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510D2" w14:textId="37C9FCE5" w:rsidR="000A42C0" w:rsidRPr="002E13FF" w:rsidRDefault="000A42C0" w:rsidP="00D8799E">
      <w:pPr>
        <w:spacing w:after="0" w:line="240" w:lineRule="auto"/>
        <w:jc w:val="right"/>
        <w:rPr>
          <w:rFonts w:ascii="Gilroy" w:hAnsi="Gilroy" w:cstheme="majorHAnsi"/>
          <w:lang w:val="lv-LV"/>
        </w:rPr>
      </w:pPr>
      <w:r w:rsidRPr="002E13FF">
        <w:rPr>
          <w:rFonts w:ascii="Gilroy" w:hAnsi="Gilroy" w:cstheme="majorHAnsi"/>
          <w:lang w:val="lv-LV"/>
        </w:rPr>
        <w:t>APSTIPRIN</w:t>
      </w:r>
      <w:r w:rsidR="00F93F14" w:rsidRPr="002E13FF">
        <w:rPr>
          <w:rFonts w:ascii="Gilroy" w:hAnsi="Gilroy" w:cstheme="majorHAnsi"/>
          <w:lang w:val="lv-LV"/>
        </w:rPr>
        <w:t>ĀTS</w:t>
      </w:r>
      <w:r w:rsidRPr="002E13FF">
        <w:rPr>
          <w:rFonts w:ascii="Gilroy" w:hAnsi="Gilroy" w:cstheme="majorHAnsi"/>
          <w:lang w:val="lv-LV"/>
        </w:rPr>
        <w:t>:</w:t>
      </w:r>
    </w:p>
    <w:p w14:paraId="0504FBA9" w14:textId="0E147E74" w:rsidR="000B2CDF" w:rsidRPr="002E13FF" w:rsidRDefault="00366317" w:rsidP="000B2CDF">
      <w:pPr>
        <w:spacing w:line="240" w:lineRule="auto"/>
        <w:jc w:val="right"/>
        <w:rPr>
          <w:rFonts w:ascii="Gilroy" w:hAnsi="Gilroy" w:cstheme="majorHAnsi"/>
          <w:lang w:val="lv-LV"/>
        </w:rPr>
      </w:pPr>
      <w:r>
        <w:rPr>
          <w:rFonts w:ascii="Gilroy" w:hAnsi="Gilroy" w:cstheme="majorHAnsi"/>
          <w:lang w:val="lv-LV"/>
        </w:rPr>
        <w:t xml:space="preserve">Ar </w:t>
      </w:r>
      <w:r w:rsidR="000B2CDF" w:rsidRPr="002E13FF">
        <w:rPr>
          <w:rFonts w:ascii="Gilroy" w:hAnsi="Gilroy" w:cstheme="majorHAnsi"/>
          <w:lang w:val="lv-LV"/>
        </w:rPr>
        <w:t>Rīgas pašvaldības sabiedrība</w:t>
      </w:r>
      <w:r w:rsidR="00815FC2">
        <w:rPr>
          <w:rFonts w:ascii="Gilroy" w:hAnsi="Gilroy" w:cstheme="majorHAnsi"/>
          <w:lang w:val="lv-LV"/>
        </w:rPr>
        <w:t>s</w:t>
      </w:r>
      <w:r w:rsidR="000B2CDF" w:rsidRPr="002E13FF">
        <w:rPr>
          <w:rFonts w:ascii="Gilroy" w:hAnsi="Gilroy" w:cstheme="majorHAnsi"/>
          <w:lang w:val="lv-LV"/>
        </w:rPr>
        <w:t xml:space="preserve"> </w:t>
      </w:r>
    </w:p>
    <w:p w14:paraId="0DBB6158" w14:textId="3106F3ED" w:rsidR="00BF377A" w:rsidRPr="002E13FF" w:rsidRDefault="000B2CDF" w:rsidP="000B2CDF">
      <w:pPr>
        <w:spacing w:line="240" w:lineRule="auto"/>
        <w:jc w:val="right"/>
        <w:rPr>
          <w:rFonts w:ascii="Gilroy" w:hAnsi="Gilroy" w:cstheme="majorHAnsi"/>
          <w:lang w:val="lv-LV"/>
        </w:rPr>
      </w:pPr>
      <w:r w:rsidRPr="002E13FF">
        <w:rPr>
          <w:rFonts w:ascii="Gilroy" w:hAnsi="Gilroy" w:cstheme="majorHAnsi"/>
          <w:lang w:val="lv-LV"/>
        </w:rPr>
        <w:t>ar ierobežotu atbildību „Rīgas satiksme”</w:t>
      </w:r>
      <w:r w:rsidR="002555BE" w:rsidRPr="002E13FF">
        <w:rPr>
          <w:rFonts w:ascii="Gilroy" w:hAnsi="Gilroy" w:cstheme="majorHAnsi"/>
          <w:lang w:val="lv-LV"/>
        </w:rPr>
        <w:t xml:space="preserve"> </w:t>
      </w:r>
    </w:p>
    <w:p w14:paraId="14CB8F9D" w14:textId="1885AB72" w:rsidR="002555BE" w:rsidRPr="002E13FF" w:rsidRDefault="00366317" w:rsidP="000B2CDF">
      <w:pPr>
        <w:spacing w:line="240" w:lineRule="auto"/>
        <w:jc w:val="right"/>
        <w:rPr>
          <w:rFonts w:ascii="Gilroy" w:hAnsi="Gilroy" w:cstheme="majorHAnsi"/>
          <w:lang w:val="lv-LV"/>
        </w:rPr>
      </w:pPr>
      <w:r>
        <w:rPr>
          <w:rFonts w:ascii="Gilroy" w:hAnsi="Gilroy" w:cstheme="majorHAnsi"/>
          <w:lang w:val="lv-LV"/>
        </w:rPr>
        <w:t>valdes 2025. gada 14. aprīļa lēmumu</w:t>
      </w:r>
    </w:p>
    <w:p w14:paraId="57E6474D" w14:textId="36CCA632" w:rsidR="00561B85" w:rsidRPr="002E13FF" w:rsidRDefault="00561B85" w:rsidP="000B2CDF">
      <w:pPr>
        <w:spacing w:line="240" w:lineRule="auto"/>
        <w:jc w:val="right"/>
        <w:rPr>
          <w:rFonts w:ascii="Gilroy" w:hAnsi="Gilroy" w:cstheme="majorHAnsi"/>
          <w:lang w:val="lv-LV"/>
        </w:rPr>
      </w:pPr>
    </w:p>
    <w:tbl>
      <w:tblPr>
        <w:tblStyle w:val="TableGrid"/>
        <w:tblW w:w="8795"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95"/>
      </w:tblGrid>
      <w:tr w:rsidR="000B2CDF" w:rsidRPr="002E13FF" w14:paraId="27937219" w14:textId="77777777" w:rsidTr="000B2CDF">
        <w:tc>
          <w:tcPr>
            <w:tcW w:w="8795" w:type="dxa"/>
          </w:tcPr>
          <w:p w14:paraId="158772B0" w14:textId="24247C88" w:rsidR="000B2CDF" w:rsidRPr="002E13FF" w:rsidRDefault="000B2CDF" w:rsidP="00561B85">
            <w:pPr>
              <w:ind w:firstLine="5144"/>
              <w:jc w:val="center"/>
              <w:rPr>
                <w:rFonts w:ascii="Gilroy" w:eastAsiaTheme="minorHAnsi" w:hAnsi="Gilroy" w:cstheme="majorHAnsi"/>
                <w:sz w:val="22"/>
                <w:szCs w:val="22"/>
                <w:lang w:val="lv-LV" w:eastAsia="en-US"/>
              </w:rPr>
            </w:pPr>
          </w:p>
        </w:tc>
      </w:tr>
      <w:tr w:rsidR="000B2CDF" w:rsidRPr="002E13FF" w14:paraId="16837498" w14:textId="77777777" w:rsidTr="000B2CDF">
        <w:tc>
          <w:tcPr>
            <w:tcW w:w="8795" w:type="dxa"/>
          </w:tcPr>
          <w:p w14:paraId="06CD8C13" w14:textId="77777777" w:rsidR="000B2CDF" w:rsidRPr="002E13FF" w:rsidRDefault="000B2CDF" w:rsidP="000B2CDF">
            <w:pPr>
              <w:ind w:left="5427" w:hanging="283"/>
              <w:jc w:val="center"/>
              <w:rPr>
                <w:rFonts w:ascii="Gilroy" w:hAnsi="Gilroy" w:cstheme="majorHAnsi"/>
                <w:sz w:val="22"/>
                <w:szCs w:val="22"/>
                <w:lang w:val="lv-LV"/>
              </w:rPr>
            </w:pPr>
          </w:p>
        </w:tc>
      </w:tr>
    </w:tbl>
    <w:p w14:paraId="368588BF" w14:textId="77777777" w:rsidR="00F93F14" w:rsidRPr="002E13FF" w:rsidRDefault="00F93F14" w:rsidP="00D8799E">
      <w:pPr>
        <w:spacing w:line="240" w:lineRule="auto"/>
        <w:jc w:val="right"/>
        <w:rPr>
          <w:rFonts w:ascii="Gilroy" w:hAnsi="Gilroy" w:cstheme="majorHAnsi"/>
          <w:lang w:val="lv-LV"/>
        </w:rPr>
      </w:pPr>
    </w:p>
    <w:p w14:paraId="28E50EBF" w14:textId="77777777" w:rsidR="000A42C0" w:rsidRPr="002E13FF" w:rsidRDefault="000A42C0" w:rsidP="00D8799E">
      <w:pPr>
        <w:spacing w:line="240" w:lineRule="auto"/>
        <w:jc w:val="center"/>
        <w:rPr>
          <w:rFonts w:ascii="Gilroy" w:hAnsi="Gilroy" w:cstheme="majorHAnsi"/>
          <w:lang w:val="lv-LV"/>
        </w:rPr>
      </w:pPr>
    </w:p>
    <w:p w14:paraId="4A811349" w14:textId="77777777" w:rsidR="000A42C0" w:rsidRPr="002E13FF" w:rsidRDefault="000A42C0" w:rsidP="00D8799E">
      <w:pPr>
        <w:spacing w:line="240" w:lineRule="auto"/>
        <w:jc w:val="center"/>
        <w:rPr>
          <w:rFonts w:ascii="Gilroy" w:hAnsi="Gilroy" w:cstheme="majorHAnsi"/>
          <w:lang w:val="lv-LV"/>
        </w:rPr>
      </w:pPr>
    </w:p>
    <w:p w14:paraId="71CF2B74" w14:textId="04B874D2" w:rsidR="000A42C0" w:rsidRPr="002E13FF" w:rsidRDefault="000A42C0" w:rsidP="00D8799E">
      <w:pPr>
        <w:spacing w:line="240" w:lineRule="auto"/>
        <w:jc w:val="center"/>
        <w:rPr>
          <w:rFonts w:ascii="Gilroy" w:hAnsi="Gilroy" w:cstheme="majorHAnsi"/>
          <w:lang w:val="lv-LV"/>
        </w:rPr>
      </w:pPr>
    </w:p>
    <w:p w14:paraId="336656A9" w14:textId="781757F9" w:rsidR="000A42C0" w:rsidRPr="002E13FF" w:rsidRDefault="000A42C0" w:rsidP="00D8799E">
      <w:pPr>
        <w:spacing w:line="240" w:lineRule="auto"/>
        <w:jc w:val="center"/>
        <w:rPr>
          <w:rFonts w:ascii="Gilroy" w:hAnsi="Gilroy" w:cstheme="majorHAnsi"/>
          <w:lang w:val="lv-LV"/>
        </w:rPr>
      </w:pPr>
    </w:p>
    <w:p w14:paraId="3296EFB5" w14:textId="6376BD28" w:rsidR="000A42C0" w:rsidRPr="002E13FF" w:rsidRDefault="000A42C0" w:rsidP="00D8799E">
      <w:pPr>
        <w:spacing w:line="240" w:lineRule="auto"/>
        <w:jc w:val="center"/>
        <w:rPr>
          <w:rFonts w:ascii="Gilroy" w:hAnsi="Gilroy" w:cstheme="majorHAnsi"/>
          <w:lang w:val="lv-LV"/>
        </w:rPr>
      </w:pPr>
    </w:p>
    <w:p w14:paraId="5D438F88" w14:textId="03E632BF" w:rsidR="000A42C0" w:rsidRPr="002E13FF" w:rsidRDefault="000A42C0" w:rsidP="00D8799E">
      <w:pPr>
        <w:spacing w:line="240" w:lineRule="auto"/>
        <w:jc w:val="center"/>
        <w:rPr>
          <w:rFonts w:ascii="Gilroy" w:hAnsi="Gilroy" w:cstheme="majorHAnsi"/>
          <w:lang w:val="lv-LV"/>
        </w:rPr>
      </w:pPr>
    </w:p>
    <w:p w14:paraId="59D56D33" w14:textId="20123638" w:rsidR="000A42C0" w:rsidRPr="002E13FF" w:rsidRDefault="000A42C0" w:rsidP="00D8799E">
      <w:pPr>
        <w:spacing w:line="240" w:lineRule="auto"/>
        <w:jc w:val="center"/>
        <w:rPr>
          <w:rFonts w:ascii="Gilroy" w:hAnsi="Gilroy" w:cstheme="majorHAnsi"/>
          <w:lang w:val="lv-LV"/>
        </w:rPr>
      </w:pPr>
    </w:p>
    <w:p w14:paraId="16CF02E2" w14:textId="1723A979" w:rsidR="000A42C0" w:rsidRPr="002E13FF" w:rsidRDefault="000A42C0" w:rsidP="00D8799E">
      <w:pPr>
        <w:spacing w:line="240" w:lineRule="auto"/>
        <w:jc w:val="center"/>
        <w:rPr>
          <w:rFonts w:ascii="Gilroy" w:hAnsi="Gilroy" w:cstheme="majorHAnsi"/>
          <w:lang w:val="lv-LV"/>
        </w:rPr>
      </w:pPr>
      <w:r w:rsidRPr="002E13FF">
        <w:rPr>
          <w:rFonts w:ascii="Gilroy" w:hAnsi="Gilroy" w:cstheme="majorHAnsi"/>
          <w:lang w:val="lv-LV"/>
        </w:rPr>
        <w:t>ATKLĀT</w:t>
      </w:r>
      <w:r w:rsidR="005D2BED" w:rsidRPr="002E13FF">
        <w:rPr>
          <w:rFonts w:ascii="Gilroy" w:hAnsi="Gilroy" w:cstheme="majorHAnsi"/>
          <w:lang w:val="lv-LV"/>
        </w:rPr>
        <w:t>A</w:t>
      </w:r>
      <w:r w:rsidRPr="002E13FF">
        <w:rPr>
          <w:rFonts w:ascii="Gilroy" w:hAnsi="Gilroy" w:cstheme="majorHAnsi"/>
          <w:lang w:val="lv-LV"/>
        </w:rPr>
        <w:t xml:space="preserve"> METU KONKURS</w:t>
      </w:r>
      <w:r w:rsidR="005D2BED" w:rsidRPr="002E13FF">
        <w:rPr>
          <w:rFonts w:ascii="Gilroy" w:hAnsi="Gilroy" w:cstheme="majorHAnsi"/>
          <w:lang w:val="lv-LV"/>
        </w:rPr>
        <w:t>A</w:t>
      </w:r>
      <w:r w:rsidRPr="002E13FF">
        <w:rPr>
          <w:rFonts w:ascii="Gilroy" w:hAnsi="Gilroy" w:cstheme="majorHAnsi"/>
          <w:lang w:val="lv-LV"/>
        </w:rPr>
        <w:t xml:space="preserve"> </w:t>
      </w:r>
    </w:p>
    <w:p w14:paraId="1EAE4596" w14:textId="714367CA" w:rsidR="000A42C0" w:rsidRPr="002E13FF" w:rsidRDefault="000A42C0" w:rsidP="00D8799E">
      <w:pPr>
        <w:spacing w:line="240" w:lineRule="auto"/>
        <w:jc w:val="center"/>
        <w:rPr>
          <w:rFonts w:ascii="Gilroy" w:hAnsi="Gilroy" w:cstheme="majorHAnsi"/>
          <w:b/>
          <w:bCs/>
          <w:lang w:val="lv-LV"/>
        </w:rPr>
      </w:pPr>
      <w:bookmarkStart w:id="0" w:name="_Hlk188527434"/>
      <w:r w:rsidRPr="002E13FF">
        <w:rPr>
          <w:rFonts w:ascii="Gilroy" w:hAnsi="Gilroy" w:cstheme="majorHAnsi"/>
          <w:b/>
          <w:bCs/>
          <w:lang w:val="lv-LV"/>
        </w:rPr>
        <w:t>„</w:t>
      </w:r>
      <w:r w:rsidR="00FB1829" w:rsidRPr="002E13FF">
        <w:rPr>
          <w:rFonts w:ascii="Gilroy" w:hAnsi="Gilroy" w:cstheme="majorHAnsi"/>
          <w:b/>
          <w:bCs/>
          <w:lang w:val="lv-LV"/>
        </w:rPr>
        <w:t>2. TROLEJBUSU PARKA PĀRBŪVE</w:t>
      </w:r>
      <w:r w:rsidR="000B2CDF" w:rsidRPr="002E13FF">
        <w:rPr>
          <w:rFonts w:ascii="Gilroy" w:hAnsi="Gilroy" w:cstheme="majorHAnsi"/>
          <w:b/>
          <w:bCs/>
          <w:lang w:val="lv-LV"/>
        </w:rPr>
        <w:t xml:space="preserve"> </w:t>
      </w:r>
      <w:r w:rsidRPr="002E13FF">
        <w:rPr>
          <w:rFonts w:ascii="Gilroy" w:hAnsi="Gilroy" w:cstheme="majorHAnsi"/>
          <w:b/>
          <w:bCs/>
          <w:lang w:val="lv-LV"/>
        </w:rPr>
        <w:t>RĪG</w:t>
      </w:r>
      <w:r w:rsidR="000B2CDF" w:rsidRPr="002E13FF">
        <w:rPr>
          <w:rFonts w:ascii="Gilroy" w:hAnsi="Gilroy" w:cstheme="majorHAnsi"/>
          <w:b/>
          <w:bCs/>
          <w:lang w:val="lv-LV"/>
        </w:rPr>
        <w:t>Ā, JELGAVAS IELĀ 37</w:t>
      </w:r>
      <w:r w:rsidRPr="002E13FF">
        <w:rPr>
          <w:rFonts w:ascii="Gilroy" w:hAnsi="Gilroy" w:cstheme="majorHAnsi"/>
          <w:b/>
          <w:bCs/>
          <w:lang w:val="lv-LV"/>
        </w:rPr>
        <w:t>“</w:t>
      </w:r>
    </w:p>
    <w:bookmarkEnd w:id="0"/>
    <w:p w14:paraId="7D5AD9A3" w14:textId="07C2D595" w:rsidR="003543C3" w:rsidRPr="002E13FF" w:rsidRDefault="000A42C0" w:rsidP="00D8799E">
      <w:pPr>
        <w:spacing w:line="240" w:lineRule="auto"/>
        <w:jc w:val="center"/>
        <w:rPr>
          <w:rFonts w:ascii="Gilroy" w:hAnsi="Gilroy" w:cstheme="majorHAnsi"/>
          <w:lang w:val="lv-LV"/>
        </w:rPr>
      </w:pPr>
      <w:r w:rsidRPr="002E13FF">
        <w:rPr>
          <w:rFonts w:ascii="Gilroy" w:hAnsi="Gilroy" w:cstheme="majorHAnsi"/>
          <w:lang w:val="lv-LV"/>
        </w:rPr>
        <w:t>(Zemes gabal</w:t>
      </w:r>
      <w:r w:rsidR="00FB1829" w:rsidRPr="002E13FF">
        <w:rPr>
          <w:rFonts w:ascii="Gilroy" w:hAnsi="Gilroy" w:cstheme="majorHAnsi"/>
          <w:lang w:val="lv-LV"/>
        </w:rPr>
        <w:t>s</w:t>
      </w:r>
      <w:r w:rsidRPr="002E13FF">
        <w:rPr>
          <w:rFonts w:ascii="Gilroy" w:hAnsi="Gilroy" w:cstheme="majorHAnsi"/>
          <w:lang w:val="lv-LV"/>
        </w:rPr>
        <w:t xml:space="preserve"> ar kadastra Nr. </w:t>
      </w:r>
      <w:r w:rsidR="00FB1829" w:rsidRPr="002E13FF">
        <w:rPr>
          <w:rFonts w:ascii="Gilroy" w:hAnsi="Gilroy" w:cstheme="majorHAnsi"/>
          <w:lang w:val="lv-LV"/>
        </w:rPr>
        <w:t>010000540001</w:t>
      </w:r>
      <w:r w:rsidRPr="002E13FF">
        <w:rPr>
          <w:rFonts w:ascii="Gilroy" w:hAnsi="Gilroy" w:cstheme="majorHAnsi"/>
          <w:lang w:val="lv-LV"/>
        </w:rPr>
        <w:t>)</w:t>
      </w:r>
    </w:p>
    <w:p w14:paraId="58886CF3" w14:textId="4AA2DE97" w:rsidR="00C21CF5" w:rsidRPr="002E13FF" w:rsidRDefault="00C21CF5" w:rsidP="00D8799E">
      <w:pPr>
        <w:spacing w:line="240" w:lineRule="auto"/>
        <w:jc w:val="center"/>
        <w:rPr>
          <w:rFonts w:ascii="Gilroy" w:hAnsi="Gilroy" w:cstheme="minorHAnsi"/>
          <w:lang w:val="lv-LV"/>
        </w:rPr>
      </w:pPr>
      <w:r w:rsidRPr="002E13FF">
        <w:rPr>
          <w:rFonts w:ascii="Gilroy" w:hAnsi="Gilroy" w:cstheme="minorHAnsi"/>
          <w:lang w:val="lv-LV"/>
        </w:rPr>
        <w:t xml:space="preserve">ID. Nr. </w:t>
      </w:r>
      <w:r w:rsidR="00004071" w:rsidRPr="002E13FF">
        <w:rPr>
          <w:rFonts w:ascii="Gilroy" w:hAnsi="Gilroy" w:cstheme="minorHAnsi"/>
          <w:lang w:val="lv-LV"/>
        </w:rPr>
        <w:t>RS/2025/24</w:t>
      </w:r>
    </w:p>
    <w:p w14:paraId="37E44DA2" w14:textId="4CD331E4" w:rsidR="005D2BED" w:rsidRPr="002E13FF" w:rsidRDefault="005D2BED" w:rsidP="00D8799E">
      <w:pPr>
        <w:spacing w:line="240" w:lineRule="auto"/>
        <w:jc w:val="center"/>
        <w:rPr>
          <w:rFonts w:ascii="Gilroy" w:hAnsi="Gilroy" w:cstheme="majorHAnsi"/>
          <w:lang w:val="lv-LV"/>
        </w:rPr>
      </w:pPr>
      <w:r w:rsidRPr="002E13FF">
        <w:rPr>
          <w:rFonts w:ascii="Gilroy" w:hAnsi="Gilroy" w:cstheme="majorHAnsi"/>
          <w:lang w:val="lv-LV"/>
        </w:rPr>
        <w:t>NOLIKUMS</w:t>
      </w:r>
    </w:p>
    <w:p w14:paraId="531E2136" w14:textId="45ECF07B" w:rsidR="000A42C0" w:rsidRPr="002E13FF" w:rsidRDefault="000A42C0" w:rsidP="00D8799E">
      <w:pPr>
        <w:spacing w:line="240" w:lineRule="auto"/>
        <w:jc w:val="center"/>
        <w:rPr>
          <w:rFonts w:ascii="Gilroy" w:hAnsi="Gilroy" w:cstheme="majorHAnsi"/>
          <w:lang w:val="lv-LV"/>
        </w:rPr>
      </w:pPr>
    </w:p>
    <w:p w14:paraId="2DD26CAF" w14:textId="312E2BE0" w:rsidR="000A42C0" w:rsidRPr="002E13FF" w:rsidRDefault="00C35176" w:rsidP="00D8799E">
      <w:pPr>
        <w:spacing w:line="240" w:lineRule="auto"/>
        <w:jc w:val="center"/>
        <w:rPr>
          <w:rFonts w:ascii="Gilroy" w:hAnsi="Gilroy" w:cstheme="majorHAnsi"/>
          <w:lang w:val="lv-LV"/>
        </w:rPr>
      </w:pPr>
      <w:r w:rsidRPr="002E13FF">
        <w:rPr>
          <w:rFonts w:ascii="Gilroy" w:hAnsi="Gilroy" w:cstheme="majorHAnsi"/>
          <w:lang w:val="lv-LV"/>
        </w:rPr>
        <w:t xml:space="preserve"> </w:t>
      </w:r>
    </w:p>
    <w:p w14:paraId="2D94C15D" w14:textId="3ECAC641" w:rsidR="000A42C0" w:rsidRPr="002E13FF" w:rsidRDefault="000A42C0" w:rsidP="00D8799E">
      <w:pPr>
        <w:spacing w:line="240" w:lineRule="auto"/>
        <w:jc w:val="center"/>
        <w:rPr>
          <w:rFonts w:ascii="Gilroy" w:hAnsi="Gilroy" w:cstheme="majorHAnsi"/>
          <w:lang w:val="lv-LV"/>
        </w:rPr>
      </w:pPr>
    </w:p>
    <w:p w14:paraId="042491AB" w14:textId="09F50FBC" w:rsidR="000A42C0" w:rsidRPr="002E13FF" w:rsidRDefault="000A42C0" w:rsidP="00D8799E">
      <w:pPr>
        <w:spacing w:line="240" w:lineRule="auto"/>
        <w:jc w:val="center"/>
        <w:rPr>
          <w:rFonts w:ascii="Gilroy" w:hAnsi="Gilroy" w:cstheme="majorHAnsi"/>
          <w:lang w:val="lv-LV"/>
        </w:rPr>
      </w:pPr>
    </w:p>
    <w:p w14:paraId="19696522" w14:textId="7B5987EA" w:rsidR="000A42C0" w:rsidRPr="002E13FF" w:rsidRDefault="000A42C0" w:rsidP="00D8799E">
      <w:pPr>
        <w:spacing w:line="240" w:lineRule="auto"/>
        <w:jc w:val="center"/>
        <w:rPr>
          <w:rFonts w:ascii="Gilroy" w:hAnsi="Gilroy" w:cstheme="majorHAnsi"/>
          <w:lang w:val="lv-LV"/>
        </w:rPr>
      </w:pPr>
    </w:p>
    <w:p w14:paraId="34C00F8C" w14:textId="09F7994E" w:rsidR="000A42C0" w:rsidRPr="002E13FF" w:rsidRDefault="000A42C0" w:rsidP="00D8799E">
      <w:pPr>
        <w:spacing w:line="240" w:lineRule="auto"/>
        <w:jc w:val="center"/>
        <w:rPr>
          <w:rFonts w:ascii="Gilroy" w:hAnsi="Gilroy" w:cstheme="majorHAnsi"/>
          <w:lang w:val="lv-LV"/>
        </w:rPr>
      </w:pPr>
    </w:p>
    <w:p w14:paraId="7AC0F549" w14:textId="578EFB50" w:rsidR="000A42C0" w:rsidRPr="002E13FF" w:rsidRDefault="000A42C0" w:rsidP="00D8799E">
      <w:pPr>
        <w:spacing w:line="240" w:lineRule="auto"/>
        <w:jc w:val="center"/>
        <w:rPr>
          <w:rFonts w:ascii="Gilroy" w:hAnsi="Gilroy" w:cstheme="majorHAnsi"/>
          <w:lang w:val="lv-LV"/>
        </w:rPr>
      </w:pPr>
    </w:p>
    <w:p w14:paraId="234C0767" w14:textId="36C4BE01" w:rsidR="000A42C0" w:rsidRPr="002E13FF" w:rsidRDefault="000A42C0" w:rsidP="00D8799E">
      <w:pPr>
        <w:spacing w:line="240" w:lineRule="auto"/>
        <w:jc w:val="center"/>
        <w:rPr>
          <w:rFonts w:ascii="Gilroy" w:hAnsi="Gilroy" w:cstheme="majorHAnsi"/>
          <w:lang w:val="lv-LV"/>
        </w:rPr>
      </w:pPr>
    </w:p>
    <w:p w14:paraId="34BA000F" w14:textId="5EA1152A" w:rsidR="000A42C0" w:rsidRPr="002E13FF" w:rsidRDefault="000A42C0" w:rsidP="00D8799E">
      <w:pPr>
        <w:spacing w:line="240" w:lineRule="auto"/>
        <w:jc w:val="center"/>
        <w:rPr>
          <w:rFonts w:ascii="Gilroy" w:hAnsi="Gilroy" w:cstheme="majorHAnsi"/>
          <w:lang w:val="lv-LV"/>
        </w:rPr>
      </w:pPr>
    </w:p>
    <w:p w14:paraId="64B5E4AA" w14:textId="311249FD" w:rsidR="000A42C0" w:rsidRPr="002E13FF" w:rsidRDefault="000A42C0" w:rsidP="00D8799E">
      <w:pPr>
        <w:spacing w:line="240" w:lineRule="auto"/>
        <w:jc w:val="center"/>
        <w:rPr>
          <w:rFonts w:ascii="Gilroy" w:hAnsi="Gilroy" w:cstheme="majorHAnsi"/>
          <w:lang w:val="lv-LV"/>
        </w:rPr>
      </w:pPr>
    </w:p>
    <w:p w14:paraId="6352697D" w14:textId="6BA5DA2B" w:rsidR="000A42C0" w:rsidRPr="002E13FF" w:rsidRDefault="000A42C0" w:rsidP="00D8799E">
      <w:pPr>
        <w:spacing w:line="240" w:lineRule="auto"/>
        <w:jc w:val="center"/>
        <w:rPr>
          <w:rFonts w:ascii="Gilroy" w:hAnsi="Gilroy" w:cstheme="majorHAnsi"/>
          <w:lang w:val="lv-LV"/>
        </w:rPr>
      </w:pPr>
    </w:p>
    <w:p w14:paraId="5F8AE1EE" w14:textId="77777777" w:rsidR="00BF377A" w:rsidRPr="002E13FF" w:rsidRDefault="00BF377A" w:rsidP="00D8799E">
      <w:pPr>
        <w:spacing w:line="240" w:lineRule="auto"/>
        <w:jc w:val="center"/>
        <w:rPr>
          <w:rFonts w:ascii="Gilroy" w:hAnsi="Gilroy" w:cstheme="majorHAnsi"/>
          <w:lang w:val="lv-LV"/>
        </w:rPr>
      </w:pPr>
    </w:p>
    <w:p w14:paraId="4A791C5D" w14:textId="77777777" w:rsidR="00BF377A" w:rsidRPr="002E13FF" w:rsidRDefault="00BF377A" w:rsidP="00D8799E">
      <w:pPr>
        <w:spacing w:line="240" w:lineRule="auto"/>
        <w:jc w:val="center"/>
        <w:rPr>
          <w:rFonts w:ascii="Gilroy" w:hAnsi="Gilroy" w:cstheme="majorHAnsi"/>
          <w:lang w:val="lv-LV"/>
        </w:rPr>
      </w:pPr>
    </w:p>
    <w:p w14:paraId="54AF83D4" w14:textId="5AD073CE" w:rsidR="000A42C0" w:rsidRPr="002E13FF" w:rsidRDefault="000A42C0" w:rsidP="00D8799E">
      <w:pPr>
        <w:spacing w:line="240" w:lineRule="auto"/>
        <w:jc w:val="center"/>
        <w:rPr>
          <w:rFonts w:ascii="Gilroy" w:hAnsi="Gilroy" w:cstheme="majorHAnsi"/>
          <w:lang w:val="lv-LV"/>
        </w:rPr>
      </w:pPr>
      <w:r w:rsidRPr="002E13FF">
        <w:rPr>
          <w:rFonts w:ascii="Gilroy" w:hAnsi="Gilroy" w:cstheme="majorHAnsi"/>
          <w:lang w:val="lv-LV"/>
        </w:rPr>
        <w:t>RĪGA, LATVIJA</w:t>
      </w:r>
    </w:p>
    <w:p w14:paraId="0EA92E2B" w14:textId="6F540781" w:rsidR="00F93F14" w:rsidRPr="002E13FF" w:rsidRDefault="000A42C0" w:rsidP="000B2CDF">
      <w:pPr>
        <w:spacing w:line="240" w:lineRule="auto"/>
        <w:jc w:val="center"/>
        <w:rPr>
          <w:rFonts w:ascii="Gilroy" w:hAnsi="Gilroy" w:cstheme="majorHAnsi"/>
          <w:lang w:val="lv-LV"/>
        </w:rPr>
      </w:pPr>
      <w:r w:rsidRPr="002E13FF">
        <w:rPr>
          <w:rFonts w:ascii="Gilroy" w:hAnsi="Gilroy" w:cstheme="majorHAnsi"/>
          <w:lang w:val="lv-LV"/>
        </w:rPr>
        <w:t>202</w:t>
      </w:r>
      <w:r w:rsidR="000B2CDF" w:rsidRPr="002E13FF">
        <w:rPr>
          <w:rFonts w:ascii="Gilroy" w:hAnsi="Gilroy" w:cstheme="majorHAnsi"/>
          <w:lang w:val="lv-LV"/>
        </w:rPr>
        <w:t>5</w:t>
      </w:r>
      <w:r w:rsidR="00F93F14" w:rsidRPr="002E13FF">
        <w:rPr>
          <w:rFonts w:ascii="Gilroy" w:hAnsi="Gilroy" w:cstheme="majorHAnsi"/>
          <w:lang w:val="lv-LV"/>
        </w:rPr>
        <w:br w:type="page"/>
      </w:r>
    </w:p>
    <w:p w14:paraId="5B713DF7" w14:textId="4E254EAC" w:rsidR="000A42C0" w:rsidRPr="002E13FF" w:rsidRDefault="000A42C0" w:rsidP="005A05CB">
      <w:pPr>
        <w:pStyle w:val="ListParagraph"/>
        <w:numPr>
          <w:ilvl w:val="0"/>
          <w:numId w:val="1"/>
        </w:numPr>
        <w:spacing w:before="360" w:after="240" w:line="240" w:lineRule="auto"/>
        <w:ind w:left="284" w:hanging="284"/>
        <w:contextualSpacing w:val="0"/>
        <w:jc w:val="center"/>
        <w:rPr>
          <w:rFonts w:ascii="Gilroy" w:hAnsi="Gilroy" w:cstheme="majorHAnsi"/>
          <w:b/>
          <w:bCs/>
          <w:lang w:val="lv-LV"/>
        </w:rPr>
      </w:pPr>
      <w:r w:rsidRPr="002E13FF">
        <w:rPr>
          <w:rFonts w:ascii="Gilroy" w:hAnsi="Gilroy" w:cstheme="majorHAnsi"/>
          <w:b/>
          <w:bCs/>
          <w:lang w:val="lv-LV"/>
        </w:rPr>
        <w:lastRenderedPageBreak/>
        <w:t>NOLIKUMĀ LIETOTIE TERMINI</w:t>
      </w:r>
    </w:p>
    <w:p w14:paraId="4B47CC5C" w14:textId="5FC6C9FA" w:rsidR="00035FAD" w:rsidRPr="002E13FF" w:rsidRDefault="000A42C0" w:rsidP="00A4235C">
      <w:pPr>
        <w:pStyle w:val="ListParagraph"/>
        <w:numPr>
          <w:ilvl w:val="1"/>
          <w:numId w:val="1"/>
        </w:numPr>
        <w:spacing w:after="120" w:line="240" w:lineRule="auto"/>
        <w:ind w:left="567" w:hanging="567"/>
        <w:contextualSpacing w:val="0"/>
        <w:jc w:val="both"/>
        <w:rPr>
          <w:rFonts w:ascii="Gilroy" w:hAnsi="Gilroy" w:cstheme="majorHAnsi"/>
          <w:lang w:val="lv-LV"/>
        </w:rPr>
      </w:pPr>
      <w:r w:rsidRPr="002E13FF">
        <w:rPr>
          <w:rFonts w:ascii="Gilroy" w:hAnsi="Gilroy" w:cstheme="majorHAnsi"/>
          <w:b/>
          <w:bCs/>
          <w:lang w:val="lv-LV"/>
        </w:rPr>
        <w:t>Konkurss</w:t>
      </w:r>
      <w:r w:rsidRPr="002E13FF">
        <w:rPr>
          <w:rFonts w:ascii="Gilroy" w:hAnsi="Gilroy" w:cstheme="majorHAnsi"/>
          <w:lang w:val="lv-LV"/>
        </w:rPr>
        <w:t xml:space="preserve"> – </w:t>
      </w:r>
      <w:r w:rsidR="00035FAD" w:rsidRPr="002E13FF">
        <w:rPr>
          <w:rFonts w:ascii="Gilroy" w:hAnsi="Gilroy" w:cstheme="majorHAnsi"/>
          <w:lang w:val="lv-LV"/>
        </w:rPr>
        <w:t xml:space="preserve">atklāts </w:t>
      </w:r>
      <w:r w:rsidRPr="002E13FF">
        <w:rPr>
          <w:rFonts w:ascii="Gilroy" w:hAnsi="Gilroy" w:cstheme="majorHAnsi"/>
          <w:lang w:val="lv-LV"/>
        </w:rPr>
        <w:t>metu konkurss „</w:t>
      </w:r>
      <w:r w:rsidR="00FB1829" w:rsidRPr="002E13FF">
        <w:rPr>
          <w:rFonts w:ascii="Gilroy" w:hAnsi="Gilroy" w:cstheme="majorHAnsi"/>
          <w:b/>
          <w:bCs/>
          <w:lang w:val="lv-LV"/>
        </w:rPr>
        <w:t>2. trolejbusu parka pārbūve Rīgā, Jelgavas ielā 37</w:t>
      </w:r>
      <w:r w:rsidR="00BD4188" w:rsidRPr="002E13FF">
        <w:rPr>
          <w:rFonts w:ascii="Gilroy" w:hAnsi="Gilroy" w:cstheme="majorHAnsi"/>
          <w:lang w:val="lv-LV"/>
        </w:rPr>
        <w:t xml:space="preserve">” </w:t>
      </w:r>
      <w:r w:rsidR="000928A4" w:rsidRPr="002E13FF">
        <w:rPr>
          <w:rFonts w:ascii="Gilroy" w:hAnsi="Gilroy" w:cstheme="majorHAnsi"/>
          <w:lang w:val="lv-LV"/>
        </w:rPr>
        <w:t>vien</w:t>
      </w:r>
      <w:r w:rsidR="00E55B18" w:rsidRPr="002E13FF">
        <w:rPr>
          <w:rFonts w:ascii="Gilroy" w:hAnsi="Gilroy" w:cstheme="majorHAnsi"/>
          <w:lang w:val="lv-LV"/>
        </w:rPr>
        <w:t>ā</w:t>
      </w:r>
      <w:r w:rsidR="000928A4" w:rsidRPr="002E13FF">
        <w:rPr>
          <w:rFonts w:ascii="Gilroy" w:hAnsi="Gilroy" w:cstheme="majorHAnsi"/>
          <w:lang w:val="lv-LV"/>
        </w:rPr>
        <w:t xml:space="preserve"> kārtā.</w:t>
      </w:r>
    </w:p>
    <w:p w14:paraId="69314D7E" w14:textId="0861D8D7" w:rsidR="00CD584F" w:rsidRPr="002E13FF" w:rsidRDefault="000928A4" w:rsidP="00A4235C">
      <w:pPr>
        <w:pStyle w:val="ListParagraph"/>
        <w:numPr>
          <w:ilvl w:val="1"/>
          <w:numId w:val="1"/>
        </w:numPr>
        <w:spacing w:after="120" w:line="240" w:lineRule="auto"/>
        <w:ind w:left="567" w:hanging="567"/>
        <w:contextualSpacing w:val="0"/>
        <w:jc w:val="both"/>
        <w:rPr>
          <w:rFonts w:ascii="Gilroy" w:hAnsi="Gilroy" w:cstheme="majorHAnsi"/>
          <w:lang w:val="lv-LV"/>
        </w:rPr>
      </w:pPr>
      <w:r w:rsidRPr="002E13FF">
        <w:rPr>
          <w:rFonts w:ascii="Gilroy" w:hAnsi="Gilroy" w:cstheme="majorHAnsi"/>
          <w:b/>
          <w:bCs/>
          <w:lang w:val="lv-LV"/>
        </w:rPr>
        <w:t>Ieinteresētais Konkursa dalībnieks</w:t>
      </w:r>
      <w:r w:rsidRPr="002E13FF">
        <w:rPr>
          <w:rFonts w:ascii="Gilroy" w:hAnsi="Gilroy" w:cstheme="majorHAnsi"/>
          <w:lang w:val="lv-LV"/>
        </w:rPr>
        <w:t xml:space="preserve"> - jebkura juridiska vai fiziska persona, kā arī šādu personu apvienība jebkurā to kombinācijā, kura </w:t>
      </w:r>
      <w:r w:rsidR="00C0213D" w:rsidRPr="002E13FF">
        <w:rPr>
          <w:rFonts w:ascii="Gilroy" w:hAnsi="Gilroy" w:cstheme="majorHAnsi"/>
          <w:lang w:val="lv-LV"/>
        </w:rPr>
        <w:t xml:space="preserve">ir </w:t>
      </w:r>
      <w:r w:rsidRPr="002E13FF">
        <w:rPr>
          <w:rFonts w:ascii="Gilroy" w:hAnsi="Gilroy" w:cstheme="majorHAnsi"/>
          <w:lang w:val="lv-LV"/>
        </w:rPr>
        <w:t xml:space="preserve">ieinteresēta </w:t>
      </w:r>
      <w:r w:rsidR="00C0213D" w:rsidRPr="002E13FF">
        <w:rPr>
          <w:rFonts w:ascii="Gilroy" w:hAnsi="Gilroy" w:cstheme="majorHAnsi"/>
          <w:lang w:val="lv-LV"/>
        </w:rPr>
        <w:t xml:space="preserve">un vēlas </w:t>
      </w:r>
      <w:r w:rsidRPr="002E13FF">
        <w:rPr>
          <w:rFonts w:ascii="Gilroy" w:hAnsi="Gilroy" w:cstheme="majorHAnsi"/>
          <w:lang w:val="lv-LV"/>
        </w:rPr>
        <w:t>piedalīties Konkursā.</w:t>
      </w:r>
    </w:p>
    <w:p w14:paraId="13431354" w14:textId="5D3CB2B4" w:rsidR="001122B8" w:rsidRPr="002E13FF" w:rsidRDefault="000928A4" w:rsidP="00A4235C">
      <w:pPr>
        <w:pStyle w:val="ListParagraph"/>
        <w:numPr>
          <w:ilvl w:val="1"/>
          <w:numId w:val="1"/>
        </w:numPr>
        <w:spacing w:after="120" w:line="240" w:lineRule="auto"/>
        <w:ind w:left="567" w:hanging="567"/>
        <w:contextualSpacing w:val="0"/>
        <w:jc w:val="both"/>
        <w:rPr>
          <w:rFonts w:ascii="Gilroy" w:hAnsi="Gilroy" w:cstheme="majorHAnsi"/>
          <w:lang w:val="lv-LV"/>
        </w:rPr>
      </w:pPr>
      <w:r w:rsidRPr="002E13FF">
        <w:rPr>
          <w:rFonts w:ascii="Gilroy" w:hAnsi="Gilroy" w:cstheme="majorHAnsi"/>
          <w:b/>
          <w:bCs/>
          <w:lang w:val="lv-LV"/>
        </w:rPr>
        <w:t xml:space="preserve">Konkursa dalībnieks </w:t>
      </w:r>
      <w:r w:rsidRPr="002E13FF">
        <w:rPr>
          <w:rFonts w:ascii="Gilroy" w:hAnsi="Gilroy" w:cstheme="majorHAnsi"/>
          <w:lang w:val="lv-LV"/>
        </w:rPr>
        <w:t>– jebkura fiziska vai juridiska persona, kā arī šādu personu apvienība jebkurā to kombinācijā, kas iesniegusi Meta piedāvājum</w:t>
      </w:r>
      <w:r w:rsidR="003272A8" w:rsidRPr="002E13FF">
        <w:rPr>
          <w:rFonts w:ascii="Gilroy" w:hAnsi="Gilroy" w:cstheme="majorHAnsi"/>
          <w:lang w:val="lv-LV"/>
        </w:rPr>
        <w:t>u</w:t>
      </w:r>
      <w:r w:rsidRPr="002E13FF">
        <w:rPr>
          <w:rFonts w:ascii="Gilroy" w:hAnsi="Gilroy" w:cstheme="majorHAnsi"/>
          <w:lang w:val="lv-LV"/>
        </w:rPr>
        <w:t xml:space="preserve"> Konkursā.</w:t>
      </w:r>
    </w:p>
    <w:p w14:paraId="1C7609CA" w14:textId="71C48295" w:rsidR="00CD584F" w:rsidRPr="002E13FF" w:rsidRDefault="000928A4" w:rsidP="00A4235C">
      <w:pPr>
        <w:pStyle w:val="ListParagraph"/>
        <w:numPr>
          <w:ilvl w:val="1"/>
          <w:numId w:val="1"/>
        </w:numPr>
        <w:spacing w:after="120" w:line="240" w:lineRule="auto"/>
        <w:ind w:left="567" w:hanging="567"/>
        <w:contextualSpacing w:val="0"/>
        <w:jc w:val="both"/>
        <w:rPr>
          <w:rFonts w:ascii="Gilroy" w:hAnsi="Gilroy" w:cstheme="majorHAnsi"/>
          <w:lang w:val="lv-LV"/>
        </w:rPr>
      </w:pPr>
      <w:r w:rsidRPr="002E13FF">
        <w:rPr>
          <w:rFonts w:ascii="Gilroy" w:hAnsi="Gilroy" w:cstheme="majorHAnsi"/>
          <w:b/>
          <w:bCs/>
          <w:lang w:val="lv-LV"/>
        </w:rPr>
        <w:t>Konkursa uzvarētājs</w:t>
      </w:r>
      <w:r w:rsidRPr="002E13FF">
        <w:rPr>
          <w:rFonts w:ascii="Gilroy" w:hAnsi="Gilroy" w:cstheme="majorHAnsi"/>
          <w:lang w:val="lv-LV"/>
        </w:rPr>
        <w:t xml:space="preserve"> – Konkursa dalībnieks, kur</w:t>
      </w:r>
      <w:r w:rsidR="00EE4E86" w:rsidRPr="002E13FF">
        <w:rPr>
          <w:rFonts w:ascii="Gilroy" w:hAnsi="Gilroy" w:cstheme="majorHAnsi"/>
          <w:lang w:val="lv-LV"/>
        </w:rPr>
        <w:t>š</w:t>
      </w:r>
      <w:r w:rsidRPr="002E13FF">
        <w:rPr>
          <w:rFonts w:ascii="Gilroy" w:hAnsi="Gilroy" w:cstheme="majorHAnsi"/>
          <w:lang w:val="lv-LV"/>
        </w:rPr>
        <w:t xml:space="preserve"> ir noteik</w:t>
      </w:r>
      <w:r w:rsidR="00EE4E86" w:rsidRPr="002E13FF">
        <w:rPr>
          <w:rFonts w:ascii="Gilroy" w:hAnsi="Gilroy" w:cstheme="majorHAnsi"/>
          <w:lang w:val="lv-LV"/>
        </w:rPr>
        <w:t>ts</w:t>
      </w:r>
      <w:r w:rsidRPr="002E13FF">
        <w:rPr>
          <w:rFonts w:ascii="Gilroy" w:hAnsi="Gilroy" w:cstheme="majorHAnsi"/>
          <w:lang w:val="lv-LV"/>
        </w:rPr>
        <w:t xml:space="preserve"> par pirmās godalgotās vietas ieguvēju.</w:t>
      </w:r>
    </w:p>
    <w:p w14:paraId="7603DDC3" w14:textId="2C210186" w:rsidR="00CD584F" w:rsidRPr="002E13FF" w:rsidRDefault="00087BCD" w:rsidP="00A4235C">
      <w:pPr>
        <w:pStyle w:val="ListParagraph"/>
        <w:numPr>
          <w:ilvl w:val="1"/>
          <w:numId w:val="1"/>
        </w:numPr>
        <w:spacing w:after="120" w:line="240" w:lineRule="auto"/>
        <w:ind w:left="567" w:hanging="567"/>
        <w:contextualSpacing w:val="0"/>
        <w:jc w:val="both"/>
        <w:rPr>
          <w:rFonts w:ascii="Gilroy" w:hAnsi="Gilroy" w:cstheme="majorHAnsi"/>
          <w:lang w:val="lv-LV"/>
        </w:rPr>
      </w:pPr>
      <w:r w:rsidRPr="002E13FF">
        <w:rPr>
          <w:rFonts w:ascii="Gilroy" w:hAnsi="Gilroy" w:cstheme="majorHAnsi"/>
          <w:b/>
          <w:bCs/>
          <w:lang w:val="lv-LV"/>
        </w:rPr>
        <w:t>Nolikums</w:t>
      </w:r>
      <w:r w:rsidRPr="002E13FF">
        <w:rPr>
          <w:rFonts w:ascii="Gilroy" w:hAnsi="Gilroy" w:cstheme="majorHAnsi"/>
          <w:lang w:val="lv-LV"/>
        </w:rPr>
        <w:t xml:space="preserve"> – šis Konkursa nolikums un visi tā pielikumi, kas uzskaitīti Nolikuma </w:t>
      </w:r>
      <w:r w:rsidR="000871DC" w:rsidRPr="002E13FF">
        <w:rPr>
          <w:rFonts w:ascii="Gilroy" w:hAnsi="Gilroy" w:cstheme="majorHAnsi"/>
          <w:lang w:val="lv-LV"/>
        </w:rPr>
        <w:t>17.</w:t>
      </w:r>
      <w:r w:rsidR="00B953BA" w:rsidRPr="002E13FF">
        <w:rPr>
          <w:rFonts w:ascii="Gilroy" w:hAnsi="Gilroy" w:cstheme="majorHAnsi"/>
          <w:lang w:val="lv-LV"/>
        </w:rPr>
        <w:t> </w:t>
      </w:r>
      <w:r w:rsidRPr="002E13FF">
        <w:rPr>
          <w:rFonts w:ascii="Gilroy" w:hAnsi="Gilroy" w:cstheme="majorHAnsi"/>
          <w:lang w:val="lv-LV"/>
        </w:rPr>
        <w:t xml:space="preserve">punktā. Jebkāda atsauce uz Nolikumu ir uzskatāma par atsauci uz Nolikumu un visiem tā pielikumiem. </w:t>
      </w:r>
    </w:p>
    <w:p w14:paraId="0A820A42" w14:textId="2D01D234" w:rsidR="00276F84" w:rsidRPr="002E13FF" w:rsidRDefault="00087BCD" w:rsidP="00A4235C">
      <w:pPr>
        <w:pStyle w:val="ListParagraph"/>
        <w:numPr>
          <w:ilvl w:val="1"/>
          <w:numId w:val="1"/>
        </w:numPr>
        <w:spacing w:after="120" w:line="240" w:lineRule="auto"/>
        <w:ind w:left="567" w:hanging="567"/>
        <w:contextualSpacing w:val="0"/>
        <w:jc w:val="both"/>
        <w:rPr>
          <w:rFonts w:ascii="Gilroy" w:hAnsi="Gilroy" w:cstheme="majorHAnsi"/>
          <w:lang w:val="lv-LV"/>
        </w:rPr>
      </w:pPr>
      <w:r w:rsidRPr="002E13FF">
        <w:rPr>
          <w:rFonts w:ascii="Gilroy" w:hAnsi="Gilroy" w:cstheme="majorHAnsi"/>
          <w:b/>
          <w:bCs/>
          <w:lang w:val="lv-LV"/>
        </w:rPr>
        <w:t>Mets</w:t>
      </w:r>
      <w:r w:rsidRPr="002E13FF">
        <w:rPr>
          <w:rFonts w:ascii="Gilroy" w:hAnsi="Gilroy" w:cstheme="majorHAnsi"/>
          <w:lang w:val="lv-LV"/>
        </w:rPr>
        <w:t xml:space="preserve"> </w:t>
      </w:r>
      <w:r w:rsidR="00E564BC" w:rsidRPr="002E13FF">
        <w:rPr>
          <w:rFonts w:ascii="Gilroy" w:hAnsi="Gilroy" w:cstheme="majorHAnsi"/>
          <w:lang w:val="lv-LV"/>
        </w:rPr>
        <w:t xml:space="preserve">vai </w:t>
      </w:r>
      <w:r w:rsidR="00E564BC" w:rsidRPr="002E13FF">
        <w:rPr>
          <w:rFonts w:ascii="Gilroy" w:hAnsi="Gilroy" w:cstheme="majorHAnsi"/>
          <w:b/>
          <w:bCs/>
          <w:lang w:val="lv-LV"/>
        </w:rPr>
        <w:t>Meta piedāvājums</w:t>
      </w:r>
      <w:r w:rsidR="00E564BC" w:rsidRPr="002E13FF">
        <w:rPr>
          <w:rFonts w:ascii="Gilroy" w:hAnsi="Gilroy" w:cstheme="majorHAnsi"/>
          <w:lang w:val="lv-LV"/>
        </w:rPr>
        <w:t xml:space="preserve"> </w:t>
      </w:r>
      <w:r w:rsidRPr="002E13FF">
        <w:rPr>
          <w:rFonts w:ascii="Gilroy" w:hAnsi="Gilroy" w:cstheme="majorHAnsi"/>
          <w:lang w:val="lv-LV"/>
        </w:rPr>
        <w:t>– Konkursa dalībniek</w:t>
      </w:r>
      <w:r w:rsidR="00655525" w:rsidRPr="002E13FF">
        <w:rPr>
          <w:rFonts w:ascii="Gilroy" w:hAnsi="Gilroy" w:cstheme="majorHAnsi"/>
          <w:lang w:val="lv-LV"/>
        </w:rPr>
        <w:t>a</w:t>
      </w:r>
      <w:r w:rsidRPr="002E13FF">
        <w:rPr>
          <w:rFonts w:ascii="Gilroy" w:hAnsi="Gilroy" w:cstheme="majorHAnsi"/>
          <w:lang w:val="lv-LV"/>
        </w:rPr>
        <w:t xml:space="preserve"> sagatavotie un Konkursa ietvaros iesniegtie </w:t>
      </w:r>
      <w:r w:rsidR="003272A8" w:rsidRPr="002E13FF">
        <w:rPr>
          <w:rFonts w:ascii="Gilroy" w:hAnsi="Gilroy" w:cstheme="majorHAnsi"/>
          <w:lang w:val="lv-LV"/>
        </w:rPr>
        <w:t xml:space="preserve">arhitektūras, pilsētbūvniecības un publiskās </w:t>
      </w:r>
      <w:proofErr w:type="spellStart"/>
      <w:r w:rsidR="003272A8" w:rsidRPr="002E13FF">
        <w:rPr>
          <w:rFonts w:ascii="Gilroy" w:hAnsi="Gilroy" w:cstheme="majorHAnsi"/>
          <w:lang w:val="lv-LV"/>
        </w:rPr>
        <w:t>ārtelpas</w:t>
      </w:r>
      <w:proofErr w:type="spellEnd"/>
      <w:r w:rsidR="003272A8" w:rsidRPr="002E13FF">
        <w:rPr>
          <w:rFonts w:ascii="Gilroy" w:hAnsi="Gilroy" w:cstheme="majorHAnsi"/>
          <w:lang w:val="lv-LV"/>
        </w:rPr>
        <w:t xml:space="preserve"> labiekārtojuma </w:t>
      </w:r>
      <w:r w:rsidRPr="002E13FF">
        <w:rPr>
          <w:rFonts w:ascii="Gilroy" w:hAnsi="Gilroy" w:cstheme="majorHAnsi"/>
          <w:lang w:val="lv-LV"/>
        </w:rPr>
        <w:t>p</w:t>
      </w:r>
      <w:r w:rsidR="003272A8" w:rsidRPr="002E13FF">
        <w:rPr>
          <w:rFonts w:ascii="Gilroy" w:hAnsi="Gilroy" w:cstheme="majorHAnsi"/>
          <w:lang w:val="lv-LV"/>
        </w:rPr>
        <w:t>riekšlikumi</w:t>
      </w:r>
      <w:r w:rsidRPr="002E13FF">
        <w:rPr>
          <w:rFonts w:ascii="Gilroy" w:hAnsi="Gilroy" w:cstheme="majorHAnsi"/>
          <w:lang w:val="lv-LV"/>
        </w:rPr>
        <w:t xml:space="preserve"> Konkursa objektam Nolikumā noteiktajā apjomā.</w:t>
      </w:r>
    </w:p>
    <w:p w14:paraId="701320DF" w14:textId="1994974B" w:rsidR="00276F84" w:rsidRPr="002E13FF" w:rsidRDefault="00276F84" w:rsidP="00A4235C">
      <w:pPr>
        <w:pStyle w:val="ListParagraph"/>
        <w:numPr>
          <w:ilvl w:val="1"/>
          <w:numId w:val="1"/>
        </w:numPr>
        <w:spacing w:after="120" w:line="240" w:lineRule="auto"/>
        <w:ind w:left="567" w:hanging="567"/>
        <w:contextualSpacing w:val="0"/>
        <w:jc w:val="both"/>
        <w:rPr>
          <w:rFonts w:ascii="Gilroy" w:hAnsi="Gilroy" w:cstheme="majorHAnsi"/>
          <w:lang w:val="lv-LV"/>
        </w:rPr>
      </w:pPr>
      <w:r w:rsidRPr="002E13FF">
        <w:rPr>
          <w:rFonts w:ascii="Gilroy" w:hAnsi="Gilroy" w:cstheme="majorHAnsi"/>
          <w:b/>
          <w:bCs/>
          <w:lang w:val="lv-LV"/>
        </w:rPr>
        <w:t>Tehniskā komisija</w:t>
      </w:r>
      <w:r w:rsidRPr="002E13FF">
        <w:rPr>
          <w:rFonts w:ascii="Gilroy" w:hAnsi="Gilroy" w:cstheme="majorHAnsi"/>
          <w:lang w:val="lv-LV"/>
        </w:rPr>
        <w:t xml:space="preserve"> - vairāki Pasūtītāja iecelti eksperti</w:t>
      </w:r>
      <w:r w:rsidR="003272A8" w:rsidRPr="002E13FF">
        <w:rPr>
          <w:rFonts w:ascii="Gilroy" w:hAnsi="Gilroy" w:cstheme="majorHAnsi"/>
          <w:lang w:val="lv-LV"/>
        </w:rPr>
        <w:t xml:space="preserve"> ar padomdevēja tiesībām</w:t>
      </w:r>
      <w:r w:rsidRPr="002E13FF">
        <w:rPr>
          <w:rFonts w:ascii="Gilroy" w:hAnsi="Gilroy" w:cstheme="majorHAnsi"/>
          <w:lang w:val="lv-LV"/>
        </w:rPr>
        <w:t>, kas izskata iesniegto Met</w:t>
      </w:r>
      <w:r w:rsidR="003272A8" w:rsidRPr="002E13FF">
        <w:rPr>
          <w:rFonts w:ascii="Gilroy" w:hAnsi="Gilroy" w:cstheme="majorHAnsi"/>
          <w:lang w:val="lv-LV"/>
        </w:rPr>
        <w:t>u</w:t>
      </w:r>
      <w:r w:rsidRPr="002E13FF">
        <w:rPr>
          <w:rFonts w:ascii="Gilroy" w:hAnsi="Gilroy" w:cstheme="majorHAnsi"/>
          <w:lang w:val="lv-LV"/>
        </w:rPr>
        <w:t xml:space="preserve"> atbilstību Nolikuma prasībām pirms Žūrijas komisijas darba uzsākšanas.</w:t>
      </w:r>
    </w:p>
    <w:p w14:paraId="687D4D9B" w14:textId="77777777" w:rsidR="00C21CF5" w:rsidRPr="002E13FF" w:rsidRDefault="00276F84" w:rsidP="00C21CF5">
      <w:pPr>
        <w:pStyle w:val="ListParagraph"/>
        <w:numPr>
          <w:ilvl w:val="1"/>
          <w:numId w:val="1"/>
        </w:numPr>
        <w:spacing w:after="120" w:line="240" w:lineRule="auto"/>
        <w:ind w:left="567" w:hanging="567"/>
        <w:contextualSpacing w:val="0"/>
        <w:jc w:val="both"/>
        <w:rPr>
          <w:rFonts w:ascii="Gilroy" w:hAnsi="Gilroy" w:cstheme="majorHAnsi"/>
          <w:lang w:val="lv-LV"/>
        </w:rPr>
      </w:pPr>
      <w:r w:rsidRPr="002E13FF">
        <w:rPr>
          <w:rFonts w:ascii="Gilroy" w:hAnsi="Gilroy" w:cstheme="majorHAnsi"/>
          <w:b/>
          <w:bCs/>
          <w:lang w:val="lv-LV"/>
        </w:rPr>
        <w:t>Žūrijas komisija</w:t>
      </w:r>
      <w:r w:rsidRPr="002E13FF">
        <w:rPr>
          <w:rFonts w:ascii="Gilroy" w:hAnsi="Gilroy" w:cstheme="majorHAnsi"/>
          <w:lang w:val="lv-LV"/>
        </w:rPr>
        <w:t xml:space="preserve"> – Pasūtītāja izveidota un apstiprināta žūrijas komisija, </w:t>
      </w:r>
      <w:r w:rsidR="00107B48" w:rsidRPr="002E13FF">
        <w:rPr>
          <w:rFonts w:ascii="Gilroy" w:hAnsi="Gilroy" w:cstheme="majorHAnsi"/>
          <w:lang w:val="lv-LV"/>
        </w:rPr>
        <w:t xml:space="preserve">kas </w:t>
      </w:r>
      <w:r w:rsidRPr="002E13FF">
        <w:rPr>
          <w:rFonts w:ascii="Gilroy" w:hAnsi="Gilroy" w:cstheme="majorHAnsi"/>
          <w:lang w:val="lv-LV"/>
        </w:rPr>
        <w:t>profesionāli novērtē</w:t>
      </w:r>
      <w:r w:rsidR="00107B48" w:rsidRPr="002E13FF">
        <w:rPr>
          <w:rFonts w:ascii="Gilroy" w:hAnsi="Gilroy" w:cstheme="majorHAnsi"/>
          <w:lang w:val="lv-LV"/>
        </w:rPr>
        <w:t>s</w:t>
      </w:r>
      <w:r w:rsidRPr="002E13FF">
        <w:rPr>
          <w:rFonts w:ascii="Gilroy" w:hAnsi="Gilroy" w:cstheme="majorHAnsi"/>
          <w:lang w:val="lv-LV"/>
        </w:rPr>
        <w:t xml:space="preserve"> iesniegtos </w:t>
      </w:r>
      <w:r w:rsidR="00107B48" w:rsidRPr="002E13FF">
        <w:rPr>
          <w:rFonts w:ascii="Gilroy" w:hAnsi="Gilroy" w:cstheme="majorHAnsi"/>
          <w:lang w:val="lv-LV"/>
        </w:rPr>
        <w:t>Metus</w:t>
      </w:r>
      <w:r w:rsidRPr="002E13FF">
        <w:rPr>
          <w:rFonts w:ascii="Gilroy" w:hAnsi="Gilroy" w:cstheme="majorHAnsi"/>
          <w:lang w:val="lv-LV"/>
        </w:rPr>
        <w:t xml:space="preserve">. Žūrijas komisijas sastāvs noteikts Nolikuma </w:t>
      </w:r>
      <w:r w:rsidR="004E4843" w:rsidRPr="002E13FF">
        <w:rPr>
          <w:rFonts w:ascii="Gilroy" w:hAnsi="Gilroy" w:cstheme="majorHAnsi"/>
          <w:lang w:val="lv-LV"/>
        </w:rPr>
        <w:t>4</w:t>
      </w:r>
      <w:r w:rsidRPr="002E13FF">
        <w:rPr>
          <w:rFonts w:ascii="Gilroy" w:hAnsi="Gilroy" w:cstheme="majorHAnsi"/>
          <w:lang w:val="lv-LV"/>
        </w:rPr>
        <w:t>.</w:t>
      </w:r>
      <w:r w:rsidR="00483FD2" w:rsidRPr="002E13FF">
        <w:rPr>
          <w:rFonts w:ascii="Gilroy" w:hAnsi="Gilroy" w:cstheme="majorHAnsi"/>
          <w:lang w:val="lv-LV"/>
        </w:rPr>
        <w:t> </w:t>
      </w:r>
      <w:r w:rsidRPr="002E13FF">
        <w:rPr>
          <w:rFonts w:ascii="Gilroy" w:hAnsi="Gilroy" w:cstheme="majorHAnsi"/>
          <w:lang w:val="lv-LV"/>
        </w:rPr>
        <w:t>punktā.</w:t>
      </w:r>
    </w:p>
    <w:p w14:paraId="71D7C399" w14:textId="4FDD5940" w:rsidR="00490210" w:rsidRPr="002E13FF" w:rsidRDefault="00490210" w:rsidP="005A05CB">
      <w:pPr>
        <w:pStyle w:val="ListParagraph"/>
        <w:numPr>
          <w:ilvl w:val="0"/>
          <w:numId w:val="1"/>
        </w:numPr>
        <w:spacing w:before="360" w:after="240" w:line="240" w:lineRule="auto"/>
        <w:ind w:left="284" w:hanging="284"/>
        <w:contextualSpacing w:val="0"/>
        <w:jc w:val="center"/>
        <w:rPr>
          <w:rFonts w:ascii="Gilroy" w:hAnsi="Gilroy" w:cstheme="majorHAnsi"/>
          <w:lang w:val="lv-LV"/>
        </w:rPr>
      </w:pPr>
      <w:r w:rsidRPr="002E13FF">
        <w:rPr>
          <w:rFonts w:ascii="Gilroy" w:hAnsi="Gilroy" w:cstheme="majorHAnsi"/>
          <w:b/>
          <w:bCs/>
          <w:lang w:val="lv-LV"/>
        </w:rPr>
        <w:t>VISPĀRĪGA INFORMĀCIJA PAR KONKURSU</w:t>
      </w:r>
    </w:p>
    <w:p w14:paraId="37B66CB5" w14:textId="77777777" w:rsidR="00490210" w:rsidRPr="002E13FF" w:rsidRDefault="00490210" w:rsidP="00A4235C">
      <w:pPr>
        <w:pStyle w:val="ListParagraph"/>
        <w:numPr>
          <w:ilvl w:val="1"/>
          <w:numId w:val="1"/>
        </w:numPr>
        <w:spacing w:after="120" w:line="240" w:lineRule="auto"/>
        <w:ind w:left="567" w:hanging="567"/>
        <w:contextualSpacing w:val="0"/>
        <w:jc w:val="both"/>
        <w:rPr>
          <w:rFonts w:ascii="Gilroy" w:hAnsi="Gilroy" w:cstheme="majorHAnsi"/>
          <w:lang w:val="lv-LV"/>
        </w:rPr>
      </w:pPr>
      <w:r w:rsidRPr="002E13FF">
        <w:rPr>
          <w:rFonts w:ascii="Gilroy" w:hAnsi="Gilroy" w:cstheme="majorHAnsi"/>
          <w:b/>
          <w:bCs/>
          <w:lang w:val="lv-LV"/>
        </w:rPr>
        <w:t>Pasūtītājs</w:t>
      </w:r>
      <w:r w:rsidRPr="002E13FF">
        <w:rPr>
          <w:rFonts w:ascii="Gilroy" w:hAnsi="Gilroy" w:cstheme="majorHAnsi"/>
          <w:lang w:val="lv-LV"/>
        </w:rPr>
        <w:t>:</w:t>
      </w:r>
    </w:p>
    <w:p w14:paraId="22DBB58D" w14:textId="7FE7C19A" w:rsidR="00490210" w:rsidRPr="002E13FF" w:rsidRDefault="003F361E" w:rsidP="005A05CB">
      <w:pPr>
        <w:spacing w:after="0" w:line="240" w:lineRule="auto"/>
        <w:ind w:left="567" w:hanging="1"/>
        <w:jc w:val="both"/>
        <w:rPr>
          <w:rFonts w:ascii="Gilroy" w:hAnsi="Gilroy" w:cstheme="majorHAnsi"/>
          <w:lang w:val="lv-LV"/>
        </w:rPr>
      </w:pPr>
      <w:r w:rsidRPr="002E13FF">
        <w:rPr>
          <w:rFonts w:ascii="Gilroy" w:hAnsi="Gilroy" w:cstheme="majorHAnsi"/>
          <w:b/>
          <w:lang w:val="lv-LV"/>
        </w:rPr>
        <w:t xml:space="preserve">Rīgas pašvaldības sabiedrība ar ierobežotu atbildību „Rīgas satiksme”, </w:t>
      </w:r>
      <w:r w:rsidR="00490210" w:rsidRPr="002E13FF">
        <w:rPr>
          <w:rFonts w:ascii="Gilroy" w:hAnsi="Gilroy" w:cstheme="majorHAnsi"/>
          <w:lang w:val="lv-LV"/>
        </w:rPr>
        <w:t>Reģistrācijas Nr.</w:t>
      </w:r>
      <w:r w:rsidR="00ED021B" w:rsidRPr="002E13FF">
        <w:rPr>
          <w:rFonts w:ascii="Gilroy" w:hAnsi="Gilroy" w:cstheme="majorHAnsi"/>
          <w:lang w:val="lv-LV"/>
        </w:rPr>
        <w:t> </w:t>
      </w:r>
      <w:r w:rsidRPr="002E13FF">
        <w:rPr>
          <w:rFonts w:ascii="Gilroy" w:hAnsi="Gilroy" w:cstheme="majorHAnsi"/>
          <w:lang w:val="lv-LV"/>
        </w:rPr>
        <w:t>40003619950</w:t>
      </w:r>
      <w:r w:rsidR="00490210" w:rsidRPr="002E13FF">
        <w:rPr>
          <w:rFonts w:ascii="Gilroy" w:hAnsi="Gilroy" w:cstheme="majorHAnsi"/>
          <w:lang w:val="lv-LV"/>
        </w:rPr>
        <w:t xml:space="preserve">, </w:t>
      </w:r>
    </w:p>
    <w:p w14:paraId="61D0ADAC" w14:textId="38FDEEF5" w:rsidR="00490210" w:rsidRPr="002E13FF" w:rsidRDefault="00490210" w:rsidP="005A05CB">
      <w:pPr>
        <w:spacing w:after="120" w:line="240" w:lineRule="auto"/>
        <w:ind w:left="567"/>
        <w:jc w:val="both"/>
        <w:rPr>
          <w:rFonts w:ascii="Gilroy" w:hAnsi="Gilroy" w:cstheme="majorHAnsi"/>
          <w:lang w:val="lv-LV"/>
        </w:rPr>
      </w:pPr>
      <w:r w:rsidRPr="002E13FF">
        <w:rPr>
          <w:rFonts w:ascii="Gilroy" w:hAnsi="Gilroy" w:cstheme="majorHAnsi"/>
          <w:lang w:val="lv-LV"/>
        </w:rPr>
        <w:t xml:space="preserve">Juridiskā adrese: </w:t>
      </w:r>
      <w:r w:rsidR="003F361E" w:rsidRPr="002E13FF">
        <w:rPr>
          <w:rFonts w:ascii="Gilroy" w:hAnsi="Gilroy" w:cstheme="majorHAnsi"/>
          <w:lang w:val="lv-LV"/>
        </w:rPr>
        <w:t>Kleistu</w:t>
      </w:r>
      <w:r w:rsidRPr="002E13FF">
        <w:rPr>
          <w:rFonts w:ascii="Gilroy" w:hAnsi="Gilroy" w:cstheme="majorHAnsi"/>
          <w:lang w:val="lv-LV"/>
        </w:rPr>
        <w:t xml:space="preserve"> iela </w:t>
      </w:r>
      <w:r w:rsidR="003F361E" w:rsidRPr="002E13FF">
        <w:rPr>
          <w:rFonts w:ascii="Gilroy" w:hAnsi="Gilroy" w:cstheme="majorHAnsi"/>
          <w:lang w:val="lv-LV"/>
        </w:rPr>
        <w:t>28</w:t>
      </w:r>
      <w:r w:rsidRPr="002E13FF">
        <w:rPr>
          <w:rFonts w:ascii="Gilroy" w:hAnsi="Gilroy" w:cstheme="majorHAnsi"/>
          <w:lang w:val="lv-LV"/>
        </w:rPr>
        <w:t>, Rīga, LV-10</w:t>
      </w:r>
      <w:r w:rsidR="003F361E" w:rsidRPr="002E13FF">
        <w:rPr>
          <w:rFonts w:ascii="Gilroy" w:hAnsi="Gilroy" w:cstheme="majorHAnsi"/>
          <w:lang w:val="lv-LV"/>
        </w:rPr>
        <w:t>67</w:t>
      </w:r>
      <w:r w:rsidRPr="002E13FF">
        <w:rPr>
          <w:rFonts w:ascii="Gilroy" w:hAnsi="Gilroy" w:cstheme="majorHAnsi"/>
          <w:lang w:val="lv-LV"/>
        </w:rPr>
        <w:t>, Latvija</w:t>
      </w:r>
    </w:p>
    <w:p w14:paraId="5AC3652C" w14:textId="595CA139" w:rsidR="00C21CF5" w:rsidRPr="002E13FF" w:rsidRDefault="00C21CF5" w:rsidP="29024146">
      <w:pPr>
        <w:pStyle w:val="ListParagraph"/>
        <w:spacing w:after="120" w:line="240" w:lineRule="auto"/>
        <w:ind w:left="567"/>
        <w:jc w:val="both"/>
        <w:rPr>
          <w:rFonts w:ascii="Gilroy" w:hAnsi="Gilroy" w:cstheme="majorBidi"/>
          <w:lang w:val="lv-LV"/>
        </w:rPr>
      </w:pPr>
      <w:r w:rsidRPr="002E13FF">
        <w:rPr>
          <w:rStyle w:val="Hyperlink"/>
          <w:rFonts w:ascii="Gilroy" w:hAnsi="Gilroy" w:cstheme="majorBidi"/>
          <w:color w:val="auto"/>
          <w:u w:val="none"/>
          <w:lang w:val="lv-LV"/>
        </w:rPr>
        <w:t xml:space="preserve">Biedrība “Latvijas Arhitektu savienība” nodrošina Pasūtītājam arhitektūras metu konkursa </w:t>
      </w:r>
      <w:r w:rsidR="00593B80" w:rsidRPr="002E13FF">
        <w:rPr>
          <w:rStyle w:val="Hyperlink"/>
          <w:rFonts w:ascii="Gilroy" w:hAnsi="Gilroy" w:cstheme="majorBidi"/>
          <w:color w:val="auto"/>
          <w:u w:val="none"/>
          <w:lang w:val="lv-LV"/>
        </w:rPr>
        <w:t>organizēšan</w:t>
      </w:r>
      <w:r w:rsidR="000D7CC4" w:rsidRPr="002E13FF">
        <w:rPr>
          <w:rStyle w:val="Hyperlink"/>
          <w:rFonts w:ascii="Gilroy" w:hAnsi="Gilroy" w:cstheme="majorBidi"/>
          <w:color w:val="auto"/>
          <w:u w:val="none"/>
          <w:lang w:val="lv-LV"/>
        </w:rPr>
        <w:t>as</w:t>
      </w:r>
      <w:r w:rsidR="00593B80" w:rsidRPr="002E13FF">
        <w:rPr>
          <w:rStyle w:val="Hyperlink"/>
          <w:rFonts w:ascii="Gilroy" w:hAnsi="Gilroy" w:cstheme="majorBidi"/>
          <w:color w:val="auto"/>
          <w:u w:val="none"/>
          <w:lang w:val="lv-LV"/>
        </w:rPr>
        <w:t xml:space="preserve"> </w:t>
      </w:r>
      <w:r w:rsidRPr="002E13FF">
        <w:rPr>
          <w:rStyle w:val="Hyperlink"/>
          <w:rFonts w:ascii="Gilroy" w:hAnsi="Gilroy" w:cstheme="majorBidi"/>
          <w:color w:val="auto"/>
          <w:u w:val="none"/>
          <w:lang w:val="lv-LV"/>
        </w:rPr>
        <w:t>pakalpojumus atbilstoši 18.12.2024. noslēgtajam līgumam Nr. RS</w:t>
      </w:r>
      <w:r w:rsidR="005D2BED" w:rsidRPr="002E13FF">
        <w:rPr>
          <w:rStyle w:val="Hyperlink"/>
          <w:rFonts w:ascii="Gilroy" w:hAnsi="Gilroy" w:cstheme="majorBidi"/>
          <w:color w:val="auto"/>
          <w:u w:val="none"/>
          <w:lang w:val="lv-LV"/>
        </w:rPr>
        <w:t>-</w:t>
      </w:r>
      <w:r w:rsidRPr="002E13FF">
        <w:rPr>
          <w:rStyle w:val="Hyperlink"/>
          <w:rFonts w:ascii="Gilroy" w:hAnsi="Gilroy" w:cstheme="majorBidi"/>
          <w:color w:val="auto"/>
          <w:u w:val="none"/>
          <w:lang w:val="lv-LV"/>
        </w:rPr>
        <w:t>44s/2024</w:t>
      </w:r>
      <w:r w:rsidR="00A337FB" w:rsidRPr="002E13FF">
        <w:rPr>
          <w:rStyle w:val="Hyperlink"/>
          <w:rFonts w:ascii="Gilroy" w:hAnsi="Gilroy" w:cstheme="majorBidi"/>
          <w:color w:val="auto"/>
          <w:u w:val="none"/>
          <w:lang w:val="lv-LV"/>
        </w:rPr>
        <w:t>, Nr. LIG-IEP/2024/348</w:t>
      </w:r>
      <w:r w:rsidR="00B45834" w:rsidRPr="002E13FF">
        <w:rPr>
          <w:rStyle w:val="Hyperlink"/>
          <w:rFonts w:ascii="Gilroy" w:hAnsi="Gilroy" w:cstheme="majorBidi"/>
          <w:color w:val="auto"/>
          <w:u w:val="none"/>
          <w:lang w:val="lv-LV"/>
        </w:rPr>
        <w:t>.</w:t>
      </w:r>
    </w:p>
    <w:p w14:paraId="155C38A4" w14:textId="77777777" w:rsidR="00381DA5" w:rsidRPr="002E13FF" w:rsidRDefault="00C21CF5" w:rsidP="00E31021">
      <w:pPr>
        <w:pStyle w:val="ListParagraph"/>
        <w:numPr>
          <w:ilvl w:val="1"/>
          <w:numId w:val="1"/>
        </w:numPr>
        <w:spacing w:after="120" w:line="240" w:lineRule="auto"/>
        <w:ind w:left="567" w:hanging="567"/>
        <w:contextualSpacing w:val="0"/>
        <w:jc w:val="both"/>
        <w:rPr>
          <w:rFonts w:ascii="Gilroy" w:hAnsi="Gilroy" w:cstheme="majorHAnsi"/>
          <w:lang w:val="lv-LV"/>
        </w:rPr>
      </w:pPr>
      <w:bookmarkStart w:id="1" w:name="_Hlk151299375"/>
      <w:r w:rsidRPr="002E13FF">
        <w:rPr>
          <w:rFonts w:ascii="Gilroy" w:hAnsi="Gilroy" w:cstheme="majorHAnsi"/>
          <w:b/>
          <w:bCs/>
          <w:lang w:val="lv-LV"/>
        </w:rPr>
        <w:t xml:space="preserve">Konkursa identifikācijas numurs: </w:t>
      </w:r>
      <w:bookmarkEnd w:id="1"/>
      <w:r w:rsidR="00381DA5" w:rsidRPr="002E13FF">
        <w:rPr>
          <w:rFonts w:ascii="Gilroy" w:hAnsi="Gilroy" w:cstheme="minorHAnsi"/>
          <w:lang w:val="lv-LV"/>
        </w:rPr>
        <w:t>Nr. RS/2025/24</w:t>
      </w:r>
    </w:p>
    <w:p w14:paraId="6658052E" w14:textId="29CF6B83" w:rsidR="00490210" w:rsidRPr="002E13FF" w:rsidRDefault="00490210" w:rsidP="00E31021">
      <w:pPr>
        <w:pStyle w:val="ListParagraph"/>
        <w:numPr>
          <w:ilvl w:val="1"/>
          <w:numId w:val="1"/>
        </w:numPr>
        <w:spacing w:after="120" w:line="240" w:lineRule="auto"/>
        <w:ind w:left="567" w:hanging="567"/>
        <w:contextualSpacing w:val="0"/>
        <w:jc w:val="both"/>
        <w:rPr>
          <w:rFonts w:ascii="Gilroy" w:hAnsi="Gilroy" w:cstheme="majorHAnsi"/>
          <w:lang w:val="lv-LV"/>
        </w:rPr>
      </w:pPr>
      <w:r w:rsidRPr="002E13FF">
        <w:rPr>
          <w:rFonts w:ascii="Gilroy" w:hAnsi="Gilroy" w:cstheme="majorHAnsi"/>
          <w:b/>
          <w:bCs/>
          <w:lang w:val="lv-LV"/>
        </w:rPr>
        <w:t>Konkursa valoda</w:t>
      </w:r>
      <w:r w:rsidRPr="002E13FF">
        <w:rPr>
          <w:rFonts w:ascii="Gilroy" w:hAnsi="Gilroy" w:cstheme="majorHAnsi"/>
          <w:lang w:val="lv-LV"/>
        </w:rPr>
        <w:t xml:space="preserve"> – latviešu. </w:t>
      </w:r>
    </w:p>
    <w:p w14:paraId="79C04142" w14:textId="01DE3C0B" w:rsidR="00490210" w:rsidRPr="002E13FF" w:rsidRDefault="00490210" w:rsidP="447806B6">
      <w:pPr>
        <w:pStyle w:val="ListParagraph"/>
        <w:numPr>
          <w:ilvl w:val="1"/>
          <w:numId w:val="1"/>
        </w:numPr>
        <w:spacing w:after="120" w:line="240" w:lineRule="auto"/>
        <w:ind w:left="567" w:hanging="567"/>
        <w:jc w:val="both"/>
        <w:rPr>
          <w:rFonts w:ascii="Gilroy" w:hAnsi="Gilroy" w:cstheme="majorBidi"/>
          <w:b/>
          <w:bCs/>
          <w:lang w:val="lv-LV"/>
        </w:rPr>
      </w:pPr>
      <w:r w:rsidRPr="002E13FF">
        <w:rPr>
          <w:rFonts w:ascii="Gilroy" w:hAnsi="Gilroy" w:cstheme="majorBidi"/>
          <w:spacing w:val="-1"/>
          <w:kern w:val="1"/>
          <w:lang w:val="lv-LV"/>
        </w:rPr>
        <w:t>Konkursa uzvarētājs, ievērojot Nolikuma 14.</w:t>
      </w:r>
      <w:r w:rsidR="009E0260" w:rsidRPr="002E13FF">
        <w:rPr>
          <w:rFonts w:ascii="Gilroy" w:hAnsi="Gilroy" w:cstheme="majorBidi"/>
          <w:spacing w:val="-1"/>
          <w:kern w:val="1"/>
          <w:lang w:val="lv-LV"/>
        </w:rPr>
        <w:t> </w:t>
      </w:r>
      <w:r w:rsidRPr="002E13FF">
        <w:rPr>
          <w:rFonts w:ascii="Gilroy" w:hAnsi="Gilroy" w:cstheme="majorBidi"/>
          <w:spacing w:val="-1"/>
          <w:kern w:val="1"/>
          <w:lang w:val="lv-LV"/>
        </w:rPr>
        <w:t xml:space="preserve">punktā noteikto kārtību, tiks uzaicināts uz Sarunu procedūru </w:t>
      </w:r>
      <w:r w:rsidRPr="002E13FF">
        <w:rPr>
          <w:rFonts w:ascii="Gilroy" w:hAnsi="Gilroy" w:cstheme="majorBidi"/>
          <w:b/>
          <w:bCs/>
          <w:lang w:val="lv-LV"/>
        </w:rPr>
        <w:t xml:space="preserve">par </w:t>
      </w:r>
      <w:r w:rsidR="0021230E" w:rsidRPr="002E13FF">
        <w:rPr>
          <w:rFonts w:ascii="Gilroy" w:hAnsi="Gilroy" w:cstheme="majorBidi"/>
          <w:b/>
          <w:bCs/>
          <w:lang w:val="lv-LV"/>
        </w:rPr>
        <w:t xml:space="preserve">Konkursa objekta </w:t>
      </w:r>
      <w:r w:rsidRPr="002E13FF">
        <w:rPr>
          <w:rFonts w:ascii="Gilroy" w:hAnsi="Gilroy" w:cstheme="majorBidi"/>
          <w:b/>
          <w:bCs/>
          <w:lang w:val="lv-LV"/>
        </w:rPr>
        <w:t>būvprojekta izstrādi un autoruzraudzību.</w:t>
      </w:r>
    </w:p>
    <w:p w14:paraId="2E540CB1" w14:textId="6B844C07" w:rsidR="003B6A31" w:rsidRPr="002E13FF" w:rsidRDefault="526E95EE" w:rsidP="5B9545C8">
      <w:pPr>
        <w:pStyle w:val="ListParagraph"/>
        <w:numPr>
          <w:ilvl w:val="1"/>
          <w:numId w:val="1"/>
        </w:numPr>
        <w:spacing w:after="120" w:line="240" w:lineRule="auto"/>
        <w:ind w:left="567" w:hanging="567"/>
        <w:jc w:val="both"/>
        <w:rPr>
          <w:rFonts w:ascii="Gilroy" w:hAnsi="Gilroy" w:cstheme="majorBidi"/>
          <w:b/>
          <w:bCs/>
          <w:lang w:val="lv-LV"/>
        </w:rPr>
      </w:pPr>
      <w:r w:rsidRPr="002E13FF">
        <w:rPr>
          <w:rFonts w:ascii="Gilroy" w:hAnsi="Gilroy" w:cstheme="majorBidi"/>
          <w:lang w:val="lv-LV"/>
        </w:rPr>
        <w:t>P</w:t>
      </w:r>
      <w:r w:rsidR="34DC2213" w:rsidRPr="002E13FF">
        <w:rPr>
          <w:rFonts w:ascii="Gilroy" w:hAnsi="Gilroy" w:cstheme="majorBidi"/>
          <w:lang w:val="lv-LV"/>
        </w:rPr>
        <w:t>rognozētās</w:t>
      </w:r>
      <w:r w:rsidRPr="002E13FF">
        <w:rPr>
          <w:rFonts w:ascii="Gilroy" w:hAnsi="Gilroy" w:cstheme="majorBidi"/>
          <w:lang w:val="lv-LV"/>
        </w:rPr>
        <w:t xml:space="preserve"> Konkursa objekta projektēšanas </w:t>
      </w:r>
      <w:r w:rsidR="79D22677" w:rsidRPr="002E13FF">
        <w:rPr>
          <w:rFonts w:ascii="Gilroy" w:hAnsi="Gilroy" w:cstheme="majorBidi"/>
          <w:lang w:val="lv-LV"/>
        </w:rPr>
        <w:t xml:space="preserve">un autoruzraudzības </w:t>
      </w:r>
      <w:r w:rsidRPr="002E13FF">
        <w:rPr>
          <w:rFonts w:ascii="Gilroy" w:hAnsi="Gilroy" w:cstheme="majorBidi"/>
          <w:lang w:val="lv-LV"/>
        </w:rPr>
        <w:t>izmaksas</w:t>
      </w:r>
      <w:r w:rsidR="00896606" w:rsidRPr="002E13FF">
        <w:rPr>
          <w:rFonts w:ascii="Gilroy" w:hAnsi="Gilroy" w:cstheme="majorBidi"/>
          <w:lang w:val="lv-LV"/>
        </w:rPr>
        <w:t xml:space="preserve"> ir </w:t>
      </w:r>
      <w:r w:rsidRPr="002E13FF">
        <w:rPr>
          <w:rFonts w:ascii="Gilroy" w:hAnsi="Gilroy" w:cstheme="majorBidi"/>
          <w:lang w:val="lv-LV"/>
        </w:rPr>
        <w:t>līdz 5% apmērā no būv</w:t>
      </w:r>
      <w:r w:rsidR="15F1CF09" w:rsidRPr="002E13FF">
        <w:rPr>
          <w:rFonts w:ascii="Gilroy" w:hAnsi="Gilroy" w:cstheme="majorBidi"/>
          <w:lang w:val="lv-LV"/>
        </w:rPr>
        <w:t>darbu</w:t>
      </w:r>
      <w:r w:rsidRPr="002E13FF">
        <w:rPr>
          <w:rFonts w:ascii="Gilroy" w:hAnsi="Gilroy" w:cstheme="majorBidi"/>
          <w:lang w:val="lv-LV"/>
        </w:rPr>
        <w:t xml:space="preserve"> izmaksām.</w:t>
      </w:r>
      <w:r w:rsidR="4636A4CC" w:rsidRPr="002E13FF">
        <w:rPr>
          <w:rFonts w:ascii="Gilroy" w:hAnsi="Gilroy" w:cstheme="majorBidi"/>
          <w:lang w:val="lv-LV"/>
        </w:rPr>
        <w:t xml:space="preserve"> </w:t>
      </w:r>
      <w:r w:rsidR="1FAA6C05" w:rsidRPr="002E13FF">
        <w:rPr>
          <w:rFonts w:ascii="Gilroy" w:hAnsi="Gilroy" w:cstheme="majorBidi"/>
          <w:lang w:val="lv-LV"/>
        </w:rPr>
        <w:t>Prognozētās b</w:t>
      </w:r>
      <w:r w:rsidR="4636A4CC" w:rsidRPr="002E13FF">
        <w:rPr>
          <w:rFonts w:ascii="Gilroy" w:hAnsi="Gilroy" w:cstheme="majorBidi"/>
          <w:lang w:val="lv-LV"/>
        </w:rPr>
        <w:t>ūvdarbu izmaksas</w:t>
      </w:r>
      <w:r w:rsidR="00896606" w:rsidRPr="002E13FF">
        <w:rPr>
          <w:rFonts w:ascii="Gilroy" w:hAnsi="Gilroy" w:cstheme="majorBidi"/>
          <w:lang w:val="lv-LV"/>
        </w:rPr>
        <w:t xml:space="preserve"> </w:t>
      </w:r>
      <w:r w:rsidR="0024779B" w:rsidRPr="002E13FF">
        <w:rPr>
          <w:rFonts w:ascii="Gilroy" w:hAnsi="Gilroy" w:cstheme="majorBidi"/>
          <w:lang w:val="lv-LV"/>
        </w:rPr>
        <w:t xml:space="preserve">ir </w:t>
      </w:r>
      <w:r w:rsidR="4636A4CC" w:rsidRPr="002E13FF">
        <w:rPr>
          <w:rFonts w:ascii="Gilroy" w:hAnsi="Gilroy" w:cstheme="majorBidi"/>
          <w:lang w:val="lv-LV"/>
        </w:rPr>
        <w:t>40</w:t>
      </w:r>
      <w:r w:rsidR="00896606" w:rsidRPr="002E13FF">
        <w:rPr>
          <w:rFonts w:ascii="Gilroy" w:hAnsi="Gilroy" w:cstheme="majorBidi"/>
          <w:lang w:val="lv-LV"/>
        </w:rPr>
        <w:t> 000</w:t>
      </w:r>
      <w:r w:rsidR="0024779B" w:rsidRPr="002E13FF">
        <w:rPr>
          <w:rFonts w:ascii="Gilroy" w:hAnsi="Gilroy" w:cstheme="majorBidi"/>
          <w:lang w:val="lv-LV"/>
        </w:rPr>
        <w:t> </w:t>
      </w:r>
      <w:r w:rsidR="00896606" w:rsidRPr="002E13FF">
        <w:rPr>
          <w:rFonts w:ascii="Gilroy" w:hAnsi="Gilroy" w:cstheme="majorBidi"/>
          <w:lang w:val="lv-LV"/>
        </w:rPr>
        <w:t>000</w:t>
      </w:r>
      <w:r w:rsidR="0024779B" w:rsidRPr="002E13FF">
        <w:rPr>
          <w:rFonts w:ascii="Gilroy" w:hAnsi="Gilroy" w:cstheme="majorBidi"/>
          <w:lang w:val="lv-LV"/>
        </w:rPr>
        <w:t>,00</w:t>
      </w:r>
      <w:r w:rsidR="00896606" w:rsidRPr="002E13FF">
        <w:rPr>
          <w:rFonts w:ascii="Gilroy" w:hAnsi="Gilroy" w:cstheme="majorBidi"/>
          <w:lang w:val="lv-LV"/>
        </w:rPr>
        <w:t xml:space="preserve"> </w:t>
      </w:r>
      <w:r w:rsidR="00A337FB" w:rsidRPr="002E13FF">
        <w:rPr>
          <w:rFonts w:ascii="Gilroy" w:hAnsi="Gilroy" w:cstheme="majorBidi"/>
          <w:lang w:val="lv-LV"/>
        </w:rPr>
        <w:t>euro</w:t>
      </w:r>
      <w:r w:rsidR="004C4597" w:rsidRPr="002E13FF">
        <w:rPr>
          <w:rFonts w:ascii="Gilroy" w:hAnsi="Gilroy" w:cstheme="majorBidi"/>
          <w:lang w:val="lv-LV"/>
        </w:rPr>
        <w:t>.</w:t>
      </w:r>
    </w:p>
    <w:p w14:paraId="0E9BED21" w14:textId="2A6D8232" w:rsidR="00C35176" w:rsidRPr="002E13FF" w:rsidRDefault="00C0213D" w:rsidP="00C35176">
      <w:pPr>
        <w:pStyle w:val="ListParagraph"/>
        <w:numPr>
          <w:ilvl w:val="1"/>
          <w:numId w:val="1"/>
        </w:numPr>
        <w:spacing w:after="120" w:line="240" w:lineRule="auto"/>
        <w:ind w:left="567" w:hanging="567"/>
        <w:contextualSpacing w:val="0"/>
        <w:jc w:val="both"/>
        <w:rPr>
          <w:rFonts w:ascii="Gilroy" w:hAnsi="Gilroy" w:cstheme="majorHAnsi"/>
          <w:lang w:val="lv-LV"/>
        </w:rPr>
      </w:pPr>
      <w:r w:rsidRPr="002E13FF">
        <w:rPr>
          <w:rFonts w:ascii="Gilroy" w:hAnsi="Gilroy" w:cstheme="majorHAnsi"/>
          <w:lang w:val="lv-LV"/>
        </w:rPr>
        <w:t>Meta piedāvājuma iesniegšana ir Ieinteresētā Konkursa dalībnieka</w:t>
      </w:r>
      <w:r w:rsidR="00BF63A8" w:rsidRPr="002E13FF">
        <w:rPr>
          <w:rFonts w:ascii="Gilroy" w:hAnsi="Gilroy" w:cstheme="majorHAnsi"/>
          <w:lang w:val="lv-LV"/>
        </w:rPr>
        <w:t xml:space="preserve"> </w:t>
      </w:r>
      <w:r w:rsidRPr="002E13FF">
        <w:rPr>
          <w:rFonts w:ascii="Gilroy" w:hAnsi="Gilroy" w:cstheme="majorHAnsi"/>
          <w:lang w:val="lv-LV"/>
        </w:rPr>
        <w:t xml:space="preserve">brīvas gribas izpausme, tāpēc neatkarīgi no Konkursa rezultātiem Pasūtītājs neuzņemas atbildību par izdevumiem, kas saistīti ar Ieinteresētā Konkursa dalībnieka pieteikuma izstrādi, Meta sagatavošanu un iesniegšanu Konkursā. </w:t>
      </w:r>
    </w:p>
    <w:p w14:paraId="6AA3F6BB" w14:textId="59936BBD" w:rsidR="008D6C7A" w:rsidRPr="002E13FF" w:rsidRDefault="003272A8" w:rsidP="005A05CB">
      <w:pPr>
        <w:pStyle w:val="ListParagraph"/>
        <w:numPr>
          <w:ilvl w:val="0"/>
          <w:numId w:val="1"/>
        </w:numPr>
        <w:spacing w:before="360" w:after="240" w:line="240" w:lineRule="auto"/>
        <w:ind w:left="284" w:hanging="284"/>
        <w:contextualSpacing w:val="0"/>
        <w:jc w:val="center"/>
        <w:rPr>
          <w:rFonts w:ascii="Gilroy" w:hAnsi="Gilroy" w:cstheme="majorHAnsi"/>
          <w:b/>
          <w:bCs/>
          <w:lang w:val="lv-LV"/>
        </w:rPr>
      </w:pPr>
      <w:r w:rsidRPr="002E13FF">
        <w:rPr>
          <w:rFonts w:ascii="Gilroy" w:hAnsi="Gilroy" w:cstheme="majorHAnsi"/>
          <w:b/>
          <w:bCs/>
          <w:lang w:val="lv-LV"/>
        </w:rPr>
        <w:t xml:space="preserve">KONKURSA </w:t>
      </w:r>
      <w:r w:rsidR="00BD4188" w:rsidRPr="002E13FF">
        <w:rPr>
          <w:rFonts w:ascii="Gilroy" w:hAnsi="Gilroy" w:cstheme="majorHAnsi"/>
          <w:b/>
          <w:bCs/>
          <w:lang w:val="lv-LV"/>
        </w:rPr>
        <w:t xml:space="preserve">OBJEKTS, </w:t>
      </w:r>
      <w:r w:rsidRPr="002E13FF">
        <w:rPr>
          <w:rFonts w:ascii="Gilroy" w:hAnsi="Gilroy" w:cstheme="majorHAnsi"/>
          <w:b/>
          <w:bCs/>
          <w:lang w:val="lv-LV"/>
        </w:rPr>
        <w:t>MĒRĶIS</w:t>
      </w:r>
      <w:r w:rsidR="00D8799E" w:rsidRPr="002E13FF">
        <w:rPr>
          <w:rFonts w:ascii="Gilroy" w:hAnsi="Gilroy" w:cstheme="majorHAnsi"/>
          <w:b/>
          <w:bCs/>
          <w:lang w:val="lv-LV"/>
        </w:rPr>
        <w:t xml:space="preserve"> </w:t>
      </w:r>
      <w:r w:rsidRPr="002E13FF">
        <w:rPr>
          <w:rFonts w:ascii="Gilroy" w:hAnsi="Gilroy" w:cstheme="majorHAnsi"/>
          <w:b/>
          <w:bCs/>
          <w:lang w:val="lv-LV"/>
        </w:rPr>
        <w:t>UN UZDEVUMI</w:t>
      </w:r>
    </w:p>
    <w:p w14:paraId="1A64BE20" w14:textId="29A97317" w:rsidR="00BD4188" w:rsidRPr="002E13FF" w:rsidRDefault="00BD4188" w:rsidP="29024146">
      <w:pPr>
        <w:pStyle w:val="ListParagraph"/>
        <w:numPr>
          <w:ilvl w:val="1"/>
          <w:numId w:val="1"/>
        </w:numPr>
        <w:spacing w:after="120" w:line="240" w:lineRule="auto"/>
        <w:ind w:left="567" w:hanging="567"/>
        <w:jc w:val="both"/>
        <w:rPr>
          <w:rFonts w:ascii="Gilroy" w:hAnsi="Gilroy" w:cstheme="majorBidi"/>
          <w:b/>
          <w:bCs/>
          <w:lang w:val="lv-LV"/>
        </w:rPr>
      </w:pPr>
      <w:r w:rsidRPr="002E13FF">
        <w:rPr>
          <w:rFonts w:ascii="Gilroy" w:hAnsi="Gilroy" w:cstheme="majorBidi"/>
          <w:b/>
          <w:bCs/>
          <w:lang w:val="lv-LV"/>
        </w:rPr>
        <w:lastRenderedPageBreak/>
        <w:t>Konkursa objekts</w:t>
      </w:r>
      <w:r w:rsidRPr="002E13FF">
        <w:rPr>
          <w:rFonts w:ascii="Gilroy" w:hAnsi="Gilroy" w:cstheme="majorBidi"/>
          <w:lang w:val="lv-LV"/>
        </w:rPr>
        <w:t xml:space="preserve"> </w:t>
      </w:r>
      <w:r w:rsidR="00177718" w:rsidRPr="002E13FF">
        <w:rPr>
          <w:rFonts w:ascii="Gilroy" w:hAnsi="Gilroy" w:cstheme="majorBidi"/>
          <w:lang w:val="lv-LV"/>
        </w:rPr>
        <w:t>–</w:t>
      </w:r>
      <w:r w:rsidRPr="002E13FF">
        <w:rPr>
          <w:rFonts w:ascii="Gilroy" w:hAnsi="Gilroy" w:cstheme="majorBidi"/>
          <w:lang w:val="lv-LV"/>
        </w:rPr>
        <w:t xml:space="preserve"> </w:t>
      </w:r>
      <w:r w:rsidR="00177718" w:rsidRPr="002E13FF">
        <w:rPr>
          <w:rFonts w:ascii="Gilroy" w:hAnsi="Gilroy" w:cstheme="majorBidi"/>
          <w:lang w:val="lv-LV"/>
        </w:rPr>
        <w:t>2</w:t>
      </w:r>
      <w:bookmarkStart w:id="2" w:name="_Hlk188463320"/>
      <w:r w:rsidR="00177718" w:rsidRPr="002E13FF">
        <w:rPr>
          <w:rFonts w:ascii="Gilroy" w:hAnsi="Gilroy" w:cstheme="majorBidi"/>
          <w:lang w:val="lv-LV"/>
        </w:rPr>
        <w:t>. trolejbusu parka pārbūve Rīgā, Jelgavas ielā 37</w:t>
      </w:r>
      <w:bookmarkEnd w:id="2"/>
      <w:r w:rsidR="00177718" w:rsidRPr="002E13FF">
        <w:rPr>
          <w:rFonts w:ascii="Gilroy" w:hAnsi="Gilroy" w:cstheme="majorBidi"/>
          <w:lang w:val="lv-LV"/>
        </w:rPr>
        <w:t>,</w:t>
      </w:r>
      <w:r w:rsidRPr="002E13FF">
        <w:rPr>
          <w:rFonts w:ascii="Gilroy" w:hAnsi="Gilroy" w:cstheme="majorBidi"/>
          <w:lang w:val="lv-LV"/>
        </w:rPr>
        <w:t xml:space="preserve"> kas nodrošinātu</w:t>
      </w:r>
      <w:r w:rsidR="00177718" w:rsidRPr="002E13FF">
        <w:rPr>
          <w:rFonts w:ascii="Gilroy" w:hAnsi="Gilroy" w:cstheme="majorBidi"/>
          <w:lang w:val="lv-LV"/>
        </w:rPr>
        <w:t xml:space="preserve"> optimālu parka </w:t>
      </w:r>
      <w:r w:rsidR="004C4597" w:rsidRPr="002E13FF">
        <w:rPr>
          <w:rFonts w:ascii="Gilroy" w:hAnsi="Gilroy" w:cstheme="majorBidi"/>
          <w:lang w:val="lv-LV"/>
        </w:rPr>
        <w:t xml:space="preserve">funkcionalitāti, </w:t>
      </w:r>
      <w:r w:rsidR="00177718" w:rsidRPr="002E13FF">
        <w:rPr>
          <w:rFonts w:ascii="Gilroy" w:hAnsi="Gilroy" w:cstheme="majorBidi"/>
          <w:lang w:val="lv-LV"/>
        </w:rPr>
        <w:t>ēku izvietojumu un</w:t>
      </w:r>
      <w:r w:rsidRPr="002E13FF">
        <w:rPr>
          <w:rFonts w:ascii="Gilroy" w:hAnsi="Gilroy" w:cstheme="majorBidi"/>
          <w:lang w:val="lv-LV"/>
        </w:rPr>
        <w:t xml:space="preserve"> </w:t>
      </w:r>
      <w:r w:rsidR="00177718" w:rsidRPr="002E13FF">
        <w:rPr>
          <w:rFonts w:ascii="Gilroy" w:hAnsi="Gilroy" w:cstheme="majorBidi"/>
          <w:lang w:val="lv-LV"/>
        </w:rPr>
        <w:t>teritorijas izveidi ar pārdomātu loģistiku</w:t>
      </w:r>
      <w:r w:rsidRPr="002E13FF">
        <w:rPr>
          <w:rFonts w:ascii="Gilroy" w:hAnsi="Gilroy" w:cstheme="majorBidi"/>
          <w:lang w:val="lv-LV"/>
        </w:rPr>
        <w:t>.</w:t>
      </w:r>
    </w:p>
    <w:p w14:paraId="54A86457" w14:textId="26A1682C" w:rsidR="008D6C7A" w:rsidRPr="002E13FF" w:rsidRDefault="31BA6725" w:rsidP="59529047">
      <w:pPr>
        <w:pStyle w:val="ListParagraph"/>
        <w:numPr>
          <w:ilvl w:val="1"/>
          <w:numId w:val="1"/>
        </w:numPr>
        <w:spacing w:after="120" w:line="240" w:lineRule="auto"/>
        <w:ind w:left="567" w:hanging="567"/>
        <w:jc w:val="both"/>
        <w:rPr>
          <w:rFonts w:ascii="Gilroy" w:hAnsi="Gilroy" w:cstheme="majorBidi"/>
          <w:lang w:val="lv-LV"/>
        </w:rPr>
      </w:pPr>
      <w:r w:rsidRPr="002E13FF">
        <w:rPr>
          <w:rFonts w:ascii="Gilroy" w:hAnsi="Gilroy" w:cstheme="majorBidi"/>
          <w:b/>
          <w:bCs/>
          <w:lang w:val="lv-LV"/>
        </w:rPr>
        <w:t>Konkursa mērķis</w:t>
      </w:r>
      <w:r w:rsidRPr="002E13FF">
        <w:rPr>
          <w:rFonts w:ascii="Gilroy" w:hAnsi="Gilroy" w:cstheme="majorBidi"/>
          <w:lang w:val="lv-LV"/>
        </w:rPr>
        <w:t xml:space="preserve"> </w:t>
      </w:r>
      <w:r w:rsidR="2F060334" w:rsidRPr="002E13FF">
        <w:rPr>
          <w:rFonts w:ascii="Gilroy" w:hAnsi="Gilroy" w:cstheme="majorBidi"/>
          <w:lang w:val="lv-LV"/>
        </w:rPr>
        <w:t>–</w:t>
      </w:r>
      <w:r w:rsidR="7481745C" w:rsidRPr="002E13FF">
        <w:rPr>
          <w:rFonts w:ascii="Gilroy" w:hAnsi="Gilroy" w:cstheme="majorBidi"/>
          <w:lang w:val="lv-LV"/>
        </w:rPr>
        <w:t xml:space="preserve"> </w:t>
      </w:r>
      <w:r w:rsidR="2F060334" w:rsidRPr="002E13FF">
        <w:rPr>
          <w:rFonts w:ascii="Gilroy" w:hAnsi="Gilroy" w:cstheme="majorBidi"/>
          <w:lang w:val="lv-LV"/>
        </w:rPr>
        <w:t xml:space="preserve">iegūt pilsētbūvnieciski, arhitektoniski pārdomātu Konkursa objekta Metu, lai </w:t>
      </w:r>
      <w:r w:rsidR="0051531B" w:rsidRPr="002E13FF">
        <w:rPr>
          <w:rFonts w:ascii="Gilroy" w:hAnsi="Gilroy" w:cstheme="majorBidi"/>
          <w:lang w:val="lv-LV"/>
        </w:rPr>
        <w:t>i</w:t>
      </w:r>
      <w:r w:rsidR="2F060334" w:rsidRPr="002E13FF">
        <w:rPr>
          <w:rFonts w:ascii="Gilroy" w:hAnsi="Gilroy" w:cstheme="majorBidi"/>
          <w:lang w:val="lv-LV"/>
        </w:rPr>
        <w:t xml:space="preserve">zveidotu jaunu </w:t>
      </w:r>
      <w:proofErr w:type="spellStart"/>
      <w:r w:rsidR="2F060334" w:rsidRPr="002E13FF">
        <w:rPr>
          <w:rFonts w:ascii="Gilroy" w:hAnsi="Gilroy" w:cstheme="majorBidi"/>
          <w:lang w:val="lv-LV"/>
        </w:rPr>
        <w:t>multifunkcionālu</w:t>
      </w:r>
      <w:proofErr w:type="spellEnd"/>
      <w:r w:rsidR="2F060334" w:rsidRPr="002E13FF">
        <w:rPr>
          <w:rFonts w:ascii="Gilroy" w:hAnsi="Gilroy" w:cstheme="majorBidi"/>
          <w:lang w:val="lv-LV"/>
        </w:rPr>
        <w:t xml:space="preserve"> trolejbusu parku ar augstu energoefektivitāti un iespējām pielāgoties nākotnes attīstības virzieniem, un iegūt partneri tālākai Konkursa objekta būvprojekta izstrādei un autoruzraudzībai.</w:t>
      </w:r>
      <w:r w:rsidR="3FC403A5" w:rsidRPr="002E13FF">
        <w:rPr>
          <w:rFonts w:ascii="Gilroy" w:hAnsi="Gilroy" w:cstheme="majorBidi"/>
          <w:lang w:val="lv-LV"/>
        </w:rPr>
        <w:t xml:space="preserve"> </w:t>
      </w:r>
      <w:r w:rsidR="1C929C89" w:rsidRPr="002E13FF">
        <w:rPr>
          <w:rFonts w:ascii="Gilroy" w:hAnsi="Gilroy" w:cstheme="majorBidi"/>
          <w:lang w:val="lv-LV"/>
        </w:rPr>
        <w:t xml:space="preserve">Būvprojekta izstrāde </w:t>
      </w:r>
      <w:r w:rsidR="7A264DBC" w:rsidRPr="002E13FF">
        <w:rPr>
          <w:rFonts w:ascii="Gilroy" w:hAnsi="Gilroy" w:cstheme="majorBidi"/>
          <w:lang w:val="lv-LV"/>
        </w:rPr>
        <w:t>jāveic BIM vidē, minimālās detalizācijas prasības LOD300.</w:t>
      </w:r>
    </w:p>
    <w:p w14:paraId="488B6E75" w14:textId="3BA70938" w:rsidR="003272A8" w:rsidRPr="002E13FF" w:rsidRDefault="003272A8" w:rsidP="00A4235C">
      <w:pPr>
        <w:pStyle w:val="ListParagraph"/>
        <w:numPr>
          <w:ilvl w:val="1"/>
          <w:numId w:val="1"/>
        </w:numPr>
        <w:spacing w:after="120" w:line="240" w:lineRule="auto"/>
        <w:ind w:left="567" w:hanging="567"/>
        <w:contextualSpacing w:val="0"/>
        <w:jc w:val="both"/>
        <w:rPr>
          <w:rFonts w:ascii="Gilroy" w:hAnsi="Gilroy" w:cstheme="majorHAnsi"/>
          <w:b/>
          <w:bCs/>
          <w:lang w:val="lv-LV"/>
        </w:rPr>
      </w:pPr>
      <w:r w:rsidRPr="002E13FF">
        <w:rPr>
          <w:rFonts w:ascii="Gilroy" w:hAnsi="Gilroy" w:cstheme="majorHAnsi"/>
          <w:b/>
          <w:bCs/>
          <w:lang w:val="lv-LV"/>
        </w:rPr>
        <w:t>Konkursa uzdevums</w:t>
      </w:r>
      <w:r w:rsidRPr="002E13FF">
        <w:rPr>
          <w:rFonts w:ascii="Gilroy" w:hAnsi="Gilroy" w:cstheme="majorHAnsi"/>
          <w:lang w:val="lv-LV"/>
        </w:rPr>
        <w:t xml:space="preserve"> – noteikt labāko </w:t>
      </w:r>
      <w:r w:rsidR="00177718" w:rsidRPr="002E13FF">
        <w:rPr>
          <w:rFonts w:ascii="Gilroy" w:hAnsi="Gilroy" w:cstheme="majorHAnsi"/>
          <w:lang w:val="lv-LV"/>
        </w:rPr>
        <w:t xml:space="preserve">2. trolejbusu parka pārbūves Rīgas </w:t>
      </w:r>
      <w:r w:rsidRPr="002E13FF">
        <w:rPr>
          <w:rFonts w:ascii="Gilroy" w:hAnsi="Gilroy" w:cstheme="majorHAnsi"/>
          <w:lang w:val="lv-LV"/>
        </w:rPr>
        <w:t xml:space="preserve">teritorijas un telpiskās attīstības vīzijas ieceres piedāvājumu starp </w:t>
      </w:r>
      <w:r w:rsidR="00A811A3" w:rsidRPr="002E13FF">
        <w:rPr>
          <w:rFonts w:ascii="Gilroy" w:hAnsi="Gilroy" w:cstheme="majorHAnsi"/>
          <w:lang w:val="lv-LV"/>
        </w:rPr>
        <w:t xml:space="preserve">Konkursā </w:t>
      </w:r>
      <w:r w:rsidRPr="002E13FF">
        <w:rPr>
          <w:rFonts w:ascii="Gilroy" w:hAnsi="Gilroy" w:cstheme="majorHAnsi"/>
          <w:lang w:val="lv-LV"/>
        </w:rPr>
        <w:t xml:space="preserve">iesniegtajiem </w:t>
      </w:r>
      <w:r w:rsidR="00A811A3" w:rsidRPr="002E13FF">
        <w:rPr>
          <w:rFonts w:ascii="Gilroy" w:hAnsi="Gilroy" w:cstheme="majorHAnsi"/>
          <w:lang w:val="lv-LV"/>
        </w:rPr>
        <w:t>Metiem</w:t>
      </w:r>
      <w:r w:rsidR="00483FD2" w:rsidRPr="002E13FF">
        <w:rPr>
          <w:rFonts w:ascii="Gilroy" w:hAnsi="Gilroy" w:cstheme="majorHAnsi"/>
          <w:lang w:val="lv-LV"/>
        </w:rPr>
        <w:t>.</w:t>
      </w:r>
    </w:p>
    <w:p w14:paraId="39A9E95E" w14:textId="618765DC" w:rsidR="00276F84" w:rsidRPr="002E13FF" w:rsidRDefault="00276F84" w:rsidP="005A05CB">
      <w:pPr>
        <w:pStyle w:val="ListParagraph"/>
        <w:numPr>
          <w:ilvl w:val="0"/>
          <w:numId w:val="1"/>
        </w:numPr>
        <w:spacing w:before="360" w:after="240" w:line="240" w:lineRule="auto"/>
        <w:ind w:left="284" w:hanging="284"/>
        <w:contextualSpacing w:val="0"/>
        <w:jc w:val="center"/>
        <w:rPr>
          <w:rFonts w:ascii="Gilroy" w:hAnsi="Gilroy" w:cstheme="majorHAnsi"/>
          <w:b/>
          <w:bCs/>
          <w:lang w:val="lv-LV"/>
        </w:rPr>
      </w:pPr>
      <w:r w:rsidRPr="002E13FF">
        <w:rPr>
          <w:rFonts w:ascii="Gilroy" w:hAnsi="Gilroy" w:cstheme="majorHAnsi"/>
          <w:b/>
          <w:bCs/>
          <w:lang w:val="lv-LV"/>
        </w:rPr>
        <w:t>ŽŪRIJAS KOMISIJA</w:t>
      </w:r>
    </w:p>
    <w:p w14:paraId="171B6814" w14:textId="391A6BA0" w:rsidR="00276F84" w:rsidRPr="002E13FF" w:rsidRDefault="00276F84" w:rsidP="00A4235C">
      <w:pPr>
        <w:pStyle w:val="ListParagraph"/>
        <w:numPr>
          <w:ilvl w:val="1"/>
          <w:numId w:val="1"/>
        </w:numPr>
        <w:spacing w:after="120" w:line="240" w:lineRule="auto"/>
        <w:ind w:left="567" w:hanging="567"/>
        <w:contextualSpacing w:val="0"/>
        <w:jc w:val="both"/>
        <w:rPr>
          <w:rFonts w:ascii="Gilroy" w:hAnsi="Gilroy" w:cstheme="majorHAnsi"/>
          <w:lang w:val="lv-LV"/>
        </w:rPr>
      </w:pPr>
      <w:r w:rsidRPr="002E13FF">
        <w:rPr>
          <w:rFonts w:ascii="Gilroy" w:hAnsi="Gilroy" w:cstheme="majorHAnsi"/>
          <w:lang w:val="lv-LV"/>
        </w:rPr>
        <w:t xml:space="preserve">Žūrijas komisija </w:t>
      </w:r>
      <w:r w:rsidR="00A811A3" w:rsidRPr="002E13FF">
        <w:rPr>
          <w:rFonts w:ascii="Gilroy" w:hAnsi="Gilroy" w:cstheme="majorHAnsi"/>
          <w:lang w:val="lv-LV"/>
        </w:rPr>
        <w:t xml:space="preserve">ir </w:t>
      </w:r>
      <w:r w:rsidR="00154E3B">
        <w:rPr>
          <w:rFonts w:ascii="Gilroy" w:hAnsi="Gilroy" w:cstheme="majorHAnsi"/>
          <w:lang w:val="lv-LV"/>
        </w:rPr>
        <w:t xml:space="preserve">apstiprināta ar Pasūtītāja valdes </w:t>
      </w:r>
      <w:r w:rsidR="006A787A">
        <w:rPr>
          <w:rFonts w:ascii="Gilroy" w:hAnsi="Gilroy" w:cstheme="majorHAnsi"/>
          <w:lang w:val="lv-LV"/>
        </w:rPr>
        <w:t xml:space="preserve">2025. gada 14. aprīļa </w:t>
      </w:r>
      <w:r w:rsidR="00154E3B">
        <w:rPr>
          <w:rFonts w:ascii="Gilroy" w:hAnsi="Gilroy" w:cstheme="majorHAnsi"/>
          <w:lang w:val="lv-LV"/>
        </w:rPr>
        <w:t>lēmumu</w:t>
      </w:r>
      <w:r w:rsidR="00F11222">
        <w:rPr>
          <w:rFonts w:ascii="Gilroy" w:hAnsi="Gilroy" w:cstheme="majorHAnsi"/>
          <w:lang w:val="lv-LV"/>
        </w:rPr>
        <w:t xml:space="preserve"> </w:t>
      </w:r>
      <w:r w:rsidR="001B4B1F">
        <w:rPr>
          <w:rFonts w:ascii="Gilroy" w:hAnsi="Gilroy" w:cstheme="majorHAnsi"/>
          <w:lang w:val="lv-LV"/>
        </w:rPr>
        <w:t xml:space="preserve">(valdes sēdes protokols Nr. </w:t>
      </w:r>
      <w:r w:rsidR="00645CA7">
        <w:rPr>
          <w:rFonts w:ascii="Gilroy" w:hAnsi="Gilroy" w:cstheme="majorHAnsi"/>
          <w:lang w:val="lv-LV"/>
        </w:rPr>
        <w:t>17)</w:t>
      </w:r>
      <w:r w:rsidR="00154E3B">
        <w:rPr>
          <w:rFonts w:ascii="Gilroy" w:hAnsi="Gilroy" w:cstheme="majorHAnsi"/>
          <w:lang w:val="lv-LV"/>
        </w:rPr>
        <w:t xml:space="preserve"> </w:t>
      </w:r>
      <w:r w:rsidR="00221CDB" w:rsidRPr="002E13FF">
        <w:rPr>
          <w:rFonts w:ascii="Gilroy" w:hAnsi="Gilroy" w:cstheme="majorHAnsi"/>
          <w:lang w:val="lv-LV"/>
        </w:rPr>
        <w:t>šādā sastāvā:</w:t>
      </w:r>
    </w:p>
    <w:p w14:paraId="3ECDF981" w14:textId="194BD852" w:rsidR="00483FD2" w:rsidRPr="002E13FF" w:rsidRDefault="00221CDB" w:rsidP="447806B6">
      <w:pPr>
        <w:pStyle w:val="ListParagraph"/>
        <w:numPr>
          <w:ilvl w:val="2"/>
          <w:numId w:val="1"/>
        </w:numPr>
        <w:spacing w:before="120" w:after="120" w:line="240" w:lineRule="auto"/>
        <w:ind w:left="1276" w:hanging="709"/>
        <w:jc w:val="both"/>
        <w:rPr>
          <w:rFonts w:ascii="Gilroy" w:hAnsi="Gilroy" w:cstheme="majorBidi"/>
          <w:lang w:val="lv-LV"/>
        </w:rPr>
      </w:pPr>
      <w:r w:rsidRPr="002E13FF">
        <w:rPr>
          <w:rFonts w:ascii="Gilroy" w:hAnsi="Gilroy" w:cstheme="majorBidi"/>
          <w:lang w:val="lv-LV"/>
        </w:rPr>
        <w:t>Žūrijas komisijas priekšsēdētāj</w:t>
      </w:r>
      <w:r w:rsidR="00177718" w:rsidRPr="002E13FF">
        <w:rPr>
          <w:rFonts w:ascii="Gilroy" w:hAnsi="Gilroy" w:cstheme="majorBidi"/>
          <w:lang w:val="lv-LV"/>
        </w:rPr>
        <w:t>s</w:t>
      </w:r>
      <w:r w:rsidRPr="002E13FF">
        <w:rPr>
          <w:rFonts w:ascii="Gilroy" w:hAnsi="Gilroy" w:cstheme="majorBidi"/>
          <w:lang w:val="lv-LV"/>
        </w:rPr>
        <w:t xml:space="preserve"> –</w:t>
      </w:r>
      <w:r w:rsidR="00177718" w:rsidRPr="002E13FF">
        <w:rPr>
          <w:rFonts w:ascii="Gilroy" w:hAnsi="Gilroy" w:cstheme="majorBidi"/>
          <w:lang w:val="lv-LV"/>
        </w:rPr>
        <w:t xml:space="preserve"> </w:t>
      </w:r>
      <w:r w:rsidR="00D744FF" w:rsidRPr="002E13FF">
        <w:rPr>
          <w:rFonts w:ascii="Gilroy" w:hAnsi="Gilroy" w:cstheme="majorBidi"/>
          <w:b/>
          <w:bCs/>
          <w:lang w:val="lv-LV"/>
        </w:rPr>
        <w:t>Jānis Golubevs</w:t>
      </w:r>
      <w:r w:rsidR="00D744FF" w:rsidRPr="002E13FF">
        <w:rPr>
          <w:rFonts w:ascii="Gilroy" w:hAnsi="Gilroy" w:cstheme="majorBidi"/>
          <w:lang w:val="lv-LV"/>
        </w:rPr>
        <w:t xml:space="preserve">, </w:t>
      </w:r>
      <w:r w:rsidR="00581DA3" w:rsidRPr="002E13FF">
        <w:rPr>
          <w:rFonts w:ascii="Gilroy" w:hAnsi="Gilroy" w:cstheme="majorBidi"/>
          <w:lang w:val="lv-LV"/>
        </w:rPr>
        <w:t xml:space="preserve">Pasūtītāja </w:t>
      </w:r>
      <w:r w:rsidR="52E406B7" w:rsidRPr="002E13FF">
        <w:rPr>
          <w:rFonts w:ascii="Gilroy" w:hAnsi="Gilroy" w:cstheme="majorBidi"/>
          <w:lang w:val="lv-LV"/>
        </w:rPr>
        <w:t xml:space="preserve">valdes </w:t>
      </w:r>
      <w:r w:rsidR="00D744FF" w:rsidRPr="002E13FF">
        <w:rPr>
          <w:rFonts w:ascii="Gilroy" w:hAnsi="Gilroy" w:cstheme="majorBidi"/>
          <w:lang w:val="lv-LV"/>
        </w:rPr>
        <w:t>loceklis</w:t>
      </w:r>
      <w:r w:rsidR="00581DA3" w:rsidRPr="002E13FF">
        <w:rPr>
          <w:rFonts w:ascii="Gilroy" w:hAnsi="Gilroy" w:cstheme="majorBidi"/>
          <w:lang w:val="lv-LV"/>
        </w:rPr>
        <w:t>;</w:t>
      </w:r>
    </w:p>
    <w:p w14:paraId="7EE9984F" w14:textId="0FB9302D" w:rsidR="00483FD2" w:rsidRPr="002E13FF" w:rsidRDefault="00483FD2" w:rsidP="447806B6">
      <w:pPr>
        <w:pStyle w:val="ListParagraph"/>
        <w:numPr>
          <w:ilvl w:val="2"/>
          <w:numId w:val="1"/>
        </w:numPr>
        <w:spacing w:before="120" w:after="120" w:line="240" w:lineRule="auto"/>
        <w:ind w:left="1276" w:hanging="709"/>
        <w:jc w:val="both"/>
        <w:rPr>
          <w:rFonts w:ascii="Gilroy" w:hAnsi="Gilroy" w:cstheme="majorBidi"/>
          <w:lang w:val="lv-LV"/>
        </w:rPr>
      </w:pPr>
      <w:r w:rsidRPr="002E13FF">
        <w:rPr>
          <w:rFonts w:ascii="Gilroy" w:hAnsi="Gilroy" w:cstheme="majorBidi"/>
          <w:lang w:val="lv-LV"/>
        </w:rPr>
        <w:t xml:space="preserve">Žūrijas komisijas loceklis </w:t>
      </w:r>
      <w:r w:rsidR="006472E9" w:rsidRPr="002E13FF">
        <w:rPr>
          <w:rFonts w:ascii="Gilroy" w:hAnsi="Gilroy" w:cstheme="majorBidi"/>
          <w:lang w:val="lv-LV"/>
        </w:rPr>
        <w:t>–</w:t>
      </w:r>
      <w:r w:rsidRPr="002E13FF">
        <w:rPr>
          <w:rFonts w:ascii="Gilroy" w:hAnsi="Gilroy" w:cstheme="majorBidi"/>
          <w:lang w:val="lv-LV"/>
        </w:rPr>
        <w:t xml:space="preserve"> </w:t>
      </w:r>
      <w:r w:rsidR="00D744FF" w:rsidRPr="002E13FF">
        <w:rPr>
          <w:rFonts w:ascii="Gilroy" w:hAnsi="Gilroy" w:cstheme="majorBidi"/>
          <w:b/>
          <w:bCs/>
          <w:lang w:val="lv-LV"/>
        </w:rPr>
        <w:t>Ivar</w:t>
      </w:r>
      <w:r w:rsidR="00720CCB">
        <w:rPr>
          <w:rFonts w:ascii="Gilroy" w:hAnsi="Gilroy" w:cstheme="majorBidi"/>
          <w:b/>
          <w:bCs/>
          <w:lang w:val="lv-LV"/>
        </w:rPr>
        <w:t>s</w:t>
      </w:r>
      <w:r w:rsidR="00D744FF" w:rsidRPr="002E13FF">
        <w:rPr>
          <w:rFonts w:ascii="Gilroy" w:hAnsi="Gilroy" w:cstheme="majorBidi"/>
          <w:b/>
          <w:bCs/>
          <w:lang w:val="lv-LV"/>
        </w:rPr>
        <w:t xml:space="preserve"> Vīnav</w:t>
      </w:r>
      <w:r w:rsidR="00720CCB">
        <w:rPr>
          <w:rFonts w:ascii="Gilroy" w:hAnsi="Gilroy" w:cstheme="majorBidi"/>
          <w:b/>
          <w:bCs/>
          <w:lang w:val="lv-LV"/>
        </w:rPr>
        <w:t>s</w:t>
      </w:r>
      <w:r w:rsidR="00D744FF" w:rsidRPr="002E13FF">
        <w:rPr>
          <w:rFonts w:ascii="Gilroy" w:hAnsi="Gilroy" w:cstheme="majorBidi"/>
          <w:lang w:val="lv-LV"/>
        </w:rPr>
        <w:t xml:space="preserve">, </w:t>
      </w:r>
      <w:r w:rsidR="00581DA3" w:rsidRPr="002E13FF">
        <w:rPr>
          <w:rFonts w:ascii="Gilroy" w:hAnsi="Gilroy" w:cstheme="majorBidi"/>
          <w:lang w:val="lv-LV"/>
        </w:rPr>
        <w:t>Pasūtītāja</w:t>
      </w:r>
      <w:r w:rsidR="55B7FADC" w:rsidRPr="002E13FF">
        <w:rPr>
          <w:rFonts w:ascii="Gilroy" w:hAnsi="Gilroy" w:cstheme="majorBidi"/>
          <w:lang w:val="lv-LV"/>
        </w:rPr>
        <w:t xml:space="preserve"> pārstāvis</w:t>
      </w:r>
      <w:r w:rsidR="00D744FF" w:rsidRPr="002E13FF">
        <w:rPr>
          <w:rFonts w:ascii="Gilroy" w:hAnsi="Gilroy" w:cstheme="majorBidi"/>
          <w:lang w:val="lv-LV"/>
        </w:rPr>
        <w:t>,</w:t>
      </w:r>
      <w:r w:rsidR="00581DA3" w:rsidRPr="002E13FF">
        <w:rPr>
          <w:rFonts w:ascii="Gilroy" w:hAnsi="Gilroy" w:cstheme="majorBidi"/>
          <w:lang w:val="lv-LV"/>
        </w:rPr>
        <w:t xml:space="preserve"> Infrastruktūras daļas</w:t>
      </w:r>
      <w:r w:rsidR="00D744FF" w:rsidRPr="002E13FF">
        <w:rPr>
          <w:rFonts w:ascii="Gilroy" w:hAnsi="Gilroy" w:cstheme="majorBidi"/>
          <w:lang w:val="lv-LV"/>
        </w:rPr>
        <w:t xml:space="preserve"> vadītājs</w:t>
      </w:r>
      <w:r w:rsidR="00581DA3" w:rsidRPr="002E13FF">
        <w:rPr>
          <w:rFonts w:ascii="Gilroy" w:hAnsi="Gilroy" w:cstheme="majorBidi"/>
          <w:lang w:val="lv-LV"/>
        </w:rPr>
        <w:t>;</w:t>
      </w:r>
    </w:p>
    <w:p w14:paraId="628515B8" w14:textId="79BF9722" w:rsidR="00483FD2" w:rsidRPr="002E13FF" w:rsidRDefault="00483FD2" w:rsidP="447806B6">
      <w:pPr>
        <w:pStyle w:val="ListParagraph"/>
        <w:numPr>
          <w:ilvl w:val="2"/>
          <w:numId w:val="1"/>
        </w:numPr>
        <w:spacing w:before="120" w:after="120" w:line="240" w:lineRule="auto"/>
        <w:ind w:left="1276" w:hanging="709"/>
        <w:jc w:val="both"/>
        <w:rPr>
          <w:rFonts w:ascii="Gilroy" w:hAnsi="Gilroy" w:cstheme="majorBidi"/>
          <w:lang w:val="lv-LV"/>
        </w:rPr>
      </w:pPr>
      <w:r w:rsidRPr="002E13FF">
        <w:rPr>
          <w:rFonts w:ascii="Gilroy" w:hAnsi="Gilroy" w:cstheme="majorBidi"/>
          <w:lang w:val="lv-LV"/>
        </w:rPr>
        <w:t xml:space="preserve">Žūrijas komisijas loceklis </w:t>
      </w:r>
      <w:r w:rsidR="006472E9" w:rsidRPr="002E13FF">
        <w:rPr>
          <w:rFonts w:ascii="Gilroy" w:hAnsi="Gilroy" w:cstheme="majorBidi"/>
          <w:lang w:val="lv-LV"/>
        </w:rPr>
        <w:t>–</w:t>
      </w:r>
      <w:r w:rsidRPr="002E13FF">
        <w:rPr>
          <w:rFonts w:ascii="Gilroy" w:hAnsi="Gilroy" w:cstheme="majorBidi"/>
          <w:lang w:val="lv-LV"/>
        </w:rPr>
        <w:t xml:space="preserve"> </w:t>
      </w:r>
      <w:r w:rsidR="00D744FF" w:rsidRPr="002E13FF">
        <w:rPr>
          <w:rFonts w:ascii="Gilroy" w:hAnsi="Gilroy" w:cstheme="majorBidi"/>
          <w:b/>
          <w:bCs/>
          <w:lang w:val="lv-LV"/>
        </w:rPr>
        <w:t>Ervīns Tišanovs</w:t>
      </w:r>
      <w:r w:rsidR="00D744FF" w:rsidRPr="002E13FF">
        <w:rPr>
          <w:rFonts w:ascii="Gilroy" w:hAnsi="Gilroy" w:cstheme="majorBidi"/>
          <w:lang w:val="lv-LV"/>
        </w:rPr>
        <w:t xml:space="preserve">, </w:t>
      </w:r>
      <w:r w:rsidR="00581DA3" w:rsidRPr="002E13FF">
        <w:rPr>
          <w:rFonts w:ascii="Gilroy" w:hAnsi="Gilroy" w:cstheme="majorBidi"/>
          <w:lang w:val="lv-LV"/>
        </w:rPr>
        <w:t>Pasūtītāja</w:t>
      </w:r>
      <w:r w:rsidR="214276EE" w:rsidRPr="002E13FF">
        <w:rPr>
          <w:rFonts w:ascii="Gilroy" w:hAnsi="Gilroy" w:cstheme="majorBidi"/>
          <w:lang w:val="lv-LV"/>
        </w:rPr>
        <w:t xml:space="preserve"> pārstāvis</w:t>
      </w:r>
      <w:r w:rsidR="00D744FF" w:rsidRPr="002E13FF">
        <w:rPr>
          <w:rFonts w:ascii="Gilroy" w:hAnsi="Gilroy" w:cstheme="majorBidi"/>
          <w:lang w:val="lv-LV"/>
        </w:rPr>
        <w:t>,</w:t>
      </w:r>
      <w:r w:rsidR="00581DA3" w:rsidRPr="002E13FF">
        <w:rPr>
          <w:rFonts w:ascii="Gilroy" w:hAnsi="Gilroy" w:cstheme="majorBidi"/>
          <w:lang w:val="lv-LV"/>
        </w:rPr>
        <w:t xml:space="preserve"> </w:t>
      </w:r>
      <w:r w:rsidR="002A62AE" w:rsidRPr="002E13FF">
        <w:rPr>
          <w:rFonts w:ascii="Gilroy" w:hAnsi="Gilroy" w:cstheme="majorBidi"/>
          <w:lang w:val="lv-LV"/>
        </w:rPr>
        <w:t>Trolejbusu remontdar</w:t>
      </w:r>
      <w:r w:rsidR="00A34578" w:rsidRPr="002E13FF">
        <w:rPr>
          <w:rFonts w:ascii="Gilroy" w:hAnsi="Gilroy" w:cstheme="majorBidi"/>
          <w:lang w:val="lv-LV"/>
        </w:rPr>
        <w:t>bnīcas</w:t>
      </w:r>
      <w:r w:rsidR="00D744FF" w:rsidRPr="002E13FF">
        <w:rPr>
          <w:rFonts w:ascii="Gilroy" w:hAnsi="Gilroy" w:cstheme="majorBidi"/>
          <w:lang w:val="lv-LV"/>
        </w:rPr>
        <w:t xml:space="preserve"> vadītājs</w:t>
      </w:r>
      <w:r w:rsidR="00A34578" w:rsidRPr="002E13FF">
        <w:rPr>
          <w:rFonts w:ascii="Gilroy" w:hAnsi="Gilroy" w:cstheme="majorBidi"/>
          <w:lang w:val="lv-LV"/>
        </w:rPr>
        <w:t>;</w:t>
      </w:r>
    </w:p>
    <w:p w14:paraId="58719819" w14:textId="77777777" w:rsidR="00C53061" w:rsidRPr="002E13FF" w:rsidRDefault="25381768" w:rsidP="00C53061">
      <w:pPr>
        <w:pStyle w:val="ListParagraph"/>
        <w:numPr>
          <w:ilvl w:val="2"/>
          <w:numId w:val="1"/>
        </w:numPr>
        <w:spacing w:before="120" w:after="120" w:line="240" w:lineRule="auto"/>
        <w:ind w:left="1276" w:hanging="709"/>
        <w:jc w:val="both"/>
        <w:rPr>
          <w:rFonts w:ascii="Gilroy" w:hAnsi="Gilroy" w:cstheme="majorBidi"/>
          <w:lang w:val="lv-LV"/>
        </w:rPr>
      </w:pPr>
      <w:r w:rsidRPr="002E13FF">
        <w:rPr>
          <w:rFonts w:ascii="Gilroy" w:hAnsi="Gilroy" w:cstheme="majorBidi"/>
          <w:lang w:val="lv-LV"/>
        </w:rPr>
        <w:t>Žūrijas komisijas loceklis –</w:t>
      </w:r>
      <w:r w:rsidR="61A891CE" w:rsidRPr="002E13FF">
        <w:rPr>
          <w:rFonts w:ascii="Gilroy" w:hAnsi="Gilroy" w:cstheme="majorBidi"/>
          <w:lang w:val="lv-LV"/>
        </w:rPr>
        <w:t xml:space="preserve"> </w:t>
      </w:r>
      <w:r w:rsidR="00D744FF" w:rsidRPr="002E13FF">
        <w:rPr>
          <w:rFonts w:ascii="Gilroy" w:hAnsi="Gilroy" w:cstheme="majorBidi"/>
          <w:b/>
          <w:bCs/>
          <w:lang w:val="lv-LV"/>
        </w:rPr>
        <w:t>Vita Zīle</w:t>
      </w:r>
      <w:r w:rsidR="00D744FF" w:rsidRPr="002E13FF">
        <w:rPr>
          <w:rFonts w:ascii="Gilroy" w:hAnsi="Gilroy" w:cstheme="majorBidi"/>
          <w:lang w:val="lv-LV"/>
        </w:rPr>
        <w:t xml:space="preserve">, </w:t>
      </w:r>
      <w:r w:rsidR="00F85790" w:rsidRPr="002E13FF">
        <w:rPr>
          <w:rFonts w:ascii="Gilroy" w:hAnsi="Gilroy" w:cstheme="majorBidi"/>
          <w:lang w:val="lv-LV"/>
        </w:rPr>
        <w:t xml:space="preserve">Rīgas valstspilsētas pašvaldības </w:t>
      </w:r>
      <w:proofErr w:type="spellStart"/>
      <w:r w:rsidR="00F85790" w:rsidRPr="002E13FF">
        <w:rPr>
          <w:rFonts w:ascii="Gilroy" w:hAnsi="Gilroy" w:cstheme="majorBidi"/>
          <w:lang w:val="lv-LV"/>
        </w:rPr>
        <w:t>Ārtelpas</w:t>
      </w:r>
      <w:proofErr w:type="spellEnd"/>
      <w:r w:rsidR="00F85790" w:rsidRPr="002E13FF">
        <w:rPr>
          <w:rFonts w:ascii="Gilroy" w:hAnsi="Gilroy" w:cstheme="majorBidi"/>
          <w:lang w:val="lv-LV"/>
        </w:rPr>
        <w:t xml:space="preserve"> un </w:t>
      </w:r>
      <w:r w:rsidR="00736AD0" w:rsidRPr="002E13FF">
        <w:rPr>
          <w:rFonts w:ascii="Gilroy" w:hAnsi="Gilroy" w:cstheme="majorBidi"/>
          <w:lang w:val="lv-LV"/>
        </w:rPr>
        <w:t>mobilitātes departamenta</w:t>
      </w:r>
      <w:r w:rsidR="00D744FF" w:rsidRPr="002E13FF">
        <w:rPr>
          <w:lang w:val="lv-LV"/>
        </w:rPr>
        <w:t xml:space="preserve"> </w:t>
      </w:r>
      <w:r w:rsidR="00D744FF" w:rsidRPr="002E13FF">
        <w:rPr>
          <w:rFonts w:ascii="Gilroy" w:hAnsi="Gilroy" w:cstheme="majorBidi"/>
          <w:lang w:val="lv-LV"/>
        </w:rPr>
        <w:t>Pasažieru pārvadājumu pārvaldes Pasažieru un komercpārvadājumu pārvadājumu nodaļas vadītāja vietniece</w:t>
      </w:r>
      <w:r w:rsidR="00736AD0" w:rsidRPr="002E13FF">
        <w:rPr>
          <w:rFonts w:ascii="Gilroy" w:hAnsi="Gilroy" w:cstheme="majorBidi"/>
          <w:lang w:val="lv-LV"/>
        </w:rPr>
        <w:t>;</w:t>
      </w:r>
    </w:p>
    <w:p w14:paraId="7EDB1EDF" w14:textId="0569A70D" w:rsidR="2AACE80C" w:rsidRPr="002E13FF" w:rsidRDefault="15586366" w:rsidP="00C53061">
      <w:pPr>
        <w:pStyle w:val="ListParagraph"/>
        <w:numPr>
          <w:ilvl w:val="2"/>
          <w:numId w:val="1"/>
        </w:numPr>
        <w:spacing w:before="120" w:after="120" w:line="240" w:lineRule="auto"/>
        <w:ind w:left="1276" w:hanging="709"/>
        <w:jc w:val="both"/>
        <w:rPr>
          <w:rFonts w:ascii="Gilroy" w:hAnsi="Gilroy" w:cstheme="majorBidi"/>
          <w:lang w:val="lv-LV"/>
        </w:rPr>
      </w:pPr>
      <w:r w:rsidRPr="002E13FF">
        <w:rPr>
          <w:rFonts w:ascii="Gilroy" w:hAnsi="Gilroy" w:cstheme="majorBidi"/>
          <w:lang w:val="lv-LV"/>
        </w:rPr>
        <w:t xml:space="preserve">Žūrijas komisijas loceklis </w:t>
      </w:r>
      <w:bookmarkStart w:id="3" w:name="_Hlk194503878"/>
      <w:r w:rsidRPr="002E13FF">
        <w:rPr>
          <w:rFonts w:ascii="Gilroy" w:hAnsi="Gilroy" w:cstheme="majorBidi"/>
          <w:lang w:val="lv-LV"/>
        </w:rPr>
        <w:t xml:space="preserve">– </w:t>
      </w:r>
      <w:r w:rsidR="00C53061" w:rsidRPr="002E13FF">
        <w:rPr>
          <w:rFonts w:ascii="Gilroy" w:hAnsi="Gilroy" w:cstheme="majorBidi"/>
          <w:b/>
          <w:bCs/>
          <w:lang w:val="lv-LV"/>
        </w:rPr>
        <w:t xml:space="preserve">Arita </w:t>
      </w:r>
      <w:proofErr w:type="spellStart"/>
      <w:r w:rsidR="00C53061" w:rsidRPr="002E13FF">
        <w:rPr>
          <w:rFonts w:ascii="Gilroy" w:hAnsi="Gilroy" w:cstheme="majorBidi"/>
          <w:b/>
          <w:bCs/>
          <w:lang w:val="lv-LV"/>
        </w:rPr>
        <w:t>Trimalniece</w:t>
      </w:r>
      <w:proofErr w:type="spellEnd"/>
      <w:r w:rsidR="00C53061" w:rsidRPr="002E13FF">
        <w:rPr>
          <w:rFonts w:ascii="Gilroy" w:hAnsi="Gilroy" w:cstheme="majorBidi"/>
          <w:lang w:val="lv-LV"/>
        </w:rPr>
        <w:t xml:space="preserve">, </w:t>
      </w:r>
      <w:bookmarkEnd w:id="3"/>
      <w:r w:rsidR="00C53061" w:rsidRPr="002E13FF">
        <w:rPr>
          <w:rFonts w:ascii="Gilroy" w:hAnsi="Gilroy" w:cstheme="majorBidi"/>
          <w:lang w:val="lv-LV"/>
        </w:rPr>
        <w:t>Rīgas valstspilsētas pašvaldības Mājokļu un vides departamenta Vides pārvaldes Dabas un apstādījumu nodaļas ainavu arhitekte</w:t>
      </w:r>
      <w:r w:rsidR="00540D48" w:rsidRPr="002E13FF">
        <w:rPr>
          <w:rFonts w:ascii="Gilroy" w:hAnsi="Gilroy" w:cstheme="majorBidi"/>
          <w:lang w:val="lv-LV"/>
        </w:rPr>
        <w:t>;</w:t>
      </w:r>
    </w:p>
    <w:p w14:paraId="0C8EEE98" w14:textId="77777777" w:rsidR="00476AC3" w:rsidRPr="002E13FF" w:rsidRDefault="223FC316" w:rsidP="00476AC3">
      <w:pPr>
        <w:pStyle w:val="ListParagraph"/>
        <w:numPr>
          <w:ilvl w:val="2"/>
          <w:numId w:val="1"/>
        </w:numPr>
        <w:spacing w:before="120" w:after="120" w:line="240" w:lineRule="auto"/>
        <w:ind w:left="1276" w:hanging="709"/>
        <w:jc w:val="both"/>
        <w:rPr>
          <w:rFonts w:ascii="Gilroy" w:hAnsi="Gilroy" w:cstheme="majorBidi"/>
          <w:lang w:val="lv-LV"/>
        </w:rPr>
      </w:pPr>
      <w:r w:rsidRPr="002E13FF">
        <w:rPr>
          <w:rFonts w:ascii="Gilroy" w:hAnsi="Gilroy" w:cstheme="majorBidi"/>
          <w:lang w:val="lv-LV"/>
        </w:rPr>
        <w:t xml:space="preserve">Žūrijas komisijas loceklis – </w:t>
      </w:r>
      <w:r w:rsidR="000C36EB" w:rsidRPr="002E13FF">
        <w:rPr>
          <w:rFonts w:ascii="Gilroy" w:hAnsi="Gilroy" w:cstheme="majorBidi"/>
          <w:b/>
          <w:bCs/>
          <w:lang w:val="lv-LV"/>
        </w:rPr>
        <w:t>Uldis Balodis</w:t>
      </w:r>
      <w:r w:rsidR="000C36EB" w:rsidRPr="002E13FF">
        <w:rPr>
          <w:rFonts w:ascii="Gilroy" w:hAnsi="Gilroy" w:cstheme="majorBidi"/>
          <w:lang w:val="lv-LV"/>
        </w:rPr>
        <w:t xml:space="preserve">, arhitekts, </w:t>
      </w:r>
      <w:r w:rsidR="3FA2D35D" w:rsidRPr="002E13FF">
        <w:rPr>
          <w:rFonts w:ascii="Gilroy" w:hAnsi="Gilroy" w:cstheme="majorBidi"/>
          <w:lang w:val="lv-LV"/>
        </w:rPr>
        <w:t>L</w:t>
      </w:r>
      <w:r w:rsidR="00F13489" w:rsidRPr="002E13FF">
        <w:rPr>
          <w:rFonts w:ascii="Gilroy" w:hAnsi="Gilroy" w:cstheme="majorBidi"/>
          <w:lang w:val="lv-LV"/>
        </w:rPr>
        <w:t xml:space="preserve">atvijas </w:t>
      </w:r>
      <w:r w:rsidR="3FA2D35D" w:rsidRPr="002E13FF">
        <w:rPr>
          <w:rFonts w:ascii="Gilroy" w:hAnsi="Gilroy" w:cstheme="majorBidi"/>
          <w:lang w:val="lv-LV"/>
        </w:rPr>
        <w:t>A</w:t>
      </w:r>
      <w:r w:rsidR="00F13489" w:rsidRPr="002E13FF">
        <w:rPr>
          <w:rFonts w:ascii="Gilroy" w:hAnsi="Gilroy" w:cstheme="majorBidi"/>
          <w:lang w:val="lv-LV"/>
        </w:rPr>
        <w:t>rhitektu savienības</w:t>
      </w:r>
      <w:r w:rsidR="000C36EB" w:rsidRPr="002E13FF">
        <w:rPr>
          <w:rFonts w:ascii="Gilroy" w:hAnsi="Gilroy" w:cstheme="majorBidi"/>
          <w:lang w:val="lv-LV"/>
        </w:rPr>
        <w:t xml:space="preserve"> nozīmētais pārstāvis</w:t>
      </w:r>
      <w:r w:rsidR="006514BA" w:rsidRPr="002E13FF">
        <w:rPr>
          <w:rFonts w:ascii="Gilroy" w:hAnsi="Gilroy" w:cstheme="majorBidi"/>
          <w:lang w:val="lv-LV"/>
        </w:rPr>
        <w:t>;</w:t>
      </w:r>
    </w:p>
    <w:p w14:paraId="687AED10" w14:textId="3081E49D" w:rsidR="00CE7668" w:rsidRPr="008020B8" w:rsidRDefault="00CE7668" w:rsidP="00476AC3">
      <w:pPr>
        <w:pStyle w:val="ListParagraph"/>
        <w:numPr>
          <w:ilvl w:val="2"/>
          <w:numId w:val="1"/>
        </w:numPr>
        <w:spacing w:before="120" w:after="120" w:line="240" w:lineRule="auto"/>
        <w:ind w:left="1276" w:hanging="709"/>
        <w:jc w:val="both"/>
        <w:rPr>
          <w:rFonts w:ascii="Times New Roman" w:hAnsi="Times New Roman" w:cs="Times New Roman"/>
          <w:lang w:val="lv-LV"/>
        </w:rPr>
      </w:pPr>
      <w:r w:rsidRPr="002E13FF">
        <w:rPr>
          <w:rFonts w:ascii="Gilroy" w:hAnsi="Gilroy" w:cstheme="majorBidi"/>
          <w:lang w:val="lv-LV"/>
        </w:rPr>
        <w:t xml:space="preserve">Žūrijas komisijas loceklis </w:t>
      </w:r>
      <w:r w:rsidR="00F13489" w:rsidRPr="002E13FF">
        <w:rPr>
          <w:rFonts w:ascii="Gilroy" w:hAnsi="Gilroy" w:cstheme="majorBidi"/>
          <w:lang w:val="lv-LV"/>
        </w:rPr>
        <w:t>–</w:t>
      </w:r>
      <w:r w:rsidR="7B419E2A" w:rsidRPr="002E13FF">
        <w:rPr>
          <w:rFonts w:ascii="Gilroy" w:hAnsi="Gilroy" w:cstheme="majorBidi"/>
          <w:lang w:val="lv-LV"/>
        </w:rPr>
        <w:t xml:space="preserve"> </w:t>
      </w:r>
      <w:r w:rsidR="006514BA" w:rsidRPr="002E13FF">
        <w:rPr>
          <w:rFonts w:ascii="Gilroy" w:hAnsi="Gilroy" w:cstheme="majorBidi"/>
          <w:lang w:val="lv-LV"/>
        </w:rPr>
        <w:t xml:space="preserve"> </w:t>
      </w:r>
      <w:r w:rsidR="00476AC3" w:rsidRPr="002E13FF">
        <w:rPr>
          <w:rFonts w:ascii="Gilroy" w:hAnsi="Gilroy" w:cstheme="majorBidi"/>
          <w:b/>
          <w:bCs/>
          <w:lang w:val="lv-LV"/>
        </w:rPr>
        <w:t xml:space="preserve">Pēteris </w:t>
      </w:r>
      <w:proofErr w:type="spellStart"/>
      <w:r w:rsidR="00476AC3" w:rsidRPr="002E13FF">
        <w:rPr>
          <w:rFonts w:ascii="Gilroy" w:hAnsi="Gilroy" w:cstheme="majorBidi"/>
          <w:b/>
          <w:bCs/>
          <w:lang w:val="lv-LV"/>
        </w:rPr>
        <w:t>Ratas</w:t>
      </w:r>
      <w:proofErr w:type="spellEnd"/>
      <w:r w:rsidR="00476AC3" w:rsidRPr="002E13FF">
        <w:rPr>
          <w:rFonts w:ascii="Gilroy" w:hAnsi="Gilroy" w:cstheme="majorBidi"/>
          <w:lang w:val="lv-LV"/>
        </w:rPr>
        <w:t xml:space="preserve">, Rīgas valstspilsētas pašvaldības Pilsētas </w:t>
      </w:r>
      <w:r w:rsidR="00F01D75" w:rsidRPr="008020B8">
        <w:rPr>
          <w:rFonts w:ascii="Times New Roman" w:hAnsi="Times New Roman" w:cs="Times New Roman"/>
          <w:lang w:val="lv-LV"/>
        </w:rPr>
        <w:t xml:space="preserve">attīstības departamenta Pilsētas </w:t>
      </w:r>
      <w:r w:rsidR="00476AC3" w:rsidRPr="008020B8">
        <w:rPr>
          <w:rFonts w:ascii="Times New Roman" w:hAnsi="Times New Roman" w:cs="Times New Roman"/>
          <w:lang w:val="lv-LV"/>
        </w:rPr>
        <w:t>galvenais arhitekts</w:t>
      </w:r>
      <w:r w:rsidR="00751751" w:rsidRPr="008020B8">
        <w:rPr>
          <w:rFonts w:ascii="Times New Roman" w:hAnsi="Times New Roman" w:cs="Times New Roman"/>
          <w:lang w:val="lv-LV"/>
        </w:rPr>
        <w:t>;</w:t>
      </w:r>
    </w:p>
    <w:p w14:paraId="51ABD7A3" w14:textId="42291023" w:rsidR="00CE7668" w:rsidRPr="008020B8" w:rsidRDefault="00CE7668" w:rsidP="29024146">
      <w:pPr>
        <w:pStyle w:val="ListParagraph"/>
        <w:numPr>
          <w:ilvl w:val="2"/>
          <w:numId w:val="1"/>
        </w:numPr>
        <w:spacing w:before="120" w:after="120" w:line="240" w:lineRule="auto"/>
        <w:ind w:left="1276" w:hanging="709"/>
        <w:jc w:val="both"/>
        <w:rPr>
          <w:rFonts w:ascii="Times New Roman" w:hAnsi="Times New Roman" w:cs="Times New Roman"/>
          <w:lang w:val="lv-LV"/>
        </w:rPr>
      </w:pPr>
      <w:r w:rsidRPr="008020B8">
        <w:rPr>
          <w:rFonts w:ascii="Times New Roman" w:hAnsi="Times New Roman" w:cs="Times New Roman"/>
          <w:lang w:val="lv-LV"/>
        </w:rPr>
        <w:t>Žūrijas komisijas loceklis</w:t>
      </w:r>
      <w:r w:rsidR="7F0A9565" w:rsidRPr="008020B8">
        <w:rPr>
          <w:rFonts w:ascii="Times New Roman" w:hAnsi="Times New Roman" w:cs="Times New Roman"/>
          <w:lang w:val="lv-LV"/>
        </w:rPr>
        <w:t xml:space="preserve"> –</w:t>
      </w:r>
      <w:r w:rsidR="008D6461" w:rsidRPr="008020B8">
        <w:rPr>
          <w:rFonts w:ascii="Times New Roman" w:hAnsi="Times New Roman" w:cs="Times New Roman"/>
          <w:lang w:val="lv-LV"/>
        </w:rPr>
        <w:t xml:space="preserve"> </w:t>
      </w:r>
      <w:r w:rsidR="00F01D75" w:rsidRPr="008020B8">
        <w:rPr>
          <w:rFonts w:ascii="Times New Roman" w:hAnsi="Times New Roman" w:cs="Times New Roman"/>
          <w:b/>
          <w:bCs/>
          <w:lang w:val="lv-LV"/>
        </w:rPr>
        <w:t xml:space="preserve">Elīna </w:t>
      </w:r>
      <w:proofErr w:type="spellStart"/>
      <w:r w:rsidR="00F01D75" w:rsidRPr="008020B8">
        <w:rPr>
          <w:rFonts w:ascii="Times New Roman" w:hAnsi="Times New Roman" w:cs="Times New Roman"/>
          <w:b/>
          <w:bCs/>
          <w:lang w:val="lv-LV"/>
        </w:rPr>
        <w:t>Rožulapa</w:t>
      </w:r>
      <w:proofErr w:type="spellEnd"/>
      <w:r w:rsidR="00F01D75" w:rsidRPr="008020B8">
        <w:rPr>
          <w:rFonts w:ascii="Times New Roman" w:hAnsi="Times New Roman" w:cs="Times New Roman"/>
          <w:lang w:val="lv-LV"/>
        </w:rPr>
        <w:t>,</w:t>
      </w:r>
      <w:r w:rsidR="008D6461" w:rsidRPr="008020B8">
        <w:rPr>
          <w:rFonts w:ascii="Times New Roman" w:hAnsi="Times New Roman" w:cs="Times New Roman"/>
          <w:lang w:val="lv-LV"/>
        </w:rPr>
        <w:t xml:space="preserve"> Rīgas valstspilsētas pašvaldības Pilsētas a</w:t>
      </w:r>
      <w:r w:rsidR="00477F92" w:rsidRPr="008020B8">
        <w:rPr>
          <w:rFonts w:ascii="Times New Roman" w:hAnsi="Times New Roman" w:cs="Times New Roman"/>
          <w:lang w:val="lv-LV"/>
        </w:rPr>
        <w:t>ttīstības departamenta</w:t>
      </w:r>
      <w:r w:rsidR="00F01D75" w:rsidRPr="008020B8">
        <w:rPr>
          <w:rFonts w:ascii="Times New Roman" w:hAnsi="Times New Roman" w:cs="Times New Roman"/>
          <w:lang w:val="lv-LV"/>
        </w:rPr>
        <w:t xml:space="preserve"> Arhitektūras pārvaldes vadītāja</w:t>
      </w:r>
      <w:r w:rsidR="00477F92" w:rsidRPr="008020B8">
        <w:rPr>
          <w:rFonts w:ascii="Times New Roman" w:hAnsi="Times New Roman" w:cs="Times New Roman"/>
          <w:lang w:val="lv-LV"/>
        </w:rPr>
        <w:t>;</w:t>
      </w:r>
    </w:p>
    <w:p w14:paraId="0FD2E462" w14:textId="77777777" w:rsidR="008020B8" w:rsidRPr="008020B8" w:rsidRDefault="008020B8" w:rsidP="008020B8">
      <w:pPr>
        <w:pStyle w:val="ListParagraph"/>
        <w:numPr>
          <w:ilvl w:val="2"/>
          <w:numId w:val="1"/>
        </w:numPr>
        <w:spacing w:before="120" w:after="120" w:line="240" w:lineRule="auto"/>
        <w:ind w:left="1276" w:hanging="709"/>
        <w:jc w:val="both"/>
        <w:rPr>
          <w:rFonts w:ascii="Times New Roman" w:hAnsi="Times New Roman" w:cs="Times New Roman"/>
          <w:lang w:val="lv-LV"/>
        </w:rPr>
      </w:pPr>
      <w:r w:rsidRPr="008020B8">
        <w:rPr>
          <w:rFonts w:ascii="Times New Roman" w:hAnsi="Times New Roman" w:cs="Times New Roman"/>
          <w:lang w:val="lv-LV"/>
        </w:rPr>
        <w:t xml:space="preserve">Žūrijas komisijas loceklis – </w:t>
      </w:r>
      <w:r w:rsidRPr="008020B8">
        <w:rPr>
          <w:rFonts w:ascii="Times New Roman" w:hAnsi="Times New Roman" w:cs="Times New Roman"/>
          <w:b/>
          <w:bCs/>
          <w:lang w:val="lv-LV"/>
        </w:rPr>
        <w:t>Kaspars Avotiņš</w:t>
      </w:r>
      <w:r w:rsidRPr="008020B8">
        <w:rPr>
          <w:rFonts w:ascii="Times New Roman" w:hAnsi="Times New Roman" w:cs="Times New Roman"/>
          <w:lang w:val="lv-LV"/>
        </w:rPr>
        <w:t>, arhitekts, Latvijas Arhitektu savienības nozīmētais pārstāvis;</w:t>
      </w:r>
    </w:p>
    <w:p w14:paraId="124530D6" w14:textId="16F17330" w:rsidR="00221CDB" w:rsidRPr="008020B8" w:rsidRDefault="00221CDB" w:rsidP="008020B8">
      <w:pPr>
        <w:pStyle w:val="ListParagraph"/>
        <w:numPr>
          <w:ilvl w:val="2"/>
          <w:numId w:val="1"/>
        </w:numPr>
        <w:spacing w:before="120" w:after="120" w:line="240" w:lineRule="auto"/>
        <w:ind w:left="1276" w:hanging="709"/>
        <w:jc w:val="both"/>
        <w:rPr>
          <w:rFonts w:ascii="Times New Roman" w:hAnsi="Times New Roman" w:cs="Times New Roman"/>
          <w:lang w:val="lv-LV"/>
        </w:rPr>
      </w:pPr>
      <w:r w:rsidRPr="008020B8">
        <w:rPr>
          <w:rFonts w:ascii="Times New Roman" w:hAnsi="Times New Roman" w:cs="Times New Roman"/>
          <w:lang w:val="lv-LV"/>
        </w:rPr>
        <w:t xml:space="preserve">Žūrijas komisijas atbildīgā sekretāre bez balsstiesībām - </w:t>
      </w:r>
      <w:r w:rsidR="00C35176" w:rsidRPr="008020B8">
        <w:rPr>
          <w:rFonts w:ascii="Times New Roman" w:hAnsi="Times New Roman" w:cs="Times New Roman"/>
          <w:b/>
          <w:lang w:val="lv-LV"/>
        </w:rPr>
        <w:t>Dace Kalvāne</w:t>
      </w:r>
      <w:r w:rsidR="00C35176" w:rsidRPr="008020B8">
        <w:rPr>
          <w:rFonts w:ascii="Times New Roman" w:hAnsi="Times New Roman" w:cs="Times New Roman"/>
          <w:bCs/>
          <w:lang w:val="lv-LV"/>
        </w:rPr>
        <w:t xml:space="preserve">, arhitekte, </w:t>
      </w:r>
      <w:r w:rsidR="00CE7668" w:rsidRPr="008020B8">
        <w:rPr>
          <w:rFonts w:ascii="Times New Roman" w:hAnsi="Times New Roman" w:cs="Times New Roman"/>
          <w:bCs/>
          <w:lang w:val="lv-LV"/>
        </w:rPr>
        <w:t>Latvijas Arhitektu savienības</w:t>
      </w:r>
      <w:r w:rsidR="00B03414" w:rsidRPr="008020B8">
        <w:rPr>
          <w:rFonts w:ascii="Times New Roman" w:hAnsi="Times New Roman" w:cs="Times New Roman"/>
          <w:bCs/>
          <w:lang w:val="lv-LV"/>
        </w:rPr>
        <w:t xml:space="preserve"> </w:t>
      </w:r>
      <w:r w:rsidRPr="008020B8">
        <w:rPr>
          <w:rFonts w:ascii="Times New Roman" w:hAnsi="Times New Roman" w:cs="Times New Roman"/>
          <w:bCs/>
          <w:lang w:val="lv-LV"/>
        </w:rPr>
        <w:t>valdes locekle</w:t>
      </w:r>
      <w:r w:rsidR="00C35176" w:rsidRPr="008020B8">
        <w:rPr>
          <w:rFonts w:ascii="Times New Roman" w:hAnsi="Times New Roman" w:cs="Times New Roman"/>
          <w:bCs/>
          <w:lang w:val="lv-LV"/>
        </w:rPr>
        <w:t>.</w:t>
      </w:r>
    </w:p>
    <w:p w14:paraId="4E6E1BD9" w14:textId="77A47962" w:rsidR="00490210" w:rsidRPr="002E13FF" w:rsidRDefault="00490210" w:rsidP="00A4235C">
      <w:pPr>
        <w:pStyle w:val="ListParagraph"/>
        <w:numPr>
          <w:ilvl w:val="1"/>
          <w:numId w:val="1"/>
        </w:numPr>
        <w:spacing w:after="120" w:line="240" w:lineRule="auto"/>
        <w:ind w:left="567" w:hanging="567"/>
        <w:contextualSpacing w:val="0"/>
        <w:jc w:val="both"/>
        <w:rPr>
          <w:rFonts w:ascii="Gilroy" w:hAnsi="Gilroy" w:cstheme="majorHAnsi"/>
          <w:lang w:val="lv-LV"/>
        </w:rPr>
      </w:pPr>
      <w:r w:rsidRPr="002E13FF">
        <w:rPr>
          <w:rFonts w:ascii="Gilroy" w:hAnsi="Gilroy" w:cstheme="majorHAnsi"/>
          <w:lang w:val="lv-LV"/>
        </w:rPr>
        <w:t xml:space="preserve">Žūrijas komisijas atbildīgais sekretārs – Pasūtītāja iecelta persona, kas nodrošina Konkursa norisi un atbild par iesniegto Metu un Konkursa dalībnieku devīžu anonimitātes nodrošināšanu līdz Metu vērtēšanas beigām. </w:t>
      </w:r>
      <w:r w:rsidR="00290AA3" w:rsidRPr="002E13FF">
        <w:rPr>
          <w:rFonts w:ascii="Gilroy" w:hAnsi="Gilroy" w:cstheme="majorHAnsi"/>
          <w:lang w:val="lv-LV"/>
        </w:rPr>
        <w:t xml:space="preserve">Žūrijas komisijas atbildīgais </w:t>
      </w:r>
      <w:r w:rsidRPr="002E13FF">
        <w:rPr>
          <w:rFonts w:ascii="Gilroy" w:hAnsi="Gilroy" w:cstheme="majorHAnsi"/>
          <w:lang w:val="lv-LV"/>
        </w:rPr>
        <w:t xml:space="preserve">sekretārs nav Žūrijas komisijas loceklis. </w:t>
      </w:r>
    </w:p>
    <w:p w14:paraId="7056BEAC" w14:textId="7DBA995B" w:rsidR="00221CDB" w:rsidRPr="002E13FF" w:rsidRDefault="00221CDB" w:rsidP="00A4235C">
      <w:pPr>
        <w:pStyle w:val="ListParagraph"/>
        <w:numPr>
          <w:ilvl w:val="1"/>
          <w:numId w:val="1"/>
        </w:numPr>
        <w:spacing w:after="120" w:line="240" w:lineRule="auto"/>
        <w:ind w:left="567" w:hanging="567"/>
        <w:contextualSpacing w:val="0"/>
        <w:jc w:val="both"/>
        <w:rPr>
          <w:rFonts w:ascii="Gilroy" w:hAnsi="Gilroy" w:cstheme="majorHAnsi"/>
          <w:lang w:val="lv-LV"/>
        </w:rPr>
      </w:pPr>
      <w:r w:rsidRPr="002E13FF">
        <w:rPr>
          <w:rFonts w:ascii="Gilroy" w:hAnsi="Gilroy" w:cstheme="majorHAnsi"/>
          <w:lang w:val="lv-LV"/>
        </w:rPr>
        <w:t xml:space="preserve">Ja </w:t>
      </w:r>
      <w:r w:rsidR="00290AA3" w:rsidRPr="002E13FF">
        <w:rPr>
          <w:rFonts w:ascii="Gilroy" w:hAnsi="Gilroy" w:cstheme="majorHAnsi"/>
          <w:lang w:val="lv-LV"/>
        </w:rPr>
        <w:t xml:space="preserve">balsstiesīgais </w:t>
      </w:r>
      <w:r w:rsidRPr="002E13FF">
        <w:rPr>
          <w:rFonts w:ascii="Gilroy" w:hAnsi="Gilroy" w:cstheme="majorHAnsi"/>
          <w:lang w:val="lv-LV"/>
        </w:rPr>
        <w:t xml:space="preserve">žūrijas komisijas loceklis nevar piedalīties </w:t>
      </w:r>
      <w:r w:rsidR="00A95BAD" w:rsidRPr="002E13FF">
        <w:rPr>
          <w:rFonts w:ascii="Gilroy" w:hAnsi="Gilroy" w:cstheme="majorHAnsi"/>
          <w:lang w:val="lv-LV"/>
        </w:rPr>
        <w:t xml:space="preserve">Metu </w:t>
      </w:r>
      <w:r w:rsidRPr="002E13FF">
        <w:rPr>
          <w:rFonts w:ascii="Gilroy" w:hAnsi="Gilroy" w:cstheme="majorHAnsi"/>
          <w:lang w:val="lv-LV"/>
        </w:rPr>
        <w:t xml:space="preserve">vērtēšanas darbā objektīvu iemeslu dēļ, </w:t>
      </w:r>
      <w:r w:rsidR="0027339B">
        <w:rPr>
          <w:rFonts w:ascii="Gilroy" w:hAnsi="Gilroy" w:cstheme="majorHAnsi"/>
          <w:lang w:val="lv-LV"/>
        </w:rPr>
        <w:t xml:space="preserve">tiek nozīmēts </w:t>
      </w:r>
      <w:r w:rsidR="00651D5A">
        <w:rPr>
          <w:rFonts w:ascii="Gilroy" w:hAnsi="Gilroy" w:cstheme="majorHAnsi"/>
          <w:lang w:val="lv-LV"/>
        </w:rPr>
        <w:t>viņa aizvietotājs,</w:t>
      </w:r>
      <w:r w:rsidR="00CB15C1">
        <w:rPr>
          <w:rFonts w:ascii="Gilroy" w:hAnsi="Gilroy" w:cstheme="majorHAnsi"/>
          <w:lang w:val="lv-LV"/>
        </w:rPr>
        <w:t xml:space="preserve"> par </w:t>
      </w:r>
      <w:r w:rsidR="000C691D">
        <w:rPr>
          <w:rFonts w:ascii="Gilroy" w:hAnsi="Gilroy" w:cstheme="majorHAnsi"/>
          <w:lang w:val="lv-LV"/>
        </w:rPr>
        <w:t>t</w:t>
      </w:r>
      <w:r w:rsidR="00CB15C1">
        <w:rPr>
          <w:rFonts w:ascii="Gilroy" w:hAnsi="Gilroy" w:cstheme="majorHAnsi"/>
          <w:lang w:val="lv-LV"/>
        </w:rPr>
        <w:t xml:space="preserve">o paziņojot vismaz 2 (divas) kalendārās nedēļas pirms </w:t>
      </w:r>
      <w:r w:rsidR="008425FE">
        <w:rPr>
          <w:rFonts w:ascii="Gilroy" w:hAnsi="Gilroy" w:cstheme="majorHAnsi"/>
          <w:lang w:val="lv-LV"/>
        </w:rPr>
        <w:t>piedāvājumu iesniegšanas.</w:t>
      </w:r>
    </w:p>
    <w:p w14:paraId="30448323" w14:textId="27697CB4" w:rsidR="00221CDB" w:rsidRPr="002E13FF" w:rsidRDefault="00221CDB" w:rsidP="00A4235C">
      <w:pPr>
        <w:pStyle w:val="ListParagraph"/>
        <w:numPr>
          <w:ilvl w:val="1"/>
          <w:numId w:val="1"/>
        </w:numPr>
        <w:spacing w:after="120" w:line="240" w:lineRule="auto"/>
        <w:ind w:left="567" w:hanging="567"/>
        <w:contextualSpacing w:val="0"/>
        <w:jc w:val="both"/>
        <w:rPr>
          <w:rFonts w:ascii="Gilroy" w:hAnsi="Gilroy" w:cstheme="majorHAnsi"/>
          <w:lang w:val="lv-LV"/>
        </w:rPr>
      </w:pPr>
      <w:r w:rsidRPr="002E13FF">
        <w:rPr>
          <w:rFonts w:ascii="Gilroy" w:hAnsi="Gilroy" w:cstheme="majorHAnsi"/>
          <w:lang w:val="lv-LV"/>
        </w:rPr>
        <w:t xml:space="preserve">Žūrijas komisijas loceklim un Žūrijas komisijas atbildīgajam sekretāram nav tiesību būt par Konkursa dalībnieku, kā arī pārstāvēt Konkursa dalībnieku. </w:t>
      </w:r>
    </w:p>
    <w:p w14:paraId="0FBAFBF5" w14:textId="22E843B2" w:rsidR="00490210" w:rsidRPr="002E13FF" w:rsidRDefault="003F6B79" w:rsidP="005A05CB">
      <w:pPr>
        <w:pStyle w:val="ListParagraph"/>
        <w:numPr>
          <w:ilvl w:val="0"/>
          <w:numId w:val="1"/>
        </w:numPr>
        <w:spacing w:before="360" w:after="240" w:line="240" w:lineRule="auto"/>
        <w:ind w:left="284" w:hanging="284"/>
        <w:contextualSpacing w:val="0"/>
        <w:jc w:val="center"/>
        <w:rPr>
          <w:rFonts w:ascii="Gilroy" w:hAnsi="Gilroy" w:cstheme="majorHAnsi"/>
          <w:b/>
          <w:bCs/>
          <w:lang w:val="lv-LV"/>
        </w:rPr>
      </w:pPr>
      <w:r w:rsidRPr="002E13FF">
        <w:rPr>
          <w:rFonts w:ascii="Gilroy" w:hAnsi="Gilroy" w:cstheme="majorHAnsi"/>
          <w:b/>
          <w:bCs/>
          <w:lang w:val="lv-LV"/>
        </w:rPr>
        <w:t>GODALGU FONDS</w:t>
      </w:r>
    </w:p>
    <w:p w14:paraId="68110FA1" w14:textId="675CFBCA" w:rsidR="00AB24AF" w:rsidRPr="002E13FF" w:rsidRDefault="00AB24AF" w:rsidP="29024146">
      <w:pPr>
        <w:pStyle w:val="ListParagraph"/>
        <w:numPr>
          <w:ilvl w:val="1"/>
          <w:numId w:val="1"/>
        </w:numPr>
        <w:spacing w:after="120" w:line="240" w:lineRule="auto"/>
        <w:ind w:left="567" w:hanging="567"/>
        <w:jc w:val="both"/>
        <w:rPr>
          <w:rFonts w:ascii="Gilroy" w:hAnsi="Gilroy" w:cstheme="majorBidi"/>
          <w:lang w:val="lv-LV"/>
        </w:rPr>
      </w:pPr>
      <w:bookmarkStart w:id="4" w:name="_Toc90371378"/>
      <w:bookmarkStart w:id="5" w:name="_Toc92502116"/>
      <w:bookmarkStart w:id="6" w:name="_Toc102398428"/>
      <w:bookmarkStart w:id="7" w:name="_Toc102398816"/>
      <w:bookmarkStart w:id="8" w:name="_Toc102668763"/>
      <w:r w:rsidRPr="002E13FF">
        <w:rPr>
          <w:rFonts w:ascii="Gilroy" w:hAnsi="Gilroy" w:cstheme="majorBidi"/>
          <w:b/>
          <w:bCs/>
          <w:lang w:val="lv-LV"/>
        </w:rPr>
        <w:t xml:space="preserve">Kopējais Konkursa godalgu fonds: EUR </w:t>
      </w:r>
      <w:r w:rsidR="00CE7668" w:rsidRPr="002E13FF">
        <w:rPr>
          <w:rFonts w:ascii="Gilroy" w:hAnsi="Gilroy" w:cstheme="majorBidi"/>
          <w:b/>
          <w:bCs/>
          <w:lang w:val="lv-LV"/>
        </w:rPr>
        <w:t>30</w:t>
      </w:r>
      <w:r w:rsidR="00A41D36" w:rsidRPr="002E13FF">
        <w:rPr>
          <w:rFonts w:ascii="Gilroy" w:hAnsi="Gilroy" w:cstheme="majorBidi"/>
          <w:b/>
          <w:bCs/>
          <w:lang w:val="lv-LV"/>
        </w:rPr>
        <w:t xml:space="preserve"> 000,00 </w:t>
      </w:r>
      <w:r w:rsidR="00A41D36" w:rsidRPr="002E13FF">
        <w:rPr>
          <w:rFonts w:ascii="Gilroy" w:hAnsi="Gilroy" w:cstheme="majorBidi"/>
          <w:lang w:val="lv-LV"/>
        </w:rPr>
        <w:t>(</w:t>
      </w:r>
      <w:r w:rsidR="00CE7668" w:rsidRPr="002E13FF">
        <w:rPr>
          <w:rFonts w:ascii="Gilroy" w:hAnsi="Gilroy" w:cstheme="majorBidi"/>
          <w:lang w:val="lv-LV"/>
        </w:rPr>
        <w:t>trīs</w:t>
      </w:r>
      <w:r w:rsidR="00A41D36" w:rsidRPr="002E13FF">
        <w:rPr>
          <w:rFonts w:ascii="Gilroy" w:hAnsi="Gilroy" w:cstheme="majorBidi"/>
          <w:lang w:val="lv-LV"/>
        </w:rPr>
        <w:t xml:space="preserve">desmit tūkstoši, </w:t>
      </w:r>
      <w:r w:rsidRPr="002E13FF">
        <w:rPr>
          <w:rFonts w:ascii="Gilroy" w:hAnsi="Gilroy" w:cstheme="majorBidi"/>
          <w:lang w:val="lv-LV"/>
        </w:rPr>
        <w:t>00 centi), kur:</w:t>
      </w:r>
      <w:bookmarkEnd w:id="4"/>
      <w:bookmarkEnd w:id="5"/>
      <w:bookmarkEnd w:id="6"/>
      <w:bookmarkEnd w:id="7"/>
      <w:bookmarkEnd w:id="8"/>
      <w:r w:rsidRPr="002E13FF">
        <w:rPr>
          <w:rFonts w:ascii="Gilroy" w:hAnsi="Gilroy" w:cstheme="majorBidi"/>
          <w:lang w:val="lv-LV"/>
        </w:rPr>
        <w:t xml:space="preserve"> </w:t>
      </w:r>
    </w:p>
    <w:p w14:paraId="5ACFEA6F" w14:textId="77777777" w:rsidR="00CE7668" w:rsidRPr="002E13FF" w:rsidRDefault="00D071F0" w:rsidP="29024146">
      <w:pPr>
        <w:pStyle w:val="ListParagraph"/>
        <w:numPr>
          <w:ilvl w:val="2"/>
          <w:numId w:val="1"/>
        </w:numPr>
        <w:spacing w:before="120" w:after="120" w:line="240" w:lineRule="auto"/>
        <w:ind w:left="1276" w:hanging="709"/>
        <w:jc w:val="both"/>
        <w:rPr>
          <w:rFonts w:ascii="Gilroy" w:hAnsi="Gilroy" w:cstheme="majorBidi"/>
          <w:b/>
          <w:bCs/>
          <w:lang w:val="lv-LV"/>
        </w:rPr>
      </w:pPr>
      <w:r w:rsidRPr="002E13FF">
        <w:rPr>
          <w:rFonts w:ascii="Gilroy" w:hAnsi="Gilroy" w:cstheme="majorBidi"/>
          <w:lang w:val="lv-LV"/>
        </w:rPr>
        <w:t xml:space="preserve">Pirmās vietas ieguvēja jeb Konkursa uzvarētāja godalga </w:t>
      </w:r>
      <w:r w:rsidR="00A811A3" w:rsidRPr="002E13FF">
        <w:rPr>
          <w:rFonts w:ascii="Gilroy" w:hAnsi="Gilroy" w:cstheme="majorBidi"/>
          <w:lang w:val="lv-LV"/>
        </w:rPr>
        <w:t xml:space="preserve">ir </w:t>
      </w:r>
      <w:r w:rsidR="00AB24AF" w:rsidRPr="002E13FF">
        <w:rPr>
          <w:rFonts w:ascii="Gilroy" w:hAnsi="Gilroy" w:cstheme="majorBidi"/>
          <w:lang w:val="lv-LV"/>
        </w:rPr>
        <w:t>EUR</w:t>
      </w:r>
      <w:r w:rsidR="00E257D5" w:rsidRPr="002E13FF">
        <w:rPr>
          <w:rFonts w:ascii="Gilroy" w:hAnsi="Gilroy" w:cstheme="majorBidi"/>
          <w:lang w:val="lv-LV"/>
        </w:rPr>
        <w:t> </w:t>
      </w:r>
      <w:r w:rsidRPr="002E13FF">
        <w:rPr>
          <w:rFonts w:ascii="Gilroy" w:hAnsi="Gilroy" w:cstheme="majorBidi"/>
          <w:lang w:val="lv-LV"/>
        </w:rPr>
        <w:t>1</w:t>
      </w:r>
      <w:r w:rsidR="00CE7668" w:rsidRPr="002E13FF">
        <w:rPr>
          <w:rFonts w:ascii="Gilroy" w:hAnsi="Gilroy" w:cstheme="majorBidi"/>
          <w:lang w:val="lv-LV"/>
        </w:rPr>
        <w:t>5</w:t>
      </w:r>
      <w:r w:rsidR="00E257D5" w:rsidRPr="002E13FF">
        <w:rPr>
          <w:rFonts w:ascii="Gilroy" w:hAnsi="Gilroy" w:cstheme="majorBidi"/>
          <w:lang w:val="lv-LV"/>
        </w:rPr>
        <w:t> </w:t>
      </w:r>
      <w:r w:rsidRPr="002E13FF">
        <w:rPr>
          <w:rFonts w:ascii="Gilroy" w:hAnsi="Gilroy" w:cstheme="majorBidi"/>
          <w:lang w:val="lv-LV"/>
        </w:rPr>
        <w:t>000</w:t>
      </w:r>
      <w:r w:rsidR="00AB24AF" w:rsidRPr="002E13FF">
        <w:rPr>
          <w:rFonts w:ascii="Gilroy" w:hAnsi="Gilroy" w:cstheme="majorBidi"/>
          <w:lang w:val="lv-LV"/>
        </w:rPr>
        <w:t>,</w:t>
      </w:r>
      <w:r w:rsidR="00A41D36" w:rsidRPr="002E13FF">
        <w:rPr>
          <w:rFonts w:ascii="Gilroy" w:hAnsi="Gilroy" w:cstheme="majorBidi"/>
          <w:lang w:val="lv-LV"/>
        </w:rPr>
        <w:t xml:space="preserve">00 </w:t>
      </w:r>
      <w:r w:rsidRPr="002E13FF">
        <w:rPr>
          <w:rFonts w:ascii="Gilroy" w:hAnsi="Gilroy" w:cstheme="majorBidi"/>
          <w:lang w:val="lv-LV"/>
        </w:rPr>
        <w:t>(</w:t>
      </w:r>
      <w:r w:rsidR="00CE7668" w:rsidRPr="002E13FF">
        <w:rPr>
          <w:rFonts w:ascii="Gilroy" w:hAnsi="Gilroy" w:cstheme="majorBidi"/>
          <w:lang w:val="lv-LV"/>
        </w:rPr>
        <w:t>piec</w:t>
      </w:r>
      <w:r w:rsidRPr="002E13FF">
        <w:rPr>
          <w:rFonts w:ascii="Gilroy" w:hAnsi="Gilroy" w:cstheme="majorBidi"/>
          <w:lang w:val="lv-LV"/>
        </w:rPr>
        <w:t xml:space="preserve">padsmit tūkstoši </w:t>
      </w:r>
      <w:r w:rsidR="00AB24AF" w:rsidRPr="002E13FF">
        <w:rPr>
          <w:rFonts w:ascii="Gilroy" w:hAnsi="Gilroy" w:cstheme="majorBidi"/>
          <w:lang w:val="lv-LV"/>
        </w:rPr>
        <w:t>euro</w:t>
      </w:r>
      <w:r w:rsidRPr="002E13FF">
        <w:rPr>
          <w:rFonts w:ascii="Gilroy" w:hAnsi="Gilroy" w:cstheme="majorBidi"/>
          <w:lang w:val="lv-LV"/>
        </w:rPr>
        <w:t>, 00 centi),</w:t>
      </w:r>
    </w:p>
    <w:p w14:paraId="37F58CE2" w14:textId="196EF731" w:rsidR="00CE7668" w:rsidRPr="002E13FF" w:rsidRDefault="00D071F0" w:rsidP="29024146">
      <w:pPr>
        <w:pStyle w:val="ListParagraph"/>
        <w:numPr>
          <w:ilvl w:val="2"/>
          <w:numId w:val="1"/>
        </w:numPr>
        <w:spacing w:before="120" w:after="120" w:line="240" w:lineRule="auto"/>
        <w:ind w:left="1276" w:hanging="709"/>
        <w:jc w:val="both"/>
        <w:rPr>
          <w:rFonts w:ascii="Gilroy" w:hAnsi="Gilroy" w:cstheme="majorBidi"/>
          <w:b/>
          <w:bCs/>
          <w:lang w:val="lv-LV"/>
        </w:rPr>
      </w:pPr>
      <w:r w:rsidRPr="002E13FF">
        <w:rPr>
          <w:rFonts w:ascii="Gilroy" w:hAnsi="Gilroy" w:cstheme="majorBidi"/>
          <w:lang w:val="lv-LV"/>
        </w:rPr>
        <w:t xml:space="preserve">Otrās vietas ieguvēja godalga </w:t>
      </w:r>
      <w:r w:rsidR="00A811A3" w:rsidRPr="002E13FF">
        <w:rPr>
          <w:rFonts w:ascii="Gilroy" w:hAnsi="Gilroy" w:cstheme="majorBidi"/>
          <w:lang w:val="lv-LV"/>
        </w:rPr>
        <w:t>ir</w:t>
      </w:r>
      <w:r w:rsidR="00E73504" w:rsidRPr="002E13FF">
        <w:rPr>
          <w:rFonts w:ascii="Gilroy" w:hAnsi="Gilroy" w:cstheme="majorBidi"/>
          <w:lang w:val="lv-LV"/>
        </w:rPr>
        <w:t xml:space="preserve"> EUR</w:t>
      </w:r>
      <w:r w:rsidR="00A811A3" w:rsidRPr="002E13FF">
        <w:rPr>
          <w:rFonts w:ascii="Gilroy" w:hAnsi="Gilroy" w:cstheme="majorBidi"/>
          <w:color w:val="4472C4" w:themeColor="accent1"/>
          <w:lang w:val="lv-LV"/>
        </w:rPr>
        <w:t xml:space="preserve"> </w:t>
      </w:r>
      <w:r w:rsidR="00CE7668" w:rsidRPr="002E13FF">
        <w:rPr>
          <w:rFonts w:ascii="Gilroy" w:hAnsi="Gilroy" w:cstheme="majorBidi"/>
          <w:lang w:val="lv-LV"/>
        </w:rPr>
        <w:t>9</w:t>
      </w:r>
      <w:r w:rsidR="00E257D5" w:rsidRPr="002E13FF">
        <w:rPr>
          <w:rFonts w:ascii="Gilroy" w:hAnsi="Gilroy" w:cstheme="majorBidi"/>
          <w:lang w:val="lv-LV"/>
        </w:rPr>
        <w:t> </w:t>
      </w:r>
      <w:r w:rsidRPr="002E13FF">
        <w:rPr>
          <w:rFonts w:ascii="Gilroy" w:hAnsi="Gilroy" w:cstheme="majorBidi"/>
          <w:lang w:val="lv-LV"/>
        </w:rPr>
        <w:t>000</w:t>
      </w:r>
      <w:r w:rsidR="00A41D36" w:rsidRPr="002E13FF">
        <w:rPr>
          <w:rFonts w:ascii="Gilroy" w:hAnsi="Gilroy" w:cstheme="majorBidi"/>
          <w:lang w:val="lv-LV"/>
        </w:rPr>
        <w:t>,00</w:t>
      </w:r>
      <w:r w:rsidRPr="002E13FF">
        <w:rPr>
          <w:rFonts w:ascii="Gilroy" w:hAnsi="Gilroy" w:cstheme="majorBidi"/>
          <w:lang w:val="lv-LV"/>
        </w:rPr>
        <w:t xml:space="preserve"> (</w:t>
      </w:r>
      <w:r w:rsidR="00CE7668" w:rsidRPr="002E13FF">
        <w:rPr>
          <w:rFonts w:ascii="Gilroy" w:hAnsi="Gilroy" w:cstheme="majorBidi"/>
          <w:lang w:val="lv-LV"/>
        </w:rPr>
        <w:t>deviņi</w:t>
      </w:r>
      <w:r w:rsidRPr="002E13FF">
        <w:rPr>
          <w:rFonts w:ascii="Gilroy" w:hAnsi="Gilroy" w:cstheme="majorBidi"/>
          <w:lang w:val="lv-LV"/>
        </w:rPr>
        <w:t xml:space="preserve"> tūkstoši </w:t>
      </w:r>
      <w:r w:rsidR="00AB24AF" w:rsidRPr="002E13FF">
        <w:rPr>
          <w:rFonts w:ascii="Gilroy" w:hAnsi="Gilroy" w:cstheme="majorBidi"/>
          <w:lang w:val="lv-LV"/>
        </w:rPr>
        <w:t>euro</w:t>
      </w:r>
      <w:r w:rsidRPr="002E13FF">
        <w:rPr>
          <w:rFonts w:ascii="Gilroy" w:hAnsi="Gilroy" w:cstheme="majorBidi"/>
          <w:lang w:val="lv-LV"/>
        </w:rPr>
        <w:t xml:space="preserve">, 00 </w:t>
      </w:r>
      <w:r w:rsidR="00AB24AF" w:rsidRPr="002E13FF">
        <w:rPr>
          <w:rFonts w:ascii="Gilroy" w:hAnsi="Gilroy" w:cstheme="majorBidi"/>
          <w:lang w:val="lv-LV"/>
        </w:rPr>
        <w:t>c</w:t>
      </w:r>
      <w:r w:rsidRPr="002E13FF">
        <w:rPr>
          <w:rFonts w:ascii="Gilroy" w:hAnsi="Gilroy" w:cstheme="majorBidi"/>
          <w:lang w:val="lv-LV"/>
        </w:rPr>
        <w:t>enti),</w:t>
      </w:r>
    </w:p>
    <w:p w14:paraId="3BCD1D64" w14:textId="1CE330C6" w:rsidR="00D071F0" w:rsidRPr="002E13FF" w:rsidRDefault="00D071F0" w:rsidP="29024146">
      <w:pPr>
        <w:pStyle w:val="ListParagraph"/>
        <w:numPr>
          <w:ilvl w:val="2"/>
          <w:numId w:val="1"/>
        </w:numPr>
        <w:spacing w:before="120" w:after="120" w:line="240" w:lineRule="auto"/>
        <w:ind w:left="1276" w:hanging="709"/>
        <w:jc w:val="both"/>
        <w:rPr>
          <w:rFonts w:ascii="Gilroy" w:hAnsi="Gilroy" w:cstheme="majorBidi"/>
          <w:b/>
          <w:bCs/>
          <w:lang w:val="lv-LV"/>
        </w:rPr>
      </w:pPr>
      <w:r w:rsidRPr="002E13FF">
        <w:rPr>
          <w:rFonts w:ascii="Gilroy" w:hAnsi="Gilroy" w:cstheme="majorBidi"/>
          <w:lang w:val="lv-LV"/>
        </w:rPr>
        <w:lastRenderedPageBreak/>
        <w:t xml:space="preserve">Trešās vietas ieguvēja godalga </w:t>
      </w:r>
      <w:r w:rsidR="00A811A3" w:rsidRPr="002E13FF">
        <w:rPr>
          <w:rFonts w:ascii="Gilroy" w:hAnsi="Gilroy" w:cstheme="majorBidi"/>
          <w:lang w:val="lv-LV"/>
        </w:rPr>
        <w:t>ir</w:t>
      </w:r>
      <w:r w:rsidR="00E73504" w:rsidRPr="002E13FF">
        <w:rPr>
          <w:rFonts w:ascii="Gilroy" w:hAnsi="Gilroy" w:cstheme="majorBidi"/>
          <w:lang w:val="lv-LV"/>
        </w:rPr>
        <w:t xml:space="preserve"> EUR</w:t>
      </w:r>
      <w:r w:rsidR="00A811A3" w:rsidRPr="002E13FF">
        <w:rPr>
          <w:rFonts w:ascii="Gilroy" w:hAnsi="Gilroy" w:cstheme="majorBidi"/>
          <w:lang w:val="lv-LV"/>
        </w:rPr>
        <w:t xml:space="preserve"> </w:t>
      </w:r>
      <w:r w:rsidR="00CE7668" w:rsidRPr="002E13FF">
        <w:rPr>
          <w:rFonts w:ascii="Gilroy" w:hAnsi="Gilroy" w:cstheme="majorBidi"/>
          <w:lang w:val="lv-LV"/>
        </w:rPr>
        <w:t>6</w:t>
      </w:r>
      <w:r w:rsidR="00E257D5" w:rsidRPr="002E13FF">
        <w:rPr>
          <w:rFonts w:ascii="Gilroy" w:hAnsi="Gilroy" w:cstheme="majorBidi"/>
          <w:lang w:val="lv-LV"/>
        </w:rPr>
        <w:t> </w:t>
      </w:r>
      <w:r w:rsidRPr="002E13FF">
        <w:rPr>
          <w:rFonts w:ascii="Gilroy" w:hAnsi="Gilroy" w:cstheme="majorBidi"/>
          <w:lang w:val="lv-LV"/>
        </w:rPr>
        <w:t>000</w:t>
      </w:r>
      <w:r w:rsidR="00AB24AF" w:rsidRPr="002E13FF">
        <w:rPr>
          <w:rFonts w:ascii="Gilroy" w:hAnsi="Gilroy" w:cstheme="majorBidi"/>
          <w:lang w:val="lv-LV"/>
        </w:rPr>
        <w:t>,</w:t>
      </w:r>
      <w:r w:rsidR="00A41D36" w:rsidRPr="002E13FF">
        <w:rPr>
          <w:rFonts w:ascii="Gilroy" w:hAnsi="Gilroy" w:cstheme="majorBidi"/>
          <w:lang w:val="lv-LV"/>
        </w:rPr>
        <w:t>00</w:t>
      </w:r>
      <w:r w:rsidRPr="002E13FF">
        <w:rPr>
          <w:rFonts w:ascii="Gilroy" w:hAnsi="Gilroy" w:cstheme="majorBidi"/>
          <w:lang w:val="lv-LV"/>
        </w:rPr>
        <w:t xml:space="preserve"> (se</w:t>
      </w:r>
      <w:r w:rsidR="00CE7668" w:rsidRPr="002E13FF">
        <w:rPr>
          <w:rFonts w:ascii="Gilroy" w:hAnsi="Gilroy" w:cstheme="majorBidi"/>
          <w:lang w:val="lv-LV"/>
        </w:rPr>
        <w:t>ši</w:t>
      </w:r>
      <w:r w:rsidRPr="002E13FF">
        <w:rPr>
          <w:rFonts w:ascii="Gilroy" w:hAnsi="Gilroy" w:cstheme="majorBidi"/>
          <w:lang w:val="lv-LV"/>
        </w:rPr>
        <w:t xml:space="preserve"> tūkstoši </w:t>
      </w:r>
      <w:r w:rsidR="00AB24AF" w:rsidRPr="002E13FF">
        <w:rPr>
          <w:rFonts w:ascii="Gilroy" w:hAnsi="Gilroy" w:cstheme="majorBidi"/>
          <w:lang w:val="lv-LV"/>
        </w:rPr>
        <w:t>euro</w:t>
      </w:r>
      <w:r w:rsidRPr="002E13FF">
        <w:rPr>
          <w:rFonts w:ascii="Gilroy" w:hAnsi="Gilroy" w:cstheme="majorBidi"/>
          <w:lang w:val="lv-LV"/>
        </w:rPr>
        <w:t>, 00 centi).</w:t>
      </w:r>
    </w:p>
    <w:p w14:paraId="09BD7DF3" w14:textId="5F9DCDBB" w:rsidR="00D071F0" w:rsidRPr="002E13FF" w:rsidRDefault="009A5E00" w:rsidP="00A4235C">
      <w:pPr>
        <w:pStyle w:val="ListParagraph"/>
        <w:numPr>
          <w:ilvl w:val="1"/>
          <w:numId w:val="1"/>
        </w:numPr>
        <w:spacing w:after="120" w:line="240" w:lineRule="auto"/>
        <w:ind w:left="567" w:hanging="567"/>
        <w:contextualSpacing w:val="0"/>
        <w:jc w:val="both"/>
        <w:rPr>
          <w:rFonts w:ascii="Gilroy" w:hAnsi="Gilroy" w:cstheme="majorHAnsi"/>
          <w:lang w:val="lv-LV"/>
        </w:rPr>
      </w:pPr>
      <w:r w:rsidRPr="002E13FF">
        <w:rPr>
          <w:rFonts w:ascii="Gilroy" w:hAnsi="Gilroy" w:cstheme="majorHAnsi"/>
          <w:lang w:val="lv-LV"/>
        </w:rPr>
        <w:t xml:space="preserve">Konkursa </w:t>
      </w:r>
      <w:r w:rsidR="00434E6C" w:rsidRPr="002E13FF">
        <w:rPr>
          <w:rFonts w:ascii="Gilroy" w:hAnsi="Gilroy" w:cstheme="majorHAnsi"/>
          <w:lang w:val="lv-LV"/>
        </w:rPr>
        <w:t>godalga</w:t>
      </w:r>
      <w:r w:rsidR="002217F1" w:rsidRPr="002E13FF">
        <w:rPr>
          <w:rFonts w:ascii="Gilroy" w:hAnsi="Gilroy" w:cstheme="majorHAnsi"/>
          <w:lang w:val="lv-LV"/>
        </w:rPr>
        <w:t xml:space="preserve"> tiek izmaksāta</w:t>
      </w:r>
      <w:r w:rsidR="006951B9" w:rsidRPr="002E13FF">
        <w:rPr>
          <w:rFonts w:ascii="Gilroy" w:hAnsi="Gilroy" w:cstheme="majorHAnsi"/>
          <w:lang w:val="lv-LV"/>
        </w:rPr>
        <w:t xml:space="preserve"> tikai gadījumā</w:t>
      </w:r>
      <w:r w:rsidR="002217F1" w:rsidRPr="002E13FF">
        <w:rPr>
          <w:rFonts w:ascii="Gilroy" w:hAnsi="Gilroy" w:cstheme="majorHAnsi"/>
          <w:lang w:val="lv-LV"/>
        </w:rPr>
        <w:t xml:space="preserve">, ja </w:t>
      </w:r>
      <w:r w:rsidR="00086F86" w:rsidRPr="002E13FF">
        <w:rPr>
          <w:rFonts w:ascii="Gilroy" w:hAnsi="Gilroy" w:cstheme="majorHAnsi"/>
          <w:lang w:val="lv-LV"/>
        </w:rPr>
        <w:t>Konkursa dalībnieks</w:t>
      </w:r>
      <w:r w:rsidR="00D840EB" w:rsidRPr="002E13FF">
        <w:rPr>
          <w:rFonts w:ascii="Gilroy" w:hAnsi="Gilroy" w:cstheme="majorHAnsi"/>
          <w:lang w:val="lv-LV"/>
        </w:rPr>
        <w:t xml:space="preserve"> </w:t>
      </w:r>
      <w:r w:rsidR="002217F1" w:rsidRPr="002E13FF">
        <w:rPr>
          <w:rFonts w:ascii="Gilroy" w:hAnsi="Gilroy" w:cstheme="majorHAnsi"/>
          <w:lang w:val="lv-LV"/>
        </w:rPr>
        <w:t xml:space="preserve">atbilst </w:t>
      </w:r>
      <w:r w:rsidRPr="002E13FF">
        <w:rPr>
          <w:rFonts w:ascii="Gilroy" w:hAnsi="Gilroy" w:cstheme="majorHAnsi"/>
          <w:lang w:val="lv-LV"/>
        </w:rPr>
        <w:t xml:space="preserve">Nolikumā noteiktajām </w:t>
      </w:r>
      <w:r w:rsidR="002217F1" w:rsidRPr="002E13FF">
        <w:rPr>
          <w:rFonts w:ascii="Gilroy" w:hAnsi="Gilroy" w:cstheme="majorHAnsi"/>
          <w:lang w:val="lv-LV"/>
        </w:rPr>
        <w:t>profesionālās kvalifikācijas prasībām.</w:t>
      </w:r>
    </w:p>
    <w:p w14:paraId="43EA5E2B" w14:textId="5AE6AA45" w:rsidR="00CE7668" w:rsidRPr="002E13FF" w:rsidRDefault="00CE7668" w:rsidP="29024146">
      <w:pPr>
        <w:pStyle w:val="ListParagraph"/>
        <w:numPr>
          <w:ilvl w:val="1"/>
          <w:numId w:val="1"/>
        </w:numPr>
        <w:spacing w:after="120" w:line="240" w:lineRule="auto"/>
        <w:ind w:left="567" w:hanging="567"/>
        <w:jc w:val="both"/>
        <w:rPr>
          <w:rFonts w:ascii="Gilroy" w:hAnsi="Gilroy" w:cstheme="majorBidi"/>
          <w:lang w:val="lv-LV"/>
        </w:rPr>
      </w:pPr>
      <w:r w:rsidRPr="002E13FF">
        <w:rPr>
          <w:rFonts w:ascii="Gilroy" w:hAnsi="Gilroy" w:cstheme="majorBidi"/>
          <w:lang w:val="lv-LV"/>
        </w:rPr>
        <w:t>Konkursa godalgu fonds ir</w:t>
      </w:r>
      <w:r w:rsidR="009864A4" w:rsidRPr="002E13FF">
        <w:rPr>
          <w:rFonts w:ascii="Gilroy" w:hAnsi="Gilroy" w:cstheme="majorBidi"/>
          <w:lang w:val="lv-LV"/>
        </w:rPr>
        <w:t xml:space="preserve"> norādīts bez pievien</w:t>
      </w:r>
      <w:r w:rsidR="7E28759B" w:rsidRPr="002E13FF">
        <w:rPr>
          <w:rFonts w:ascii="Gilroy" w:hAnsi="Gilroy" w:cstheme="majorBidi"/>
          <w:lang w:val="lv-LV"/>
        </w:rPr>
        <w:t>ot</w:t>
      </w:r>
      <w:r w:rsidR="009864A4" w:rsidRPr="002E13FF">
        <w:rPr>
          <w:rFonts w:ascii="Gilroy" w:hAnsi="Gilroy" w:cstheme="majorBidi"/>
          <w:lang w:val="lv-LV"/>
        </w:rPr>
        <w:t>ās vērtības nodokļa</w:t>
      </w:r>
      <w:r w:rsidRPr="002E13FF">
        <w:rPr>
          <w:rFonts w:ascii="Gilroy" w:hAnsi="Gilroy" w:cstheme="majorBidi"/>
          <w:lang w:val="lv-LV"/>
        </w:rPr>
        <w:t>.</w:t>
      </w:r>
    </w:p>
    <w:p w14:paraId="0F449C23" w14:textId="26EFBEAF" w:rsidR="00A516A2" w:rsidRPr="002E13FF" w:rsidRDefault="5A94AABB" w:rsidP="10D3A265">
      <w:pPr>
        <w:numPr>
          <w:ilvl w:val="1"/>
          <w:numId w:val="1"/>
        </w:numPr>
        <w:ind w:left="567" w:hanging="567"/>
        <w:jc w:val="both"/>
        <w:rPr>
          <w:rFonts w:ascii="Gilroy" w:eastAsia="Arial Narrow" w:hAnsi="Gilroy"/>
          <w:lang w:val="lv-LV" w:eastAsia="lv-LV" w:bidi="lv-LV"/>
        </w:rPr>
      </w:pPr>
      <w:r w:rsidRPr="002E13FF">
        <w:rPr>
          <w:rFonts w:ascii="Gilroy" w:eastAsia="Arial Narrow" w:hAnsi="Gilroy"/>
          <w:lang w:val="lv-LV" w:eastAsia="lv-LV" w:bidi="lv-LV"/>
        </w:rPr>
        <w:t>Žūrijas komisija ir tiesīga mainīt godalgu sadalījumu, saglabājot kopējo balvu fondu. Ja Žūrijas komisija vairākus darbus atzīst par līdzvērtīgiem, kopējo balvu fondu, atbilstoši Žūrijas komisijas lēmumam, var sadalīt vienlīdzīgās daļās šo darbu autoriem.</w:t>
      </w:r>
    </w:p>
    <w:p w14:paraId="6F3FF262" w14:textId="3EB100D6" w:rsidR="00276C39" w:rsidRPr="002E13FF" w:rsidRDefault="00276C39" w:rsidP="005A05CB">
      <w:pPr>
        <w:pStyle w:val="ListParagraph"/>
        <w:numPr>
          <w:ilvl w:val="0"/>
          <w:numId w:val="1"/>
        </w:numPr>
        <w:spacing w:before="360" w:after="240" w:line="240" w:lineRule="auto"/>
        <w:ind w:left="284" w:hanging="284"/>
        <w:contextualSpacing w:val="0"/>
        <w:jc w:val="center"/>
        <w:rPr>
          <w:rFonts w:ascii="Gilroy" w:hAnsi="Gilroy" w:cstheme="majorHAnsi"/>
          <w:b/>
          <w:bCs/>
          <w:lang w:val="lv-LV"/>
        </w:rPr>
      </w:pPr>
      <w:r w:rsidRPr="002E13FF">
        <w:rPr>
          <w:rFonts w:ascii="Gilroy" w:hAnsi="Gilroy" w:cstheme="majorHAnsi"/>
          <w:b/>
          <w:bCs/>
          <w:lang w:val="lv-LV"/>
        </w:rPr>
        <w:t>KONKURSA DOKUMENTĀCIJA UN INFORMĀCIJAS APMAIŅA</w:t>
      </w:r>
    </w:p>
    <w:p w14:paraId="62B2E4D1" w14:textId="2C911C23" w:rsidR="00FB1829" w:rsidRPr="002E13FF" w:rsidRDefault="00327A0F" w:rsidP="00FB1829">
      <w:pPr>
        <w:pStyle w:val="ListParagraph"/>
        <w:numPr>
          <w:ilvl w:val="1"/>
          <w:numId w:val="1"/>
        </w:numPr>
        <w:spacing w:after="120" w:line="240" w:lineRule="auto"/>
        <w:ind w:left="567" w:hanging="567"/>
        <w:contextualSpacing w:val="0"/>
        <w:jc w:val="both"/>
        <w:rPr>
          <w:rFonts w:ascii="Gilroy" w:hAnsi="Gilroy" w:cstheme="majorHAnsi"/>
          <w:lang w:val="lv-LV"/>
        </w:rPr>
      </w:pPr>
      <w:r w:rsidRPr="002E13FF">
        <w:rPr>
          <w:rFonts w:ascii="Gilroy" w:hAnsi="Gilroy" w:cstheme="majorHAnsi"/>
          <w:lang w:val="lv-LV"/>
        </w:rPr>
        <w:t xml:space="preserve">Jebkurš </w:t>
      </w:r>
      <w:r w:rsidR="00A44F6D" w:rsidRPr="002E13FF">
        <w:rPr>
          <w:rFonts w:ascii="Gilroy" w:hAnsi="Gilroy" w:cstheme="majorHAnsi"/>
          <w:lang w:val="lv-LV"/>
        </w:rPr>
        <w:t>D</w:t>
      </w:r>
      <w:r w:rsidR="00C61E8F" w:rsidRPr="002E13FF">
        <w:rPr>
          <w:rFonts w:ascii="Gilroy" w:hAnsi="Gilroy" w:cstheme="majorHAnsi"/>
          <w:lang w:val="lv-LV"/>
        </w:rPr>
        <w:t xml:space="preserve">alībnieks </w:t>
      </w:r>
      <w:r w:rsidR="00276C39" w:rsidRPr="002E13FF">
        <w:rPr>
          <w:rFonts w:ascii="Gilroy" w:hAnsi="Gilroy" w:cstheme="majorHAnsi"/>
          <w:lang w:val="lv-LV"/>
        </w:rPr>
        <w:t xml:space="preserve">var iepazīties ar </w:t>
      </w:r>
      <w:r w:rsidR="00A811A3" w:rsidRPr="002E13FF">
        <w:rPr>
          <w:rFonts w:ascii="Gilroy" w:hAnsi="Gilroy" w:cstheme="majorHAnsi"/>
          <w:lang w:val="lv-LV"/>
        </w:rPr>
        <w:t>N</w:t>
      </w:r>
      <w:r w:rsidR="00276C39" w:rsidRPr="002E13FF">
        <w:rPr>
          <w:rFonts w:ascii="Gilroy" w:hAnsi="Gilroy" w:cstheme="majorHAnsi"/>
          <w:lang w:val="lv-LV"/>
        </w:rPr>
        <w:t>olikumu (t.sk.</w:t>
      </w:r>
      <w:r w:rsidR="00E73504" w:rsidRPr="002E13FF">
        <w:rPr>
          <w:rFonts w:ascii="Gilroy" w:hAnsi="Gilroy" w:cstheme="majorHAnsi"/>
          <w:lang w:val="lv-LV"/>
        </w:rPr>
        <w:t>,</w:t>
      </w:r>
      <w:r w:rsidR="00276C39" w:rsidRPr="002E13FF">
        <w:rPr>
          <w:rFonts w:ascii="Gilroy" w:hAnsi="Gilroy" w:cstheme="majorHAnsi"/>
          <w:lang w:val="lv-LV"/>
        </w:rPr>
        <w:t xml:space="preserve"> grozījumiem </w:t>
      </w:r>
      <w:r w:rsidR="00A811A3" w:rsidRPr="002E13FF">
        <w:rPr>
          <w:rFonts w:ascii="Gilroy" w:hAnsi="Gilroy" w:cstheme="majorHAnsi"/>
          <w:lang w:val="lv-LV"/>
        </w:rPr>
        <w:t>N</w:t>
      </w:r>
      <w:r w:rsidR="00276C39" w:rsidRPr="002E13FF">
        <w:rPr>
          <w:rFonts w:ascii="Gilroy" w:hAnsi="Gilroy" w:cstheme="majorHAnsi"/>
          <w:lang w:val="lv-LV"/>
        </w:rPr>
        <w:t>olikumā, ja tādi ir):</w:t>
      </w:r>
      <w:bookmarkStart w:id="9" w:name="_Hlk151299293"/>
    </w:p>
    <w:p w14:paraId="0F3983BB" w14:textId="087CE24C" w:rsidR="00FB1829" w:rsidRPr="002E13FF" w:rsidRDefault="00276C39" w:rsidP="00FB1829">
      <w:pPr>
        <w:pStyle w:val="ListParagraph"/>
        <w:numPr>
          <w:ilvl w:val="2"/>
          <w:numId w:val="1"/>
        </w:numPr>
        <w:spacing w:before="120" w:after="120" w:line="240" w:lineRule="auto"/>
        <w:ind w:left="1276" w:hanging="709"/>
        <w:contextualSpacing w:val="0"/>
        <w:jc w:val="both"/>
        <w:rPr>
          <w:rFonts w:ascii="Gilroy" w:hAnsi="Gilroy" w:cstheme="majorHAnsi"/>
          <w:bCs/>
          <w:lang w:val="lv-LV"/>
        </w:rPr>
      </w:pPr>
      <w:r w:rsidRPr="002E13FF">
        <w:rPr>
          <w:rFonts w:ascii="Gilroy" w:hAnsi="Gilroy" w:cstheme="majorHAnsi"/>
          <w:bCs/>
          <w:lang w:val="lv-LV"/>
        </w:rPr>
        <w:t xml:space="preserve">Konkursa </w:t>
      </w:r>
      <w:r w:rsidR="00AC3F7B" w:rsidRPr="002E13FF">
        <w:rPr>
          <w:rFonts w:ascii="Gilroy" w:hAnsi="Gilroy" w:cstheme="majorHAnsi"/>
          <w:bCs/>
          <w:lang w:val="lv-LV"/>
        </w:rPr>
        <w:t>tīmekļvietnē</w:t>
      </w:r>
      <w:r w:rsidRPr="002E13FF">
        <w:rPr>
          <w:rFonts w:ascii="Gilroy" w:hAnsi="Gilroy" w:cstheme="majorHAnsi"/>
          <w:bCs/>
          <w:lang w:val="lv-LV"/>
        </w:rPr>
        <w:t xml:space="preserve">: </w:t>
      </w:r>
      <w:hyperlink r:id="rId11" w:history="1">
        <w:r w:rsidR="00DF354A" w:rsidRPr="002E13FF">
          <w:rPr>
            <w:rStyle w:val="Hyperlink"/>
            <w:rFonts w:ascii="Gilroy" w:hAnsi="Gilroy" w:cstheme="majorHAnsi"/>
            <w:bCs/>
            <w:lang w:val="lv-LV"/>
          </w:rPr>
          <w:t>https://depo.metukonkurss.lv/</w:t>
        </w:r>
      </w:hyperlink>
    </w:p>
    <w:p w14:paraId="79D1B76D" w14:textId="7E42176F" w:rsidR="00FB1829" w:rsidRPr="002E13FF" w:rsidRDefault="00FB1829" w:rsidP="00FB1829">
      <w:pPr>
        <w:pStyle w:val="ListParagraph"/>
        <w:numPr>
          <w:ilvl w:val="2"/>
          <w:numId w:val="1"/>
        </w:numPr>
        <w:spacing w:before="120" w:after="120" w:line="240" w:lineRule="auto"/>
        <w:ind w:left="1276" w:hanging="709"/>
        <w:contextualSpacing w:val="0"/>
        <w:rPr>
          <w:rFonts w:ascii="Gilroy" w:hAnsi="Gilroy" w:cstheme="majorHAnsi"/>
          <w:b/>
          <w:lang w:val="lv-LV"/>
        </w:rPr>
      </w:pPr>
      <w:r w:rsidRPr="002E13FF">
        <w:rPr>
          <w:rFonts w:ascii="Gilroy" w:hAnsi="Gilroy" w:cstheme="majorHAnsi"/>
          <w:bCs/>
          <w:lang w:val="lv-LV"/>
        </w:rPr>
        <w:t xml:space="preserve">Elektronisko iepirkumu sistēmā:  </w:t>
      </w:r>
      <w:hyperlink r:id="rId12" w:history="1">
        <w:r w:rsidR="00871E39" w:rsidRPr="002E13FF">
          <w:rPr>
            <w:rStyle w:val="Hyperlink"/>
            <w:rFonts w:ascii="Gilroy" w:hAnsi="Gilroy" w:cstheme="majorHAnsi"/>
            <w:bCs/>
            <w:lang w:val="lv-LV"/>
          </w:rPr>
          <w:t>https://www.eis.gov.lv/EKEIS/Supplier/Organizer/1706</w:t>
        </w:r>
      </w:hyperlink>
      <w:r w:rsidR="00601C86" w:rsidRPr="002E13FF">
        <w:rPr>
          <w:rFonts w:ascii="Gilroy" w:hAnsi="Gilroy" w:cstheme="majorHAnsi"/>
          <w:bCs/>
          <w:lang w:val="lv-LV"/>
        </w:rPr>
        <w:t xml:space="preserve"> </w:t>
      </w:r>
    </w:p>
    <w:bookmarkEnd w:id="9"/>
    <w:p w14:paraId="6D946185" w14:textId="768730B7" w:rsidR="00F01D75" w:rsidRPr="002E13FF" w:rsidRDefault="00BD3105" w:rsidP="00F01D75">
      <w:pPr>
        <w:pStyle w:val="ListParagraph"/>
        <w:numPr>
          <w:ilvl w:val="2"/>
          <w:numId w:val="1"/>
        </w:numPr>
        <w:spacing w:before="120" w:after="120" w:line="240" w:lineRule="auto"/>
        <w:ind w:left="1276" w:hanging="709"/>
        <w:contextualSpacing w:val="0"/>
        <w:jc w:val="both"/>
        <w:rPr>
          <w:rStyle w:val="Hyperlink"/>
          <w:rFonts w:ascii="Gilroy" w:hAnsi="Gilroy" w:cstheme="majorHAnsi"/>
          <w:color w:val="auto"/>
          <w:u w:val="none"/>
          <w:lang w:val="lv-LV"/>
        </w:rPr>
      </w:pPr>
      <w:r w:rsidRPr="002E13FF">
        <w:rPr>
          <w:rFonts w:ascii="Gilroy" w:hAnsi="Gilroy" w:cstheme="majorHAnsi"/>
          <w:lang w:val="lv-LV"/>
        </w:rPr>
        <w:t>L</w:t>
      </w:r>
      <w:r w:rsidR="00FB1829" w:rsidRPr="002E13FF">
        <w:rPr>
          <w:rFonts w:ascii="Gilroy" w:hAnsi="Gilroy" w:cstheme="majorHAnsi"/>
          <w:lang w:val="lv-LV"/>
        </w:rPr>
        <w:t>atvijas</w:t>
      </w:r>
      <w:r w:rsidRPr="002E13FF">
        <w:rPr>
          <w:rFonts w:ascii="Gilroy" w:hAnsi="Gilroy" w:cstheme="majorHAnsi"/>
          <w:lang w:val="lv-LV"/>
        </w:rPr>
        <w:t xml:space="preserve"> A</w:t>
      </w:r>
      <w:r w:rsidR="00FB1829" w:rsidRPr="002E13FF">
        <w:rPr>
          <w:rFonts w:ascii="Gilroy" w:hAnsi="Gilroy" w:cstheme="majorHAnsi"/>
          <w:lang w:val="lv-LV"/>
        </w:rPr>
        <w:t>rhitektu savienības</w:t>
      </w:r>
      <w:r w:rsidRPr="002E13FF">
        <w:rPr>
          <w:rFonts w:ascii="Gilroy" w:hAnsi="Gilroy" w:cstheme="majorHAnsi"/>
          <w:lang w:val="lv-LV"/>
        </w:rPr>
        <w:t xml:space="preserve"> </w:t>
      </w:r>
      <w:r w:rsidR="00276C39" w:rsidRPr="002E13FF">
        <w:rPr>
          <w:rFonts w:ascii="Gilroy" w:hAnsi="Gilroy" w:cstheme="majorHAnsi"/>
          <w:lang w:val="lv-LV"/>
        </w:rPr>
        <w:t>(LAS) mājaslapā:</w:t>
      </w:r>
      <w:r w:rsidR="00CA0386" w:rsidRPr="002E13FF">
        <w:rPr>
          <w:rFonts w:ascii="Gilroy" w:hAnsi="Gilroy" w:cstheme="majorHAnsi"/>
          <w:lang w:val="lv-LV"/>
        </w:rPr>
        <w:t xml:space="preserve"> </w:t>
      </w:r>
      <w:hyperlink r:id="rId13" w:history="1">
        <w:r w:rsidR="00276C39" w:rsidRPr="002E13FF">
          <w:rPr>
            <w:rStyle w:val="Hyperlink"/>
            <w:rFonts w:ascii="Gilroy" w:hAnsi="Gilroy" w:cstheme="majorHAnsi"/>
            <w:color w:val="auto"/>
            <w:lang w:val="lv-LV"/>
          </w:rPr>
          <w:t>https://www.latarh.lv/konkursi/latvijas/</w:t>
        </w:r>
      </w:hyperlink>
    </w:p>
    <w:p w14:paraId="644509CC" w14:textId="35A1ADAA" w:rsidR="00FF5C6B" w:rsidRPr="002E13FF" w:rsidRDefault="00FF5C6B" w:rsidP="00A17672">
      <w:pPr>
        <w:pStyle w:val="ListParagraph"/>
        <w:numPr>
          <w:ilvl w:val="2"/>
          <w:numId w:val="1"/>
        </w:numPr>
        <w:spacing w:before="120" w:after="120" w:line="240" w:lineRule="auto"/>
        <w:ind w:left="1276" w:hanging="709"/>
        <w:contextualSpacing w:val="0"/>
        <w:jc w:val="both"/>
        <w:rPr>
          <w:rFonts w:ascii="Gilroy" w:hAnsi="Gilroy" w:cstheme="majorHAnsi"/>
          <w:lang w:val="lv-LV"/>
        </w:rPr>
      </w:pPr>
      <w:r w:rsidRPr="002E13FF">
        <w:rPr>
          <w:rFonts w:ascii="Gilroy" w:hAnsi="Gilroy"/>
          <w:lang w:val="lv-LV"/>
        </w:rPr>
        <w:t xml:space="preserve">Pasūtītāja </w:t>
      </w:r>
      <w:r w:rsidR="006467E8" w:rsidRPr="002E13FF">
        <w:rPr>
          <w:rFonts w:ascii="Gilroy" w:hAnsi="Gilroy"/>
          <w:lang w:val="lv-LV"/>
        </w:rPr>
        <w:t>tīmekļ</w:t>
      </w:r>
      <w:r w:rsidRPr="002E13FF">
        <w:rPr>
          <w:rFonts w:ascii="Gilroy" w:hAnsi="Gilroy"/>
          <w:lang w:val="lv-LV"/>
        </w:rPr>
        <w:t>vietn</w:t>
      </w:r>
      <w:r w:rsidR="006467E8" w:rsidRPr="002E13FF">
        <w:rPr>
          <w:rFonts w:ascii="Gilroy" w:hAnsi="Gilroy"/>
          <w:lang w:val="lv-LV"/>
        </w:rPr>
        <w:t>ē</w:t>
      </w:r>
      <w:r w:rsidRPr="002E13FF">
        <w:rPr>
          <w:rFonts w:ascii="Gilroy" w:hAnsi="Gilroy"/>
          <w:lang w:val="lv-LV"/>
        </w:rPr>
        <w:t xml:space="preserve"> </w:t>
      </w:r>
      <w:hyperlink r:id="rId14" w:history="1">
        <w:r w:rsidRPr="002E13FF">
          <w:rPr>
            <w:rStyle w:val="Hyperlink"/>
            <w:rFonts w:ascii="Gilroy" w:hAnsi="Gilroy"/>
            <w:lang w:val="lv-LV"/>
          </w:rPr>
          <w:t>www.rigassatiksme.lv</w:t>
        </w:r>
      </w:hyperlink>
      <w:r w:rsidRPr="002E13FF">
        <w:rPr>
          <w:rFonts w:ascii="Gilroy" w:hAnsi="Gilroy"/>
          <w:lang w:val="lv-LV"/>
        </w:rPr>
        <w:t xml:space="preserve">, sadaļa “Iepirkumi un izsoles” - </w:t>
      </w:r>
      <w:hyperlink r:id="rId15" w:history="1">
        <w:r w:rsidRPr="002E13FF">
          <w:rPr>
            <w:rStyle w:val="Hyperlink"/>
            <w:rFonts w:ascii="Gilroy" w:hAnsi="Gilroy"/>
            <w:lang w:val="lv-LV"/>
          </w:rPr>
          <w:t>https://www.rigassatiksme.lv/lv/par-mums/iepirkumi/</w:t>
        </w:r>
      </w:hyperlink>
      <w:r w:rsidRPr="002E13FF">
        <w:rPr>
          <w:rFonts w:ascii="Gilroy" w:hAnsi="Gilroy"/>
          <w:lang w:val="lv-LV"/>
        </w:rPr>
        <w:t>.</w:t>
      </w:r>
    </w:p>
    <w:p w14:paraId="51509050" w14:textId="2EF825CA" w:rsidR="00276C39" w:rsidRPr="002E13FF" w:rsidRDefault="016C2778" w:rsidP="6B8642FC">
      <w:pPr>
        <w:pStyle w:val="ListParagraph"/>
        <w:numPr>
          <w:ilvl w:val="1"/>
          <w:numId w:val="1"/>
        </w:numPr>
        <w:spacing w:after="120" w:line="240" w:lineRule="auto"/>
        <w:ind w:left="567" w:hanging="567"/>
        <w:jc w:val="both"/>
        <w:rPr>
          <w:rFonts w:ascii="Gilroy" w:hAnsi="Gilroy" w:cstheme="majorBidi"/>
          <w:lang w:val="lv-LV"/>
        </w:rPr>
      </w:pPr>
      <w:r w:rsidRPr="002E13FF">
        <w:rPr>
          <w:rFonts w:ascii="Gilroy" w:hAnsi="Gilroy" w:cstheme="majorBidi"/>
          <w:lang w:val="lv-LV"/>
        </w:rPr>
        <w:t xml:space="preserve">Ieinteresētie Konkursa </w:t>
      </w:r>
      <w:r w:rsidR="6E8E3027" w:rsidRPr="002E13FF">
        <w:rPr>
          <w:rFonts w:ascii="Gilroy" w:hAnsi="Gilroy" w:cstheme="majorBidi"/>
          <w:lang w:val="lv-LV"/>
        </w:rPr>
        <w:t>d</w:t>
      </w:r>
      <w:r w:rsidR="00C61E8F" w:rsidRPr="002E13FF">
        <w:rPr>
          <w:rFonts w:ascii="Gilroy" w:hAnsi="Gilroy" w:cstheme="majorBidi"/>
          <w:lang w:val="lv-LV"/>
        </w:rPr>
        <w:t>alībnieki</w:t>
      </w:r>
      <w:r w:rsidR="00276C39" w:rsidRPr="002E13FF">
        <w:rPr>
          <w:rFonts w:ascii="Gilroy" w:hAnsi="Gilroy" w:cstheme="majorBidi"/>
          <w:lang w:val="lv-LV"/>
        </w:rPr>
        <w:t xml:space="preserve"> </w:t>
      </w:r>
      <w:r w:rsidR="00BC26F0" w:rsidRPr="002E13FF">
        <w:rPr>
          <w:rFonts w:ascii="Gilroy" w:hAnsi="Gilroy" w:cstheme="majorBidi"/>
          <w:lang w:val="lv-LV"/>
        </w:rPr>
        <w:t xml:space="preserve">var </w:t>
      </w:r>
      <w:r w:rsidR="00276C39" w:rsidRPr="002E13FF">
        <w:rPr>
          <w:rFonts w:ascii="Gilroy" w:hAnsi="Gilroy" w:cstheme="majorBidi"/>
          <w:lang w:val="lv-LV"/>
        </w:rPr>
        <w:t>reģistrē</w:t>
      </w:r>
      <w:r w:rsidR="00BC26F0" w:rsidRPr="002E13FF">
        <w:rPr>
          <w:rFonts w:ascii="Gilroy" w:hAnsi="Gilroy" w:cstheme="majorBidi"/>
          <w:lang w:val="lv-LV"/>
        </w:rPr>
        <w:t>ties</w:t>
      </w:r>
      <w:r w:rsidR="00EC1684" w:rsidRPr="002E13FF">
        <w:rPr>
          <w:rFonts w:ascii="Gilroy" w:hAnsi="Gilroy" w:cstheme="majorBidi"/>
          <w:lang w:val="lv-LV"/>
        </w:rPr>
        <w:t xml:space="preserve"> dalībai Konkursā</w:t>
      </w:r>
      <w:r w:rsidR="00276C39" w:rsidRPr="002E13FF">
        <w:rPr>
          <w:rFonts w:ascii="Gilroy" w:hAnsi="Gilroy" w:cstheme="majorBidi"/>
          <w:lang w:val="lv-LV"/>
        </w:rPr>
        <w:t>, izmantojot</w:t>
      </w:r>
      <w:r w:rsidR="00327A0F" w:rsidRPr="002E13FF">
        <w:rPr>
          <w:rFonts w:ascii="Gilroy" w:hAnsi="Gilroy" w:cstheme="majorBidi"/>
          <w:lang w:val="lv-LV"/>
        </w:rPr>
        <w:t xml:space="preserve"> Nolikuma 6.</w:t>
      </w:r>
      <w:r w:rsidR="00CE7668" w:rsidRPr="002E13FF">
        <w:rPr>
          <w:rFonts w:ascii="Gilroy" w:hAnsi="Gilroy" w:cstheme="majorBidi"/>
          <w:lang w:val="lv-LV"/>
        </w:rPr>
        <w:t>1</w:t>
      </w:r>
      <w:r w:rsidR="00327A0F" w:rsidRPr="002E13FF">
        <w:rPr>
          <w:rFonts w:ascii="Gilroy" w:hAnsi="Gilroy" w:cstheme="majorBidi"/>
          <w:lang w:val="lv-LV"/>
        </w:rPr>
        <w:t>.1.</w:t>
      </w:r>
      <w:r w:rsidR="0063027A" w:rsidRPr="002E13FF">
        <w:rPr>
          <w:rFonts w:ascii="Gilroy" w:hAnsi="Gilroy" w:cstheme="majorBidi"/>
          <w:lang w:val="lv-LV"/>
        </w:rPr>
        <w:t> </w:t>
      </w:r>
      <w:r w:rsidR="00327A0F" w:rsidRPr="002E13FF">
        <w:rPr>
          <w:rFonts w:ascii="Gilroy" w:hAnsi="Gilroy" w:cstheme="majorBidi"/>
          <w:lang w:val="lv-LV"/>
        </w:rPr>
        <w:t>punktā norādīt</w:t>
      </w:r>
      <w:r w:rsidR="006647A3" w:rsidRPr="002E13FF">
        <w:rPr>
          <w:rFonts w:ascii="Gilroy" w:hAnsi="Gilroy" w:cstheme="majorBidi"/>
          <w:lang w:val="lv-LV"/>
        </w:rPr>
        <w:t>o</w:t>
      </w:r>
      <w:r w:rsidR="00276C39" w:rsidRPr="002E13FF">
        <w:rPr>
          <w:rFonts w:ascii="Gilroy" w:hAnsi="Gilroy" w:cstheme="majorBidi"/>
          <w:lang w:val="lv-LV"/>
        </w:rPr>
        <w:t xml:space="preserve"> </w:t>
      </w:r>
      <w:r w:rsidR="00AC3F7B" w:rsidRPr="002E13FF">
        <w:rPr>
          <w:rFonts w:ascii="Gilroy" w:hAnsi="Gilroy" w:cstheme="majorBidi"/>
          <w:lang w:val="lv-LV"/>
        </w:rPr>
        <w:t xml:space="preserve">Konkursa </w:t>
      </w:r>
      <w:r w:rsidR="00276C39" w:rsidRPr="002E13FF">
        <w:rPr>
          <w:rFonts w:ascii="Gilroy" w:hAnsi="Gilroy" w:cstheme="majorBidi"/>
          <w:lang w:val="lv-LV"/>
        </w:rPr>
        <w:t>tīmekļvietnē pieeja</w:t>
      </w:r>
      <w:r w:rsidR="006647A3" w:rsidRPr="002E13FF">
        <w:rPr>
          <w:rFonts w:ascii="Gilroy" w:hAnsi="Gilroy" w:cstheme="majorBidi"/>
          <w:lang w:val="lv-LV"/>
        </w:rPr>
        <w:t>mo</w:t>
      </w:r>
      <w:r w:rsidR="00276C39" w:rsidRPr="002E13FF">
        <w:rPr>
          <w:rFonts w:ascii="Gilroy" w:hAnsi="Gilroy" w:cstheme="majorBidi"/>
          <w:lang w:val="lv-LV"/>
        </w:rPr>
        <w:t xml:space="preserve"> tiešsaistes reģistrācijas anket</w:t>
      </w:r>
      <w:r w:rsidR="006647A3" w:rsidRPr="002E13FF">
        <w:rPr>
          <w:rFonts w:ascii="Gilroy" w:hAnsi="Gilroy" w:cstheme="majorBidi"/>
          <w:lang w:val="lv-LV"/>
        </w:rPr>
        <w:t>u</w:t>
      </w:r>
      <w:r w:rsidR="00276C39" w:rsidRPr="002E13FF">
        <w:rPr>
          <w:rFonts w:ascii="Gilroy" w:hAnsi="Gilroy" w:cstheme="majorBidi"/>
          <w:lang w:val="lv-LV"/>
        </w:rPr>
        <w:t>.</w:t>
      </w:r>
    </w:p>
    <w:p w14:paraId="0D428EFC" w14:textId="0BE4F5E5" w:rsidR="00DB5810" w:rsidRPr="002E13FF" w:rsidRDefault="7D65C5D5" w:rsidP="10D3A265">
      <w:pPr>
        <w:pStyle w:val="ListParagraph"/>
        <w:numPr>
          <w:ilvl w:val="1"/>
          <w:numId w:val="1"/>
        </w:numPr>
        <w:spacing w:after="120" w:line="240" w:lineRule="auto"/>
        <w:ind w:left="567" w:hanging="567"/>
        <w:jc w:val="both"/>
        <w:rPr>
          <w:rFonts w:ascii="Gilroy" w:hAnsi="Gilroy" w:cstheme="majorBidi"/>
          <w:lang w:val="lv-LV"/>
        </w:rPr>
      </w:pPr>
      <w:r w:rsidRPr="002E13FF">
        <w:rPr>
          <w:rFonts w:ascii="Gilroy" w:hAnsi="Gilroy" w:cstheme="majorBidi"/>
          <w:lang w:val="lv-LV"/>
        </w:rPr>
        <w:t>Konkursa tīmekļvietnē reģistrētajiem</w:t>
      </w:r>
      <w:r w:rsidR="02B65E91" w:rsidRPr="002E13FF">
        <w:rPr>
          <w:rFonts w:ascii="Gilroy" w:hAnsi="Gilroy" w:cstheme="majorBidi"/>
          <w:lang w:val="lv-LV"/>
        </w:rPr>
        <w:t xml:space="preserve"> </w:t>
      </w:r>
      <w:r w:rsidR="61E99882" w:rsidRPr="002E13FF">
        <w:rPr>
          <w:rFonts w:ascii="Gilroy" w:hAnsi="Gilroy" w:cstheme="majorBidi"/>
          <w:lang w:val="lv-LV"/>
        </w:rPr>
        <w:t xml:space="preserve">Ieinteresētajiem Konkursa </w:t>
      </w:r>
      <w:r w:rsidR="106FA6D7" w:rsidRPr="002E13FF">
        <w:rPr>
          <w:rFonts w:ascii="Gilroy" w:hAnsi="Gilroy" w:cstheme="majorBidi"/>
          <w:lang w:val="lv-LV"/>
        </w:rPr>
        <w:t>d</w:t>
      </w:r>
      <w:r w:rsidRPr="002E13FF">
        <w:rPr>
          <w:rFonts w:ascii="Gilroy" w:hAnsi="Gilroy" w:cstheme="majorBidi"/>
          <w:lang w:val="lv-LV"/>
        </w:rPr>
        <w:t xml:space="preserve">alībniekiem </w:t>
      </w:r>
      <w:r w:rsidR="02B65E91" w:rsidRPr="002E13FF">
        <w:rPr>
          <w:rFonts w:ascii="Gilroy" w:hAnsi="Gilroy" w:cstheme="majorBidi"/>
          <w:lang w:val="lv-LV"/>
        </w:rPr>
        <w:t xml:space="preserve">uzreiz pēc reģistrācijas tiks automātiski nosūtīti Konkursa </w:t>
      </w:r>
      <w:r w:rsidRPr="002E13FF">
        <w:rPr>
          <w:rFonts w:ascii="Gilroy" w:hAnsi="Gilroy" w:cstheme="majorBidi"/>
          <w:lang w:val="lv-LV"/>
        </w:rPr>
        <w:t xml:space="preserve">izejmateriāli </w:t>
      </w:r>
      <w:r w:rsidR="67F9305A" w:rsidRPr="002E13FF">
        <w:rPr>
          <w:rFonts w:ascii="Gilroy" w:hAnsi="Gilroy" w:cstheme="majorBidi"/>
          <w:lang w:val="lv-LV"/>
        </w:rPr>
        <w:t xml:space="preserve">(Konkursa nolikums ar tā pielikumiem) </w:t>
      </w:r>
      <w:r w:rsidR="02B65E91" w:rsidRPr="002E13FF">
        <w:rPr>
          <w:rFonts w:ascii="Gilroy" w:hAnsi="Gilroy" w:cstheme="majorBidi"/>
          <w:lang w:val="lv-LV"/>
        </w:rPr>
        <w:t xml:space="preserve">uz </w:t>
      </w:r>
      <w:r w:rsidR="600A30C5" w:rsidRPr="002E13FF">
        <w:rPr>
          <w:rFonts w:ascii="Gilroy" w:hAnsi="Gilroy" w:cstheme="majorBidi"/>
          <w:lang w:val="lv-LV"/>
        </w:rPr>
        <w:t xml:space="preserve">Ieinteresētā Konkursa </w:t>
      </w:r>
      <w:r w:rsidR="047D0683" w:rsidRPr="002E13FF">
        <w:rPr>
          <w:rFonts w:ascii="Gilroy" w:hAnsi="Gilroy" w:cstheme="majorBidi"/>
          <w:lang w:val="lv-LV"/>
        </w:rPr>
        <w:t>d</w:t>
      </w:r>
      <w:r w:rsidR="02B65E91" w:rsidRPr="002E13FF">
        <w:rPr>
          <w:rFonts w:ascii="Gilroy" w:hAnsi="Gilroy" w:cstheme="majorBidi"/>
          <w:lang w:val="lv-LV"/>
        </w:rPr>
        <w:t>alībnieka reģistrācijas laikā norādīto e-pasta adresi.</w:t>
      </w:r>
    </w:p>
    <w:p w14:paraId="0970C10A" w14:textId="69BA17B9" w:rsidR="00DB5810" w:rsidRPr="002E13FF" w:rsidRDefault="738FDC68" w:rsidP="5B9545C8">
      <w:pPr>
        <w:pStyle w:val="ListParagraph"/>
        <w:numPr>
          <w:ilvl w:val="1"/>
          <w:numId w:val="1"/>
        </w:numPr>
        <w:spacing w:after="120" w:line="240" w:lineRule="auto"/>
        <w:ind w:left="567" w:hanging="567"/>
        <w:jc w:val="both"/>
        <w:rPr>
          <w:rFonts w:ascii="Gilroy" w:hAnsi="Gilroy" w:cstheme="majorBidi"/>
          <w:lang w:val="lv-LV"/>
        </w:rPr>
      </w:pPr>
      <w:r w:rsidRPr="002E13FF">
        <w:rPr>
          <w:rFonts w:ascii="Gilroy" w:hAnsi="Gilroy" w:cstheme="majorBidi"/>
          <w:lang w:val="lv-LV"/>
        </w:rPr>
        <w:t>Informācijas apmaiņa starp Pasūtītāj</w:t>
      </w:r>
      <w:r w:rsidR="170BC099" w:rsidRPr="002E13FF">
        <w:rPr>
          <w:rFonts w:ascii="Gilroy" w:hAnsi="Gilroy" w:cstheme="majorBidi"/>
          <w:lang w:val="lv-LV"/>
        </w:rPr>
        <w:t>a pārstāvi</w:t>
      </w:r>
      <w:r w:rsidRPr="002E13FF">
        <w:rPr>
          <w:rFonts w:ascii="Gilroy" w:hAnsi="Gilroy" w:cstheme="majorBidi"/>
          <w:lang w:val="lv-LV"/>
        </w:rPr>
        <w:t xml:space="preserve"> un </w:t>
      </w:r>
      <w:r w:rsidR="3EF89347" w:rsidRPr="002E13FF">
        <w:rPr>
          <w:rFonts w:ascii="Gilroy" w:hAnsi="Gilroy" w:cstheme="majorBidi"/>
          <w:lang w:val="lv-LV"/>
        </w:rPr>
        <w:t>D</w:t>
      </w:r>
      <w:r w:rsidRPr="002E13FF">
        <w:rPr>
          <w:rFonts w:ascii="Gilroy" w:hAnsi="Gilroy" w:cstheme="majorBidi"/>
          <w:lang w:val="lv-LV"/>
        </w:rPr>
        <w:t>alībniekiem par Nolikumu un tā pielikumiem notiek tikai elektroniski latviešu valodā.</w:t>
      </w:r>
      <w:r w:rsidR="258DF83A" w:rsidRPr="002E13FF">
        <w:rPr>
          <w:rFonts w:ascii="Gilroy" w:hAnsi="Gilroy" w:cstheme="majorBidi"/>
          <w:lang w:val="lv-LV"/>
        </w:rPr>
        <w:t xml:space="preserve"> </w:t>
      </w:r>
    </w:p>
    <w:p w14:paraId="45AA5D4C" w14:textId="572D4B00" w:rsidR="00DB5810" w:rsidRPr="002E13FF" w:rsidRDefault="00DB5810" w:rsidP="00A4235C">
      <w:pPr>
        <w:pStyle w:val="ListParagraph"/>
        <w:numPr>
          <w:ilvl w:val="1"/>
          <w:numId w:val="1"/>
        </w:numPr>
        <w:spacing w:after="120" w:line="240" w:lineRule="auto"/>
        <w:ind w:left="567" w:hanging="567"/>
        <w:contextualSpacing w:val="0"/>
        <w:jc w:val="both"/>
        <w:rPr>
          <w:rFonts w:ascii="Gilroy" w:hAnsi="Gilroy" w:cstheme="majorHAnsi"/>
          <w:lang w:val="lv-LV"/>
        </w:rPr>
      </w:pPr>
      <w:r w:rsidRPr="002E13FF">
        <w:rPr>
          <w:rFonts w:ascii="Gilroy" w:hAnsi="Gilroy" w:cstheme="majorHAnsi"/>
          <w:lang w:val="lv-LV"/>
        </w:rPr>
        <w:t xml:space="preserve">Kontaktpersona jautājumiem vai skaidrojumiem par Nolikumu, kā arī par Meta iesniegšanu ir Žūrijas komisijas atbildīgā sekretāre </w:t>
      </w:r>
      <w:r w:rsidRPr="002E13FF">
        <w:rPr>
          <w:rFonts w:ascii="Gilroy" w:hAnsi="Gilroy" w:cstheme="majorHAnsi"/>
          <w:b/>
          <w:bCs/>
          <w:lang w:val="lv-LV"/>
        </w:rPr>
        <w:t>Dace Kalvāne</w:t>
      </w:r>
      <w:r w:rsidRPr="002E13FF">
        <w:rPr>
          <w:rFonts w:ascii="Gilroy" w:hAnsi="Gilroy" w:cstheme="majorHAnsi"/>
          <w:lang w:val="lv-LV"/>
        </w:rPr>
        <w:t xml:space="preserve">, tālr.: </w:t>
      </w:r>
      <w:r w:rsidRPr="002E13FF">
        <w:rPr>
          <w:rFonts w:ascii="Gilroy" w:hAnsi="Gilroy" w:cstheme="majorHAnsi"/>
          <w:b/>
          <w:bCs/>
          <w:lang w:val="lv-LV"/>
        </w:rPr>
        <w:t>+371</w:t>
      </w:r>
      <w:r w:rsidR="001164B4" w:rsidRPr="002E13FF">
        <w:rPr>
          <w:rFonts w:ascii="Gilroy" w:hAnsi="Gilroy" w:cstheme="majorHAnsi"/>
          <w:b/>
          <w:bCs/>
          <w:lang w:val="lv-LV"/>
        </w:rPr>
        <w:t> </w:t>
      </w:r>
      <w:r w:rsidRPr="002E13FF">
        <w:rPr>
          <w:rFonts w:ascii="Gilroy" w:hAnsi="Gilroy" w:cstheme="majorHAnsi"/>
          <w:b/>
          <w:bCs/>
          <w:lang w:val="lv-LV"/>
        </w:rPr>
        <w:t>29480702</w:t>
      </w:r>
      <w:r w:rsidRPr="002E13FF">
        <w:rPr>
          <w:rFonts w:ascii="Gilroy" w:hAnsi="Gilroy" w:cstheme="majorHAnsi"/>
          <w:lang w:val="lv-LV"/>
        </w:rPr>
        <w:t xml:space="preserve">. </w:t>
      </w:r>
      <w:r w:rsidRPr="002E13FF" w:rsidDel="00AC3F7B">
        <w:rPr>
          <w:rFonts w:ascii="Gilroy" w:hAnsi="Gilroy" w:cstheme="majorHAnsi"/>
          <w:lang w:val="lv-LV"/>
        </w:rPr>
        <w:t xml:space="preserve">Jautājumi un pieprasījumi par skaidrojumiem </w:t>
      </w:r>
      <w:proofErr w:type="spellStart"/>
      <w:r w:rsidRPr="002E13FF" w:rsidDel="00AC3F7B">
        <w:rPr>
          <w:rFonts w:ascii="Gilroy" w:hAnsi="Gilroy" w:cstheme="majorHAnsi"/>
          <w:lang w:val="lv-LV"/>
        </w:rPr>
        <w:t>jāsūta</w:t>
      </w:r>
      <w:proofErr w:type="spellEnd"/>
      <w:r w:rsidRPr="002E13FF" w:rsidDel="00AC3F7B">
        <w:rPr>
          <w:rFonts w:ascii="Gilroy" w:hAnsi="Gilroy" w:cstheme="majorHAnsi"/>
          <w:lang w:val="lv-LV"/>
        </w:rPr>
        <w:t xml:space="preserve"> elektroniski uz e-pastu: </w:t>
      </w:r>
      <w:bookmarkStart w:id="10" w:name="_Hlk151299323"/>
      <w:r w:rsidR="00CE7668" w:rsidRPr="002E13FF">
        <w:rPr>
          <w:rFonts w:ascii="Gilroy" w:hAnsi="Gilroy" w:cstheme="majorHAnsi"/>
          <w:lang w:val="lv-LV"/>
        </w:rPr>
        <w:fldChar w:fldCharType="begin"/>
      </w:r>
      <w:r w:rsidR="00CE7668" w:rsidRPr="002E13FF">
        <w:rPr>
          <w:rFonts w:ascii="Gilroy" w:hAnsi="Gilroy" w:cstheme="majorHAnsi"/>
          <w:lang w:val="lv-LV"/>
        </w:rPr>
        <w:instrText xml:space="preserve"> HYPERLINK "mailto:depo</w:instrText>
      </w:r>
      <w:r w:rsidR="00CE7668" w:rsidRPr="002E13FF" w:rsidDel="00AC3F7B">
        <w:rPr>
          <w:rFonts w:ascii="Gilroy" w:hAnsi="Gilroy" w:cstheme="majorHAnsi"/>
          <w:lang w:val="lv-LV"/>
        </w:rPr>
        <w:instrText>@metukonkurss.lv</w:instrText>
      </w:r>
      <w:r w:rsidR="00CE7668" w:rsidRPr="002E13FF">
        <w:rPr>
          <w:rFonts w:ascii="Gilroy" w:hAnsi="Gilroy" w:cstheme="majorHAnsi"/>
          <w:lang w:val="lv-LV"/>
        </w:rPr>
        <w:instrText xml:space="preserve">" </w:instrText>
      </w:r>
      <w:r w:rsidR="00CE7668" w:rsidRPr="002E13FF">
        <w:rPr>
          <w:rFonts w:ascii="Gilroy" w:hAnsi="Gilroy" w:cstheme="majorHAnsi"/>
          <w:lang w:val="lv-LV"/>
        </w:rPr>
      </w:r>
      <w:r w:rsidR="00CE7668" w:rsidRPr="002E13FF">
        <w:rPr>
          <w:rFonts w:ascii="Gilroy" w:hAnsi="Gilroy" w:cstheme="majorHAnsi"/>
          <w:lang w:val="lv-LV"/>
        </w:rPr>
        <w:fldChar w:fldCharType="separate"/>
      </w:r>
      <w:r w:rsidR="00CE7668" w:rsidRPr="002E13FF">
        <w:rPr>
          <w:rStyle w:val="Hyperlink"/>
          <w:rFonts w:ascii="Gilroy" w:hAnsi="Gilroy" w:cstheme="majorHAnsi"/>
          <w:lang w:val="lv-LV"/>
        </w:rPr>
        <w:t>depo</w:t>
      </w:r>
      <w:r w:rsidR="00CE7668" w:rsidRPr="002E13FF" w:rsidDel="00AC3F7B">
        <w:rPr>
          <w:rStyle w:val="Hyperlink"/>
          <w:rFonts w:ascii="Gilroy" w:hAnsi="Gilroy" w:cstheme="majorHAnsi"/>
          <w:lang w:val="lv-LV"/>
        </w:rPr>
        <w:t>@metukonkurss.lv</w:t>
      </w:r>
      <w:r w:rsidR="00CE7668" w:rsidRPr="002E13FF">
        <w:rPr>
          <w:rFonts w:ascii="Gilroy" w:hAnsi="Gilroy" w:cstheme="majorHAnsi"/>
          <w:lang w:val="lv-LV"/>
        </w:rPr>
        <w:fldChar w:fldCharType="end"/>
      </w:r>
      <w:r w:rsidR="00D65AFB" w:rsidRPr="002E13FF">
        <w:rPr>
          <w:rFonts w:ascii="Gilroy" w:hAnsi="Gilroy" w:cstheme="majorHAnsi"/>
          <w:lang w:val="lv-LV"/>
        </w:rPr>
        <w:t xml:space="preserve"> vai jāiesniedz Elektronisko iepirkumu sistēmā.</w:t>
      </w:r>
      <w:bookmarkEnd w:id="10"/>
    </w:p>
    <w:p w14:paraId="060565F3" w14:textId="77777777" w:rsidR="001C16D4" w:rsidRPr="002E13FF" w:rsidRDefault="00DB5810" w:rsidP="001C16D4">
      <w:pPr>
        <w:pStyle w:val="ListParagraph"/>
        <w:numPr>
          <w:ilvl w:val="1"/>
          <w:numId w:val="1"/>
        </w:numPr>
        <w:spacing w:after="120" w:line="240" w:lineRule="auto"/>
        <w:ind w:left="567" w:hanging="567"/>
        <w:jc w:val="both"/>
        <w:rPr>
          <w:rFonts w:ascii="Gilroy" w:hAnsi="Gilroy" w:cstheme="majorBidi"/>
          <w:lang w:val="lv-LV"/>
        </w:rPr>
      </w:pPr>
      <w:r w:rsidRPr="002E13FF">
        <w:rPr>
          <w:rFonts w:ascii="Gilroy" w:hAnsi="Gilroy" w:cstheme="majorBidi"/>
          <w:lang w:val="lv-LV"/>
        </w:rPr>
        <w:t xml:space="preserve">Žūrijas komisijas atbildīgais sekretārs sniedz atbildes uz </w:t>
      </w:r>
      <w:r w:rsidR="00AC3F7B" w:rsidRPr="002E13FF">
        <w:rPr>
          <w:rFonts w:ascii="Gilroy" w:hAnsi="Gilroy" w:cstheme="majorBidi"/>
          <w:lang w:val="lv-LV"/>
        </w:rPr>
        <w:t>iesniegtajiem</w:t>
      </w:r>
      <w:r w:rsidRPr="002E13FF">
        <w:rPr>
          <w:rFonts w:ascii="Gilroy" w:hAnsi="Gilroy" w:cstheme="majorBidi"/>
          <w:lang w:val="lv-LV"/>
        </w:rPr>
        <w:t xml:space="preserve"> jautājumiem un pieprasījumiem par skaidrojumiem piecu darba dienu laikā</w:t>
      </w:r>
      <w:r w:rsidR="00370F12" w:rsidRPr="002E13FF">
        <w:rPr>
          <w:rFonts w:ascii="Gilroy" w:hAnsi="Gilroy" w:cstheme="majorHAnsi"/>
          <w:lang w:val="lv-LV"/>
        </w:rPr>
        <w:t xml:space="preserve">, </w:t>
      </w:r>
      <w:r w:rsidR="00370F12" w:rsidRPr="002E13FF">
        <w:rPr>
          <w:rFonts w:ascii="Gilroy" w:hAnsi="Gilroy" w:cs="Arial"/>
          <w:color w:val="414142"/>
          <w:shd w:val="clear" w:color="auto" w:fill="FFFFFF"/>
          <w:lang w:val="lv-LV"/>
        </w:rPr>
        <w:t>bet ne vēlāk kā sešas dienas pirms piedāvājumu iesniegšanas termiņa beigām</w:t>
      </w:r>
      <w:r w:rsidRPr="002E13FF">
        <w:rPr>
          <w:rFonts w:ascii="Gilroy" w:hAnsi="Gilroy" w:cstheme="majorBidi"/>
          <w:lang w:val="lv-LV"/>
        </w:rPr>
        <w:t xml:space="preserve"> atbildi nosūtot </w:t>
      </w:r>
      <w:r w:rsidR="00414A5A" w:rsidRPr="002E13FF">
        <w:rPr>
          <w:rFonts w:ascii="Gilroy" w:hAnsi="Gilroy" w:cstheme="majorBidi"/>
          <w:lang w:val="lv-LV"/>
        </w:rPr>
        <w:t>Ieinteresētajam Konkursa d</w:t>
      </w:r>
      <w:r w:rsidRPr="002E13FF">
        <w:rPr>
          <w:rFonts w:ascii="Gilroy" w:hAnsi="Gilroy" w:cstheme="majorBidi"/>
          <w:lang w:val="lv-LV"/>
        </w:rPr>
        <w:t>alībniek</w:t>
      </w:r>
      <w:r w:rsidR="00C61E8F" w:rsidRPr="002E13FF">
        <w:rPr>
          <w:rFonts w:ascii="Gilroy" w:hAnsi="Gilroy" w:cstheme="majorBidi"/>
          <w:lang w:val="lv-LV"/>
        </w:rPr>
        <w:t>a</w:t>
      </w:r>
      <w:r w:rsidRPr="002E13FF">
        <w:rPr>
          <w:rFonts w:ascii="Gilroy" w:hAnsi="Gilroy" w:cstheme="majorBidi"/>
          <w:lang w:val="lv-LV"/>
        </w:rPr>
        <w:t xml:space="preserve">m un publicējot jautājumus un atbildes Nolikuma </w:t>
      </w:r>
      <w:r w:rsidR="00FC60F6" w:rsidRPr="002E13FF">
        <w:rPr>
          <w:rFonts w:ascii="Gilroy" w:hAnsi="Gilroy" w:cstheme="majorBidi"/>
          <w:lang w:val="lv-LV"/>
        </w:rPr>
        <w:t>6</w:t>
      </w:r>
      <w:r w:rsidR="24FC9D34" w:rsidRPr="002E13FF">
        <w:rPr>
          <w:rFonts w:ascii="Gilroy" w:hAnsi="Gilroy" w:cstheme="majorBidi"/>
          <w:lang w:val="lv-LV"/>
        </w:rPr>
        <w:t>.</w:t>
      </w:r>
      <w:r w:rsidR="00CE7668" w:rsidRPr="002E13FF">
        <w:rPr>
          <w:rFonts w:ascii="Gilroy" w:hAnsi="Gilroy" w:cstheme="majorBidi"/>
          <w:lang w:val="lv-LV"/>
        </w:rPr>
        <w:t>1</w:t>
      </w:r>
      <w:r w:rsidRPr="002E13FF">
        <w:rPr>
          <w:rFonts w:ascii="Gilroy" w:hAnsi="Gilroy" w:cstheme="majorBidi"/>
          <w:lang w:val="lv-LV"/>
        </w:rPr>
        <w:t>.1.</w:t>
      </w:r>
      <w:r w:rsidR="006467E8" w:rsidRPr="002E13FF">
        <w:rPr>
          <w:rFonts w:ascii="Gilroy" w:hAnsi="Gilroy" w:cstheme="majorBidi"/>
          <w:lang w:val="lv-LV"/>
        </w:rPr>
        <w:t>,</w:t>
      </w:r>
      <w:r w:rsidR="00FB1829" w:rsidRPr="002E13FF">
        <w:rPr>
          <w:rFonts w:ascii="Gilroy" w:hAnsi="Gilroy" w:cstheme="majorBidi"/>
          <w:lang w:val="lv-LV"/>
        </w:rPr>
        <w:t xml:space="preserve"> 6.1.2.</w:t>
      </w:r>
      <w:r w:rsidR="006467E8" w:rsidRPr="002E13FF">
        <w:rPr>
          <w:rFonts w:ascii="Gilroy" w:hAnsi="Gilroy" w:cstheme="majorBidi"/>
          <w:lang w:val="lv-LV"/>
        </w:rPr>
        <w:t xml:space="preserve"> un 6.1.4.</w:t>
      </w:r>
      <w:r w:rsidR="00FB1829" w:rsidRPr="002E13FF">
        <w:rPr>
          <w:rFonts w:ascii="Gilroy" w:hAnsi="Gilroy" w:cstheme="majorBidi"/>
          <w:lang w:val="lv-LV"/>
        </w:rPr>
        <w:t xml:space="preserve"> </w:t>
      </w:r>
      <w:r w:rsidRPr="002E13FF">
        <w:rPr>
          <w:rFonts w:ascii="Gilroy" w:hAnsi="Gilroy" w:cstheme="majorBidi"/>
          <w:lang w:val="lv-LV"/>
        </w:rPr>
        <w:t>punkt</w:t>
      </w:r>
      <w:r w:rsidR="00FB1829" w:rsidRPr="002E13FF">
        <w:rPr>
          <w:rFonts w:ascii="Gilroy" w:hAnsi="Gilroy" w:cstheme="majorBidi"/>
          <w:lang w:val="lv-LV"/>
        </w:rPr>
        <w:t>os</w:t>
      </w:r>
      <w:r w:rsidRPr="002E13FF">
        <w:rPr>
          <w:rFonts w:ascii="Gilroy" w:hAnsi="Gilroy" w:cstheme="majorBidi"/>
          <w:lang w:val="lv-LV"/>
        </w:rPr>
        <w:t xml:space="preserve"> norādītajā</w:t>
      </w:r>
      <w:r w:rsidR="00FB1829" w:rsidRPr="002E13FF">
        <w:rPr>
          <w:rFonts w:ascii="Gilroy" w:hAnsi="Gilroy" w:cstheme="majorBidi"/>
          <w:lang w:val="lv-LV"/>
        </w:rPr>
        <w:t>s</w:t>
      </w:r>
      <w:r w:rsidRPr="002E13FF">
        <w:rPr>
          <w:rFonts w:ascii="Gilroy" w:hAnsi="Gilroy" w:cstheme="majorBidi"/>
          <w:lang w:val="lv-LV"/>
        </w:rPr>
        <w:t xml:space="preserve"> tīmekļvietnē</w:t>
      </w:r>
      <w:r w:rsidR="00BB42E9" w:rsidRPr="002E13FF">
        <w:rPr>
          <w:rFonts w:ascii="Gilroy" w:hAnsi="Gilroy" w:cstheme="majorBidi"/>
          <w:lang w:val="lv-LV"/>
        </w:rPr>
        <w:t>s</w:t>
      </w:r>
      <w:r w:rsidR="00FB1829" w:rsidRPr="002E13FF">
        <w:rPr>
          <w:rFonts w:ascii="Gilroy" w:hAnsi="Gilroy" w:cstheme="majorBidi"/>
          <w:lang w:val="lv-LV"/>
        </w:rPr>
        <w:t>.</w:t>
      </w:r>
    </w:p>
    <w:p w14:paraId="1FA5A2B8" w14:textId="2D13FAAC" w:rsidR="001C16D4" w:rsidRPr="002E13FF" w:rsidRDefault="001C16D4" w:rsidP="001C16D4">
      <w:pPr>
        <w:pStyle w:val="ListParagraph"/>
        <w:numPr>
          <w:ilvl w:val="1"/>
          <w:numId w:val="1"/>
        </w:numPr>
        <w:spacing w:after="120" w:line="240" w:lineRule="auto"/>
        <w:ind w:left="567" w:hanging="567"/>
        <w:jc w:val="both"/>
        <w:rPr>
          <w:rFonts w:ascii="Gilroy" w:hAnsi="Gilroy" w:cstheme="majorBidi"/>
          <w:lang w:val="lv-LV"/>
        </w:rPr>
      </w:pPr>
      <w:r w:rsidRPr="002E13FF">
        <w:rPr>
          <w:rFonts w:ascii="Gilroy" w:hAnsi="Gilroy" w:cstheme="majorBidi"/>
          <w:lang w:val="lv-LV"/>
        </w:rPr>
        <w:t xml:space="preserve">Pasūtītājs nodrošina Konkursa objekta apskati Ieinteresētajiem Konkursa dalībniekiem - </w:t>
      </w:r>
      <w:r w:rsidRPr="00285536">
        <w:rPr>
          <w:rFonts w:ascii="Gilroy" w:hAnsi="Gilroy" w:cstheme="majorBidi"/>
          <w:b/>
          <w:bCs/>
          <w:lang w:val="lv-LV"/>
        </w:rPr>
        <w:t xml:space="preserve">2025.  gada </w:t>
      </w:r>
      <w:r w:rsidR="008D0AE8" w:rsidRPr="00285536">
        <w:rPr>
          <w:rFonts w:ascii="Gilroy" w:hAnsi="Gilroy" w:cstheme="majorBidi"/>
          <w:b/>
          <w:bCs/>
          <w:lang w:val="lv-LV"/>
        </w:rPr>
        <w:t>20</w:t>
      </w:r>
      <w:r w:rsidR="009842F0" w:rsidRPr="00285536">
        <w:rPr>
          <w:rFonts w:ascii="Gilroy" w:hAnsi="Gilroy" w:cstheme="majorBidi"/>
          <w:b/>
          <w:bCs/>
          <w:lang w:val="lv-LV"/>
        </w:rPr>
        <w:t xml:space="preserve">. maijā  </w:t>
      </w:r>
      <w:r w:rsidRPr="00285536">
        <w:rPr>
          <w:rFonts w:ascii="Gilroy" w:hAnsi="Gilroy" w:cstheme="majorBidi"/>
          <w:b/>
          <w:bCs/>
          <w:lang w:val="lv-LV"/>
        </w:rPr>
        <w:t xml:space="preserve">plkst. </w:t>
      </w:r>
      <w:r w:rsidR="00417298" w:rsidRPr="00285536">
        <w:rPr>
          <w:rFonts w:ascii="Gilroy" w:hAnsi="Gilroy" w:cstheme="majorBidi"/>
          <w:b/>
          <w:bCs/>
          <w:lang w:val="lv-LV"/>
        </w:rPr>
        <w:t>1</w:t>
      </w:r>
      <w:r w:rsidR="008D0AE8" w:rsidRPr="00285536">
        <w:rPr>
          <w:rFonts w:ascii="Gilroy" w:hAnsi="Gilroy" w:cstheme="majorBidi"/>
          <w:b/>
          <w:bCs/>
          <w:lang w:val="lv-LV"/>
        </w:rPr>
        <w:t>2</w:t>
      </w:r>
      <w:r w:rsidR="0026620F" w:rsidRPr="00285536">
        <w:rPr>
          <w:rFonts w:ascii="Gilroy" w:hAnsi="Gilroy" w:cstheme="majorBidi"/>
          <w:b/>
          <w:bCs/>
          <w:lang w:val="lv-LV"/>
        </w:rPr>
        <w:t>.00</w:t>
      </w:r>
      <w:r w:rsidR="00417298" w:rsidRPr="002E13FF">
        <w:rPr>
          <w:rFonts w:ascii="Gilroy" w:hAnsi="Gilroy" w:cstheme="majorBidi"/>
          <w:lang w:val="lv-LV"/>
        </w:rPr>
        <w:t xml:space="preserve"> </w:t>
      </w:r>
      <w:r w:rsidRPr="002E13FF">
        <w:rPr>
          <w:rFonts w:ascii="Gilroy" w:hAnsi="Gilroy" w:cstheme="majorBidi"/>
          <w:lang w:val="lv-LV"/>
        </w:rPr>
        <w:t>Jelgavas ielā 37. Ieinteresēta</w:t>
      </w:r>
      <w:r w:rsidR="00F7259D">
        <w:rPr>
          <w:rFonts w:ascii="Gilroy" w:hAnsi="Gilroy" w:cstheme="majorBidi"/>
          <w:lang w:val="lv-LV"/>
        </w:rPr>
        <w:t>jam</w:t>
      </w:r>
      <w:r w:rsidRPr="002E13FF">
        <w:rPr>
          <w:rFonts w:ascii="Gilroy" w:hAnsi="Gilroy" w:cstheme="majorBidi"/>
          <w:lang w:val="lv-LV"/>
        </w:rPr>
        <w:t xml:space="preserve"> konkursa dalībniek</w:t>
      </w:r>
      <w:r w:rsidR="007459F8">
        <w:rPr>
          <w:rFonts w:ascii="Gilroy" w:hAnsi="Gilroy" w:cstheme="majorBidi"/>
          <w:lang w:val="lv-LV"/>
        </w:rPr>
        <w:t>am</w:t>
      </w:r>
      <w:r w:rsidRPr="002E13FF">
        <w:rPr>
          <w:rFonts w:ascii="Gilroy" w:hAnsi="Gilroy" w:cstheme="majorBidi"/>
          <w:lang w:val="lv-LV"/>
        </w:rPr>
        <w:t xml:space="preserve"> </w:t>
      </w:r>
      <w:r w:rsidR="007459F8">
        <w:rPr>
          <w:rFonts w:ascii="Gilroy" w:hAnsi="Gilroy" w:cstheme="majorBidi"/>
          <w:lang w:val="lv-LV"/>
        </w:rPr>
        <w:t>jā</w:t>
      </w:r>
      <w:r w:rsidRPr="002E13FF">
        <w:rPr>
          <w:rFonts w:ascii="Gilroy" w:hAnsi="Gilroy" w:cstheme="majorBidi"/>
          <w:lang w:val="lv-LV"/>
        </w:rPr>
        <w:t>pie</w:t>
      </w:r>
      <w:r w:rsidR="007459F8">
        <w:rPr>
          <w:rFonts w:ascii="Gilroy" w:hAnsi="Gilroy" w:cstheme="majorBidi"/>
          <w:lang w:val="lv-LV"/>
        </w:rPr>
        <w:t>sakās</w:t>
      </w:r>
      <w:r w:rsidRPr="002E13FF">
        <w:rPr>
          <w:rFonts w:ascii="Gilroy" w:hAnsi="Gilroy" w:cstheme="majorBidi"/>
          <w:lang w:val="lv-LV"/>
        </w:rPr>
        <w:t xml:space="preserve"> Konkursa objekta apskatei, nosūtot pieteikumu uz e-pastu: </w:t>
      </w:r>
      <w:hyperlink r:id="rId16" w:history="1">
        <w:r w:rsidRPr="002E13FF">
          <w:rPr>
            <w:rStyle w:val="Hyperlink"/>
            <w:rFonts w:ascii="Gilroy" w:hAnsi="Gilroy" w:cstheme="majorBidi"/>
            <w:lang w:val="lv-LV"/>
          </w:rPr>
          <w:t>depo@metukonkurss.lv</w:t>
        </w:r>
      </w:hyperlink>
      <w:r w:rsidRPr="002E13FF">
        <w:rPr>
          <w:rFonts w:ascii="Gilroy" w:hAnsi="Gilroy" w:cstheme="majorBidi"/>
          <w:lang w:val="lv-LV"/>
        </w:rPr>
        <w:t xml:space="preserve"> </w:t>
      </w:r>
      <w:r w:rsidR="007459F8" w:rsidRPr="00285536">
        <w:rPr>
          <w:rFonts w:ascii="Gilroy" w:hAnsi="Gilroy" w:cstheme="majorBidi"/>
          <w:b/>
          <w:bCs/>
          <w:lang w:val="lv-LV"/>
        </w:rPr>
        <w:t xml:space="preserve">līdz 2025.gada </w:t>
      </w:r>
      <w:r w:rsidR="008D0AE8" w:rsidRPr="00285536">
        <w:rPr>
          <w:rFonts w:ascii="Gilroy" w:hAnsi="Gilroy" w:cstheme="majorBidi"/>
          <w:b/>
          <w:bCs/>
          <w:lang w:val="lv-LV"/>
        </w:rPr>
        <w:t>1</w:t>
      </w:r>
      <w:r w:rsidR="007459F8" w:rsidRPr="00285536">
        <w:rPr>
          <w:rFonts w:ascii="Gilroy" w:hAnsi="Gilroy" w:cstheme="majorBidi"/>
          <w:b/>
          <w:bCs/>
          <w:lang w:val="lv-LV"/>
        </w:rPr>
        <w:t>6. maija plkst.16.00.</w:t>
      </w:r>
    </w:p>
    <w:p w14:paraId="3DFBD0A9" w14:textId="0E07F080" w:rsidR="008D6C7A" w:rsidRPr="002E13FF" w:rsidRDefault="008D6C7A" w:rsidP="00A4235C">
      <w:pPr>
        <w:pStyle w:val="ListParagraph"/>
        <w:numPr>
          <w:ilvl w:val="1"/>
          <w:numId w:val="1"/>
        </w:numPr>
        <w:spacing w:after="120" w:line="240" w:lineRule="auto"/>
        <w:ind w:left="567" w:hanging="567"/>
        <w:contextualSpacing w:val="0"/>
        <w:jc w:val="both"/>
        <w:rPr>
          <w:rFonts w:ascii="Gilroy" w:hAnsi="Gilroy" w:cstheme="majorHAnsi"/>
          <w:lang w:val="lv-LV"/>
        </w:rPr>
      </w:pPr>
      <w:r w:rsidRPr="002E13FF">
        <w:rPr>
          <w:rFonts w:ascii="Gilroy" w:hAnsi="Gilroy" w:cstheme="majorHAnsi"/>
          <w:lang w:val="lv-LV"/>
        </w:rPr>
        <w:t>Nolikums izstrādāt</w:t>
      </w:r>
      <w:r w:rsidR="00292454" w:rsidRPr="002E13FF">
        <w:rPr>
          <w:rFonts w:ascii="Gilroy" w:hAnsi="Gilroy" w:cstheme="majorHAnsi"/>
          <w:lang w:val="lv-LV"/>
        </w:rPr>
        <w:t>s</w:t>
      </w:r>
      <w:r w:rsidRPr="002E13FF">
        <w:rPr>
          <w:rFonts w:ascii="Gilroy" w:hAnsi="Gilroy" w:cstheme="majorHAnsi"/>
          <w:lang w:val="lv-LV"/>
        </w:rPr>
        <w:t xml:space="preserve"> saskaņā ar šādiem normatīvajiem aktiem:</w:t>
      </w:r>
    </w:p>
    <w:p w14:paraId="5545B368" w14:textId="77777777" w:rsidR="008D6C7A" w:rsidRPr="002E13FF" w:rsidRDefault="008D6C7A" w:rsidP="005A05CB">
      <w:pPr>
        <w:pStyle w:val="ListParagraph"/>
        <w:numPr>
          <w:ilvl w:val="2"/>
          <w:numId w:val="1"/>
        </w:numPr>
        <w:spacing w:before="120" w:after="120" w:line="240" w:lineRule="auto"/>
        <w:ind w:left="1276" w:hanging="709"/>
        <w:contextualSpacing w:val="0"/>
        <w:jc w:val="both"/>
        <w:rPr>
          <w:rFonts w:ascii="Gilroy" w:hAnsi="Gilroy" w:cstheme="majorHAnsi"/>
          <w:lang w:val="lv-LV"/>
        </w:rPr>
      </w:pPr>
      <w:r w:rsidRPr="002E13FF">
        <w:rPr>
          <w:rFonts w:ascii="Gilroy" w:hAnsi="Gilroy" w:cstheme="majorHAnsi"/>
          <w:lang w:val="lv-LV"/>
        </w:rPr>
        <w:t>Būvniecības likumu;</w:t>
      </w:r>
    </w:p>
    <w:p w14:paraId="25C23CF2" w14:textId="77777777" w:rsidR="008D6C7A" w:rsidRPr="002E13FF" w:rsidRDefault="008D6C7A" w:rsidP="005A05CB">
      <w:pPr>
        <w:pStyle w:val="ListParagraph"/>
        <w:numPr>
          <w:ilvl w:val="2"/>
          <w:numId w:val="1"/>
        </w:numPr>
        <w:spacing w:before="120" w:after="120" w:line="240" w:lineRule="auto"/>
        <w:ind w:left="1276" w:hanging="709"/>
        <w:contextualSpacing w:val="0"/>
        <w:jc w:val="both"/>
        <w:rPr>
          <w:rFonts w:ascii="Gilroy" w:hAnsi="Gilroy" w:cstheme="majorHAnsi"/>
          <w:lang w:val="lv-LV"/>
        </w:rPr>
      </w:pPr>
      <w:r w:rsidRPr="002E13FF">
        <w:rPr>
          <w:rFonts w:ascii="Gilroy" w:hAnsi="Gilroy" w:cstheme="majorHAnsi"/>
          <w:lang w:val="lv-LV"/>
        </w:rPr>
        <w:t>Autortiesību likumu;</w:t>
      </w:r>
    </w:p>
    <w:p w14:paraId="20DC6BD0" w14:textId="192520CE" w:rsidR="00DD2E3A" w:rsidRPr="002E13FF" w:rsidRDefault="00DD2E3A" w:rsidP="005A05CB">
      <w:pPr>
        <w:pStyle w:val="ListParagraph"/>
        <w:numPr>
          <w:ilvl w:val="2"/>
          <w:numId w:val="1"/>
        </w:numPr>
        <w:spacing w:before="120" w:after="120" w:line="240" w:lineRule="auto"/>
        <w:ind w:left="1276" w:hanging="709"/>
        <w:contextualSpacing w:val="0"/>
        <w:jc w:val="both"/>
        <w:rPr>
          <w:rFonts w:ascii="Gilroy" w:hAnsi="Gilroy" w:cstheme="majorHAnsi"/>
          <w:lang w:val="lv-LV"/>
        </w:rPr>
      </w:pPr>
      <w:r w:rsidRPr="002E13FF">
        <w:rPr>
          <w:rFonts w:ascii="Gilroy" w:hAnsi="Gilroy" w:cstheme="majorHAnsi"/>
          <w:lang w:val="lv-LV"/>
        </w:rPr>
        <w:t>Sabiedrisko pakalpojumu sniedzēju iepirkuma likumu</w:t>
      </w:r>
      <w:r w:rsidR="003520EB" w:rsidRPr="002E13FF">
        <w:rPr>
          <w:rFonts w:ascii="Gilroy" w:hAnsi="Gilroy" w:cstheme="majorHAnsi"/>
          <w:lang w:val="lv-LV"/>
        </w:rPr>
        <w:t xml:space="preserve"> (turpmāk – SPSIL);</w:t>
      </w:r>
    </w:p>
    <w:p w14:paraId="313A8FB8" w14:textId="5A238CC6" w:rsidR="008D6C7A" w:rsidRPr="002E13FF" w:rsidRDefault="008D6C7A" w:rsidP="005A05CB">
      <w:pPr>
        <w:pStyle w:val="ListParagraph"/>
        <w:numPr>
          <w:ilvl w:val="2"/>
          <w:numId w:val="1"/>
        </w:numPr>
        <w:spacing w:before="120" w:after="120" w:line="240" w:lineRule="auto"/>
        <w:ind w:left="1276" w:hanging="709"/>
        <w:contextualSpacing w:val="0"/>
        <w:jc w:val="both"/>
        <w:rPr>
          <w:rFonts w:ascii="Gilroy" w:hAnsi="Gilroy" w:cstheme="majorHAnsi"/>
          <w:lang w:val="lv-LV"/>
        </w:rPr>
      </w:pPr>
      <w:r w:rsidRPr="002E13FF">
        <w:rPr>
          <w:rFonts w:ascii="Gilroy" w:hAnsi="Gilroy" w:cstheme="majorHAnsi"/>
          <w:lang w:val="lv-LV"/>
        </w:rPr>
        <w:t>Ministru kabineta 2014.</w:t>
      </w:r>
      <w:r w:rsidR="004A7077" w:rsidRPr="002E13FF">
        <w:rPr>
          <w:rFonts w:ascii="Gilroy" w:hAnsi="Gilroy" w:cstheme="majorHAnsi"/>
          <w:lang w:val="lv-LV"/>
        </w:rPr>
        <w:t> </w:t>
      </w:r>
      <w:r w:rsidRPr="002E13FF">
        <w:rPr>
          <w:rFonts w:ascii="Gilroy" w:hAnsi="Gilroy" w:cstheme="majorHAnsi"/>
          <w:lang w:val="lv-LV"/>
        </w:rPr>
        <w:t>gada 19.</w:t>
      </w:r>
      <w:r w:rsidR="004A7077" w:rsidRPr="002E13FF">
        <w:rPr>
          <w:rFonts w:ascii="Gilroy" w:hAnsi="Gilroy" w:cstheme="majorHAnsi"/>
          <w:lang w:val="lv-LV"/>
        </w:rPr>
        <w:t> </w:t>
      </w:r>
      <w:r w:rsidRPr="002E13FF">
        <w:rPr>
          <w:rFonts w:ascii="Gilroy" w:hAnsi="Gilroy" w:cstheme="majorHAnsi"/>
          <w:lang w:val="lv-LV"/>
        </w:rPr>
        <w:t>augusta noteikumiem Nr.</w:t>
      </w:r>
      <w:r w:rsidR="004A7077" w:rsidRPr="002E13FF">
        <w:rPr>
          <w:rFonts w:ascii="Gilroy" w:hAnsi="Gilroy" w:cstheme="majorHAnsi"/>
          <w:lang w:val="lv-LV"/>
        </w:rPr>
        <w:t> </w:t>
      </w:r>
      <w:r w:rsidRPr="002E13FF">
        <w:rPr>
          <w:rFonts w:ascii="Gilroy" w:hAnsi="Gilroy" w:cstheme="majorHAnsi"/>
          <w:lang w:val="lv-LV"/>
        </w:rPr>
        <w:t>500 “Vispārīgie būvnoteikumi”</w:t>
      </w:r>
      <w:r w:rsidR="00204161" w:rsidRPr="002E13FF">
        <w:rPr>
          <w:rFonts w:ascii="Gilroy" w:hAnsi="Gilroy" w:cstheme="majorHAnsi"/>
          <w:lang w:val="lv-LV"/>
        </w:rPr>
        <w:t xml:space="preserve"> (turpmāk – MK</w:t>
      </w:r>
      <w:r w:rsidR="00E622BF" w:rsidRPr="002E13FF">
        <w:rPr>
          <w:rFonts w:ascii="Gilroy" w:hAnsi="Gilroy" w:cstheme="majorHAnsi"/>
          <w:lang w:val="lv-LV"/>
        </w:rPr>
        <w:t xml:space="preserve"> noteikumi</w:t>
      </w:r>
      <w:r w:rsidR="00204161" w:rsidRPr="002E13FF">
        <w:rPr>
          <w:rFonts w:ascii="Gilroy" w:hAnsi="Gilroy" w:cstheme="majorHAnsi"/>
          <w:lang w:val="lv-LV"/>
        </w:rPr>
        <w:t xml:space="preserve"> Nr.500)</w:t>
      </w:r>
      <w:r w:rsidRPr="002E13FF">
        <w:rPr>
          <w:rFonts w:ascii="Gilroy" w:hAnsi="Gilroy" w:cstheme="majorHAnsi"/>
          <w:lang w:val="lv-LV"/>
        </w:rPr>
        <w:t>;</w:t>
      </w:r>
    </w:p>
    <w:p w14:paraId="5FC3F936" w14:textId="488805D4" w:rsidR="008D6C7A" w:rsidRPr="002E13FF" w:rsidRDefault="008D6C7A" w:rsidP="00E622BF">
      <w:pPr>
        <w:pStyle w:val="ListParagraph"/>
        <w:numPr>
          <w:ilvl w:val="2"/>
          <w:numId w:val="1"/>
        </w:numPr>
        <w:spacing w:before="120" w:after="120" w:line="240" w:lineRule="auto"/>
        <w:ind w:left="1276" w:hanging="709"/>
        <w:contextualSpacing w:val="0"/>
        <w:jc w:val="both"/>
        <w:rPr>
          <w:rFonts w:ascii="Gilroy" w:hAnsi="Gilroy" w:cstheme="majorHAnsi"/>
          <w:lang w:val="lv-LV"/>
        </w:rPr>
      </w:pPr>
      <w:r w:rsidRPr="002E13FF">
        <w:rPr>
          <w:rFonts w:ascii="Gilroy" w:hAnsi="Gilroy" w:cstheme="majorHAnsi"/>
          <w:lang w:val="lv-LV"/>
        </w:rPr>
        <w:lastRenderedPageBreak/>
        <w:t>Ministru kabineta 2014.</w:t>
      </w:r>
      <w:r w:rsidR="004A7077" w:rsidRPr="002E13FF">
        <w:rPr>
          <w:rFonts w:ascii="Gilroy" w:hAnsi="Gilroy" w:cstheme="majorHAnsi"/>
          <w:lang w:val="lv-LV"/>
        </w:rPr>
        <w:t> </w:t>
      </w:r>
      <w:r w:rsidRPr="002E13FF">
        <w:rPr>
          <w:rFonts w:ascii="Gilroy" w:hAnsi="Gilroy" w:cstheme="majorHAnsi"/>
          <w:lang w:val="lv-LV"/>
        </w:rPr>
        <w:t>gada 2.</w:t>
      </w:r>
      <w:r w:rsidR="004A7077" w:rsidRPr="002E13FF">
        <w:rPr>
          <w:rFonts w:ascii="Gilroy" w:hAnsi="Gilroy" w:cstheme="majorHAnsi"/>
          <w:lang w:val="lv-LV"/>
        </w:rPr>
        <w:t> </w:t>
      </w:r>
      <w:r w:rsidRPr="002E13FF">
        <w:rPr>
          <w:rFonts w:ascii="Gilroy" w:hAnsi="Gilroy" w:cstheme="majorHAnsi"/>
          <w:lang w:val="lv-LV"/>
        </w:rPr>
        <w:t>septembra noteikumiem Nr.</w:t>
      </w:r>
      <w:r w:rsidR="004A7077" w:rsidRPr="002E13FF">
        <w:rPr>
          <w:rFonts w:ascii="Gilroy" w:hAnsi="Gilroy" w:cstheme="majorHAnsi"/>
          <w:lang w:val="lv-LV"/>
        </w:rPr>
        <w:t> </w:t>
      </w:r>
      <w:r w:rsidRPr="002E13FF">
        <w:rPr>
          <w:rFonts w:ascii="Gilroy" w:hAnsi="Gilroy" w:cstheme="majorHAnsi"/>
          <w:lang w:val="lv-LV"/>
        </w:rPr>
        <w:t>529 “Ēku būvnoteikumi”</w:t>
      </w:r>
      <w:r w:rsidR="00E622BF" w:rsidRPr="002E13FF">
        <w:rPr>
          <w:rFonts w:ascii="Gilroy" w:hAnsi="Gilroy" w:cstheme="majorHAnsi"/>
          <w:lang w:val="lv-LV"/>
        </w:rPr>
        <w:t xml:space="preserve"> (turpmāk – MK noteikumi Nr.529);</w:t>
      </w:r>
    </w:p>
    <w:p w14:paraId="21EADF83" w14:textId="77777777" w:rsidR="00E622BF" w:rsidRPr="002E13FF" w:rsidRDefault="008D6C7A" w:rsidP="00E622BF">
      <w:pPr>
        <w:pStyle w:val="ListParagraph"/>
        <w:numPr>
          <w:ilvl w:val="2"/>
          <w:numId w:val="1"/>
        </w:numPr>
        <w:spacing w:before="120" w:after="120" w:line="240" w:lineRule="auto"/>
        <w:ind w:left="1276" w:hanging="709"/>
        <w:contextualSpacing w:val="0"/>
        <w:jc w:val="both"/>
        <w:rPr>
          <w:rFonts w:ascii="Gilroy" w:hAnsi="Gilroy" w:cstheme="majorHAnsi"/>
          <w:lang w:val="lv-LV"/>
        </w:rPr>
      </w:pPr>
      <w:r w:rsidRPr="002E13FF">
        <w:rPr>
          <w:rFonts w:ascii="Gilroy" w:hAnsi="Gilroy" w:cstheme="majorHAnsi"/>
          <w:lang w:val="lv-LV"/>
        </w:rPr>
        <w:t>Ministru kabineta 2021.</w:t>
      </w:r>
      <w:r w:rsidR="004A7077" w:rsidRPr="002E13FF">
        <w:rPr>
          <w:rFonts w:ascii="Gilroy" w:hAnsi="Gilroy" w:cstheme="majorHAnsi"/>
          <w:lang w:val="lv-LV"/>
        </w:rPr>
        <w:t> </w:t>
      </w:r>
      <w:r w:rsidRPr="002E13FF">
        <w:rPr>
          <w:rFonts w:ascii="Gilroy" w:hAnsi="Gilroy" w:cstheme="majorHAnsi"/>
          <w:lang w:val="lv-LV"/>
        </w:rPr>
        <w:t>gada 19.</w:t>
      </w:r>
      <w:r w:rsidR="004A7077" w:rsidRPr="002E13FF">
        <w:rPr>
          <w:rFonts w:ascii="Gilroy" w:hAnsi="Gilroy" w:cstheme="majorHAnsi"/>
          <w:lang w:val="lv-LV"/>
        </w:rPr>
        <w:t> </w:t>
      </w:r>
      <w:r w:rsidRPr="002E13FF">
        <w:rPr>
          <w:rFonts w:ascii="Gilroy" w:hAnsi="Gilroy" w:cstheme="majorHAnsi"/>
          <w:lang w:val="lv-LV"/>
        </w:rPr>
        <w:t>oktobra noteikumiem Nr.</w:t>
      </w:r>
      <w:r w:rsidR="004A7077" w:rsidRPr="002E13FF">
        <w:rPr>
          <w:rFonts w:ascii="Gilroy" w:hAnsi="Gilroy" w:cstheme="majorHAnsi"/>
          <w:lang w:val="lv-LV"/>
        </w:rPr>
        <w:t> </w:t>
      </w:r>
      <w:r w:rsidRPr="002E13FF">
        <w:rPr>
          <w:rFonts w:ascii="Gilroy" w:hAnsi="Gilroy" w:cstheme="majorHAnsi"/>
          <w:lang w:val="lv-LV"/>
        </w:rPr>
        <w:t>693 “Būvju vispārīgo prasību būvnormatīvs LBN 200-21”</w:t>
      </w:r>
      <w:r w:rsidR="00E622BF" w:rsidRPr="002E13FF">
        <w:rPr>
          <w:rFonts w:ascii="Gilroy" w:hAnsi="Gilroy" w:cstheme="majorHAnsi"/>
          <w:lang w:val="lv-LV"/>
        </w:rPr>
        <w:t xml:space="preserve"> (turpmāk – LBN 200-21);</w:t>
      </w:r>
    </w:p>
    <w:p w14:paraId="50A74EBA" w14:textId="1FFDB054" w:rsidR="003520EB" w:rsidRPr="002E13FF" w:rsidRDefault="003520EB" w:rsidP="00E622BF">
      <w:pPr>
        <w:pStyle w:val="ListParagraph"/>
        <w:numPr>
          <w:ilvl w:val="2"/>
          <w:numId w:val="1"/>
        </w:numPr>
        <w:spacing w:before="120" w:after="120" w:line="240" w:lineRule="auto"/>
        <w:ind w:left="1276" w:hanging="709"/>
        <w:contextualSpacing w:val="0"/>
        <w:jc w:val="both"/>
        <w:rPr>
          <w:rFonts w:ascii="Gilroy" w:hAnsi="Gilroy" w:cs="Times New Roman"/>
          <w:lang w:val="lv-LV"/>
        </w:rPr>
      </w:pPr>
      <w:r w:rsidRPr="002E13FF">
        <w:rPr>
          <w:rFonts w:ascii="Gilroy" w:hAnsi="Gilroy" w:cs="Times New Roman"/>
          <w:lang w:val="lv-LV"/>
        </w:rPr>
        <w:t xml:space="preserve">Ministru kabineta </w:t>
      </w:r>
      <w:r w:rsidR="00CA2183" w:rsidRPr="002E13FF">
        <w:rPr>
          <w:rFonts w:ascii="Gilroy" w:hAnsi="Gilroy" w:cs="Times New Roman"/>
          <w:lang w:val="lv-LV"/>
        </w:rPr>
        <w:t xml:space="preserve">2017. gada 28. </w:t>
      </w:r>
      <w:r w:rsidR="00791E76" w:rsidRPr="002E13FF">
        <w:rPr>
          <w:rFonts w:ascii="Gilroy" w:hAnsi="Gilroy" w:cs="Times New Roman"/>
          <w:lang w:val="lv-LV"/>
        </w:rPr>
        <w:t>marta</w:t>
      </w:r>
      <w:r w:rsidR="00CA2183" w:rsidRPr="002E13FF">
        <w:rPr>
          <w:rFonts w:ascii="Gilroy" w:hAnsi="Gilroy" w:cs="Times New Roman"/>
          <w:lang w:val="lv-LV"/>
        </w:rPr>
        <w:t xml:space="preserve"> noteikumi Nr. 1</w:t>
      </w:r>
      <w:r w:rsidR="00BC6901" w:rsidRPr="002E13FF">
        <w:rPr>
          <w:rFonts w:ascii="Gilroy" w:hAnsi="Gilroy" w:cs="Times New Roman"/>
          <w:lang w:val="lv-LV"/>
        </w:rPr>
        <w:t>87</w:t>
      </w:r>
      <w:r w:rsidR="00CA2183" w:rsidRPr="002E13FF">
        <w:rPr>
          <w:rFonts w:ascii="Gilroy" w:hAnsi="Gilroy" w:cs="Times New Roman"/>
          <w:lang w:val="lv-LV"/>
        </w:rPr>
        <w:t xml:space="preserve"> “</w:t>
      </w:r>
      <w:r w:rsidR="00791E76" w:rsidRPr="002E13FF">
        <w:rPr>
          <w:rFonts w:ascii="Gilroy" w:hAnsi="Gilroy" w:cs="Times New Roman"/>
          <w:shd w:val="clear" w:color="auto" w:fill="FFFFFF"/>
          <w:lang w:val="lv-LV"/>
        </w:rPr>
        <w:t>Sabiedrisko pakalpojumu sniedzēju iepirkuma procedūru un metu konkursu norises kārtība</w:t>
      </w:r>
      <w:r w:rsidR="00CA2183" w:rsidRPr="002E13FF">
        <w:rPr>
          <w:rFonts w:ascii="Gilroy" w:hAnsi="Gilroy" w:cs="Times New Roman"/>
          <w:lang w:val="lv-LV"/>
        </w:rPr>
        <w:t>” (turpmāk – MK noteikumi Nr.</w:t>
      </w:r>
      <w:r w:rsidR="005E7504" w:rsidRPr="002E13FF">
        <w:rPr>
          <w:rFonts w:ascii="Gilroy" w:hAnsi="Gilroy" w:cs="Times New Roman"/>
          <w:lang w:val="lv-LV"/>
        </w:rPr>
        <w:t>1</w:t>
      </w:r>
      <w:r w:rsidR="00791E76" w:rsidRPr="002E13FF">
        <w:rPr>
          <w:rFonts w:ascii="Gilroy" w:hAnsi="Gilroy" w:cs="Times New Roman"/>
          <w:lang w:val="lv-LV"/>
        </w:rPr>
        <w:t>8</w:t>
      </w:r>
      <w:r w:rsidR="005E7504" w:rsidRPr="002E13FF">
        <w:rPr>
          <w:rFonts w:ascii="Gilroy" w:hAnsi="Gilroy" w:cs="Times New Roman"/>
          <w:lang w:val="lv-LV"/>
        </w:rPr>
        <w:t>7);</w:t>
      </w:r>
    </w:p>
    <w:p w14:paraId="553AD207" w14:textId="7AACC24F" w:rsidR="008D6C7A" w:rsidRPr="002E13FF" w:rsidRDefault="0081359D" w:rsidP="00E622BF">
      <w:pPr>
        <w:pStyle w:val="ListParagraph"/>
        <w:numPr>
          <w:ilvl w:val="2"/>
          <w:numId w:val="1"/>
        </w:numPr>
        <w:spacing w:before="120" w:after="120" w:line="240" w:lineRule="auto"/>
        <w:ind w:left="1276" w:hanging="709"/>
        <w:contextualSpacing w:val="0"/>
        <w:jc w:val="both"/>
        <w:rPr>
          <w:rFonts w:ascii="Gilroy" w:hAnsi="Gilroy" w:cstheme="majorHAnsi"/>
          <w:lang w:val="lv-LV"/>
        </w:rPr>
      </w:pPr>
      <w:r w:rsidRPr="002E13FF">
        <w:rPr>
          <w:rFonts w:ascii="Gilroy" w:hAnsi="Gilroy" w:cs="Times New Roman"/>
          <w:lang w:val="lv-LV"/>
        </w:rPr>
        <w:t>L</w:t>
      </w:r>
      <w:r w:rsidR="00FB1829" w:rsidRPr="002E13FF">
        <w:rPr>
          <w:rFonts w:ascii="Gilroy" w:hAnsi="Gilroy" w:cs="Times New Roman"/>
          <w:lang w:val="lv-LV"/>
        </w:rPr>
        <w:t>atvijas</w:t>
      </w:r>
      <w:r w:rsidRPr="002E13FF">
        <w:rPr>
          <w:rFonts w:ascii="Gilroy" w:hAnsi="Gilroy" w:cs="Times New Roman"/>
          <w:lang w:val="lv-LV"/>
        </w:rPr>
        <w:t xml:space="preserve"> A</w:t>
      </w:r>
      <w:r w:rsidR="00FB1829" w:rsidRPr="002E13FF">
        <w:rPr>
          <w:rFonts w:ascii="Gilroy" w:hAnsi="Gilroy" w:cs="Times New Roman"/>
          <w:lang w:val="lv-LV"/>
        </w:rPr>
        <w:t>rhitektu savienības</w:t>
      </w:r>
      <w:r w:rsidRPr="002E13FF">
        <w:rPr>
          <w:rFonts w:ascii="Gilroy" w:hAnsi="Gilroy" w:cstheme="majorHAnsi"/>
          <w:lang w:val="lv-LV"/>
        </w:rPr>
        <w:t xml:space="preserve"> </w:t>
      </w:r>
      <w:r w:rsidR="008D6C7A" w:rsidRPr="002E13FF">
        <w:rPr>
          <w:rFonts w:ascii="Gilroy" w:hAnsi="Gilroy" w:cstheme="majorHAnsi"/>
          <w:lang w:val="lv-LV"/>
        </w:rPr>
        <w:t>“Konkursu labas prakses vadlīnijām”, kas apstiprinātas LAS valdes sēdē 2017.</w:t>
      </w:r>
      <w:r w:rsidR="004A7077" w:rsidRPr="002E13FF">
        <w:rPr>
          <w:rFonts w:ascii="Gilroy" w:hAnsi="Gilroy" w:cstheme="majorHAnsi"/>
          <w:lang w:val="lv-LV"/>
        </w:rPr>
        <w:t> </w:t>
      </w:r>
      <w:r w:rsidR="008D6C7A" w:rsidRPr="002E13FF">
        <w:rPr>
          <w:rFonts w:ascii="Gilroy" w:hAnsi="Gilroy" w:cstheme="majorHAnsi"/>
          <w:lang w:val="lv-LV"/>
        </w:rPr>
        <w:t>gada 11.</w:t>
      </w:r>
      <w:r w:rsidR="004A7077" w:rsidRPr="002E13FF">
        <w:rPr>
          <w:rFonts w:ascii="Gilroy" w:hAnsi="Gilroy" w:cstheme="majorHAnsi"/>
          <w:lang w:val="lv-LV"/>
        </w:rPr>
        <w:t> </w:t>
      </w:r>
      <w:r w:rsidR="008D6C7A" w:rsidRPr="002E13FF">
        <w:rPr>
          <w:rFonts w:ascii="Gilroy" w:hAnsi="Gilroy" w:cstheme="majorHAnsi"/>
          <w:lang w:val="lv-LV"/>
        </w:rPr>
        <w:t>aprīlī</w:t>
      </w:r>
      <w:r w:rsidR="00E622BF" w:rsidRPr="002E13FF">
        <w:rPr>
          <w:rFonts w:ascii="Gilroy" w:hAnsi="Gilroy" w:cstheme="majorHAnsi"/>
          <w:lang w:val="lv-LV"/>
        </w:rPr>
        <w:t>.</w:t>
      </w:r>
    </w:p>
    <w:p w14:paraId="5AC18154" w14:textId="06D86895" w:rsidR="00DB5810" w:rsidRPr="002E13FF" w:rsidRDefault="00DB5810" w:rsidP="005A05CB">
      <w:pPr>
        <w:pStyle w:val="ListParagraph"/>
        <w:numPr>
          <w:ilvl w:val="0"/>
          <w:numId w:val="1"/>
        </w:numPr>
        <w:spacing w:before="360" w:after="240" w:line="240" w:lineRule="auto"/>
        <w:ind w:left="284" w:hanging="284"/>
        <w:contextualSpacing w:val="0"/>
        <w:jc w:val="center"/>
        <w:rPr>
          <w:rFonts w:ascii="Gilroy" w:hAnsi="Gilroy" w:cstheme="majorHAnsi"/>
          <w:b/>
          <w:bCs/>
          <w:lang w:val="lv-LV"/>
        </w:rPr>
      </w:pPr>
      <w:r w:rsidRPr="002E13FF">
        <w:rPr>
          <w:rFonts w:ascii="Gilroy" w:hAnsi="Gilroy" w:cstheme="majorHAnsi"/>
          <w:b/>
          <w:bCs/>
          <w:lang w:val="lv-LV"/>
        </w:rPr>
        <w:t>META PIEDĀV</w:t>
      </w:r>
      <w:r w:rsidR="00551DE0" w:rsidRPr="002E13FF">
        <w:rPr>
          <w:rFonts w:ascii="Gilroy" w:hAnsi="Gilroy" w:cstheme="majorHAnsi"/>
          <w:b/>
          <w:bCs/>
          <w:lang w:val="lv-LV"/>
        </w:rPr>
        <w:t>Ā</w:t>
      </w:r>
      <w:r w:rsidRPr="002E13FF">
        <w:rPr>
          <w:rFonts w:ascii="Gilroy" w:hAnsi="Gilroy" w:cstheme="majorHAnsi"/>
          <w:b/>
          <w:bCs/>
          <w:lang w:val="lv-LV"/>
        </w:rPr>
        <w:t>JUMA IESNIEGŠANA</w:t>
      </w:r>
    </w:p>
    <w:p w14:paraId="6F82C975" w14:textId="23CA2684" w:rsidR="00DB5810" w:rsidRPr="002E13FF" w:rsidRDefault="00DB5810" w:rsidP="00A4235C">
      <w:pPr>
        <w:pStyle w:val="ListParagraph"/>
        <w:numPr>
          <w:ilvl w:val="1"/>
          <w:numId w:val="1"/>
        </w:numPr>
        <w:spacing w:after="120" w:line="240" w:lineRule="auto"/>
        <w:ind w:left="567" w:hanging="567"/>
        <w:contextualSpacing w:val="0"/>
        <w:jc w:val="both"/>
        <w:rPr>
          <w:rFonts w:ascii="Gilroy" w:hAnsi="Gilroy" w:cstheme="majorHAnsi"/>
          <w:lang w:val="lv-LV"/>
        </w:rPr>
      </w:pPr>
      <w:r w:rsidRPr="002E13FF">
        <w:rPr>
          <w:rFonts w:ascii="Gilroy" w:hAnsi="Gilroy" w:cstheme="majorHAnsi"/>
          <w:lang w:val="lv-LV"/>
        </w:rPr>
        <w:t>Met</w:t>
      </w:r>
      <w:r w:rsidR="00BF1CE0" w:rsidRPr="002E13FF">
        <w:rPr>
          <w:rFonts w:ascii="Gilroy" w:hAnsi="Gilroy" w:cstheme="majorHAnsi"/>
          <w:lang w:val="lv-LV"/>
        </w:rPr>
        <w:t>u</w:t>
      </w:r>
      <w:r w:rsidRPr="002E13FF">
        <w:rPr>
          <w:rFonts w:ascii="Gilroy" w:hAnsi="Gilroy" w:cstheme="majorHAnsi"/>
          <w:lang w:val="lv-LV"/>
        </w:rPr>
        <w:t xml:space="preserve">, kas noformēts atbilstoši Nolikuma </w:t>
      </w:r>
      <w:r w:rsidR="00327A0F" w:rsidRPr="002E13FF">
        <w:rPr>
          <w:rFonts w:ascii="Gilroy" w:hAnsi="Gilroy" w:cstheme="majorHAnsi"/>
          <w:lang w:val="lv-LV"/>
        </w:rPr>
        <w:t>8</w:t>
      </w:r>
      <w:r w:rsidRPr="002E13FF">
        <w:rPr>
          <w:rFonts w:ascii="Gilroy" w:hAnsi="Gilroy" w:cstheme="majorHAnsi"/>
          <w:lang w:val="lv-LV"/>
        </w:rPr>
        <w:t>.</w:t>
      </w:r>
      <w:r w:rsidR="00676F15" w:rsidRPr="002E13FF">
        <w:rPr>
          <w:rFonts w:ascii="Gilroy" w:hAnsi="Gilroy" w:cstheme="majorHAnsi"/>
          <w:lang w:val="lv-LV"/>
        </w:rPr>
        <w:t>1.-</w:t>
      </w:r>
      <w:r w:rsidR="00327A0F" w:rsidRPr="002E13FF">
        <w:rPr>
          <w:rFonts w:ascii="Gilroy" w:hAnsi="Gilroy" w:cstheme="majorHAnsi"/>
          <w:lang w:val="lv-LV"/>
        </w:rPr>
        <w:t>8</w:t>
      </w:r>
      <w:r w:rsidR="00676F15" w:rsidRPr="002E13FF">
        <w:rPr>
          <w:rFonts w:ascii="Gilroy" w:hAnsi="Gilroy" w:cstheme="majorHAnsi"/>
          <w:lang w:val="lv-LV"/>
        </w:rPr>
        <w:t>.3.</w:t>
      </w:r>
      <w:r w:rsidR="00662E28" w:rsidRPr="002E13FF">
        <w:rPr>
          <w:rFonts w:ascii="Gilroy" w:hAnsi="Gilroy" w:cstheme="majorHAnsi"/>
          <w:lang w:val="lv-LV"/>
        </w:rPr>
        <w:t> </w:t>
      </w:r>
      <w:r w:rsidRPr="002E13FF">
        <w:rPr>
          <w:rFonts w:ascii="Gilroy" w:hAnsi="Gilroy" w:cstheme="majorHAnsi"/>
          <w:lang w:val="lv-LV"/>
        </w:rPr>
        <w:t>punkt</w:t>
      </w:r>
      <w:r w:rsidR="00676F15" w:rsidRPr="002E13FF">
        <w:rPr>
          <w:rFonts w:ascii="Gilroy" w:hAnsi="Gilroy" w:cstheme="majorHAnsi"/>
          <w:lang w:val="lv-LV"/>
        </w:rPr>
        <w:t>os</w:t>
      </w:r>
      <w:r w:rsidRPr="002E13FF">
        <w:rPr>
          <w:rFonts w:ascii="Gilroy" w:hAnsi="Gilroy" w:cstheme="majorHAnsi"/>
          <w:lang w:val="lv-LV"/>
        </w:rPr>
        <w:t xml:space="preserve"> noteiktajām prasībām, iesniedz vienā eksemplārā Žūrijas komisijas atbildīgajam sekretāram </w:t>
      </w:r>
      <w:r w:rsidR="005F2CFF" w:rsidRPr="002E13FF">
        <w:rPr>
          <w:rFonts w:ascii="Gilroy" w:hAnsi="Gilroy" w:cstheme="majorHAnsi"/>
          <w:lang w:val="lv-LV"/>
        </w:rPr>
        <w:t xml:space="preserve">līdz </w:t>
      </w:r>
      <w:r w:rsidRPr="002E13FF">
        <w:rPr>
          <w:rFonts w:ascii="Gilroy" w:hAnsi="Gilroy" w:cstheme="majorHAnsi"/>
          <w:b/>
          <w:bCs/>
          <w:lang w:val="lv-LV"/>
        </w:rPr>
        <w:t>202</w:t>
      </w:r>
      <w:r w:rsidR="00FB1829" w:rsidRPr="002E13FF">
        <w:rPr>
          <w:rFonts w:ascii="Gilroy" w:hAnsi="Gilroy" w:cstheme="majorHAnsi"/>
          <w:b/>
          <w:bCs/>
          <w:lang w:val="lv-LV"/>
        </w:rPr>
        <w:t>5</w:t>
      </w:r>
      <w:r w:rsidRPr="002E13FF">
        <w:rPr>
          <w:rFonts w:ascii="Gilroy" w:hAnsi="Gilroy" w:cstheme="majorHAnsi"/>
          <w:b/>
          <w:bCs/>
          <w:lang w:val="lv-LV"/>
        </w:rPr>
        <w:t>.</w:t>
      </w:r>
      <w:r w:rsidR="00FF4AEF" w:rsidRPr="002E13FF">
        <w:rPr>
          <w:rFonts w:ascii="Gilroy" w:hAnsi="Gilroy" w:cstheme="majorHAnsi"/>
          <w:b/>
          <w:bCs/>
          <w:lang w:val="lv-LV"/>
        </w:rPr>
        <w:t> </w:t>
      </w:r>
      <w:r w:rsidRPr="002E13FF">
        <w:rPr>
          <w:rFonts w:ascii="Gilroy" w:hAnsi="Gilroy" w:cstheme="majorHAnsi"/>
          <w:b/>
          <w:bCs/>
          <w:lang w:val="lv-LV"/>
        </w:rPr>
        <w:t xml:space="preserve">gada </w:t>
      </w:r>
      <w:r w:rsidR="001C33AD" w:rsidRPr="00F7259D">
        <w:rPr>
          <w:rFonts w:ascii="Gilroy" w:hAnsi="Gilroy" w:cstheme="majorHAnsi"/>
          <w:b/>
          <w:bCs/>
          <w:lang w:val="lv-LV"/>
        </w:rPr>
        <w:t>2</w:t>
      </w:r>
      <w:r w:rsidR="00813A19">
        <w:rPr>
          <w:rFonts w:ascii="Gilroy" w:hAnsi="Gilroy" w:cstheme="majorHAnsi"/>
          <w:b/>
          <w:bCs/>
          <w:lang w:val="lv-LV"/>
        </w:rPr>
        <w:t>8</w:t>
      </w:r>
      <w:r w:rsidR="001C33AD" w:rsidRPr="00F7259D">
        <w:rPr>
          <w:rFonts w:ascii="Gilroy" w:hAnsi="Gilroy" w:cstheme="majorHAnsi"/>
          <w:b/>
          <w:bCs/>
          <w:lang w:val="lv-LV"/>
        </w:rPr>
        <w:t>.  j</w:t>
      </w:r>
      <w:r w:rsidR="003A2B70" w:rsidRPr="00F7259D">
        <w:rPr>
          <w:rFonts w:ascii="Gilroy" w:hAnsi="Gilroy" w:cstheme="majorHAnsi"/>
          <w:b/>
          <w:bCs/>
          <w:lang w:val="lv-LV"/>
        </w:rPr>
        <w:t>ūlijam,</w:t>
      </w:r>
      <w:r w:rsidR="001C33AD" w:rsidRPr="00F7259D">
        <w:rPr>
          <w:rFonts w:ascii="Gilroy" w:hAnsi="Gilroy" w:cstheme="majorHAnsi"/>
          <w:b/>
          <w:bCs/>
          <w:lang w:val="lv-LV"/>
        </w:rPr>
        <w:t xml:space="preserve"> </w:t>
      </w:r>
      <w:r w:rsidR="00CE2500" w:rsidRPr="00F7259D">
        <w:rPr>
          <w:rFonts w:ascii="Gilroy" w:hAnsi="Gilroy" w:cstheme="majorHAnsi"/>
          <w:b/>
          <w:bCs/>
          <w:lang w:val="lv-LV"/>
        </w:rPr>
        <w:t>plkst.1</w:t>
      </w:r>
      <w:r w:rsidR="00FB1829" w:rsidRPr="00F7259D">
        <w:rPr>
          <w:rFonts w:ascii="Gilroy" w:hAnsi="Gilroy" w:cstheme="majorHAnsi"/>
          <w:b/>
          <w:bCs/>
          <w:lang w:val="lv-LV"/>
        </w:rPr>
        <w:t>6</w:t>
      </w:r>
      <w:r w:rsidR="00CE2500" w:rsidRPr="00F7259D">
        <w:rPr>
          <w:rFonts w:ascii="Gilroy" w:hAnsi="Gilroy" w:cstheme="majorHAnsi"/>
          <w:b/>
          <w:bCs/>
          <w:lang w:val="lv-LV"/>
        </w:rPr>
        <w:t xml:space="preserve">:00 </w:t>
      </w:r>
      <w:r w:rsidRPr="00F7259D">
        <w:rPr>
          <w:rFonts w:ascii="Gilroy" w:hAnsi="Gilroy" w:cstheme="majorHAnsi"/>
          <w:b/>
          <w:bCs/>
          <w:lang w:val="lv-LV"/>
        </w:rPr>
        <w:t>Rīgā</w:t>
      </w:r>
      <w:r w:rsidRPr="002E13FF">
        <w:rPr>
          <w:rFonts w:ascii="Gilroy" w:hAnsi="Gilroy" w:cstheme="majorHAnsi"/>
          <w:b/>
          <w:bCs/>
          <w:lang w:val="lv-LV"/>
        </w:rPr>
        <w:t xml:space="preserve">, </w:t>
      </w:r>
      <w:r w:rsidR="0081359D" w:rsidRPr="002E13FF">
        <w:rPr>
          <w:rFonts w:ascii="Gilroy" w:hAnsi="Gilroy" w:cstheme="majorHAnsi"/>
          <w:b/>
          <w:bCs/>
          <w:lang w:val="lv-LV"/>
        </w:rPr>
        <w:t>L</w:t>
      </w:r>
      <w:r w:rsidR="00FB1829" w:rsidRPr="002E13FF">
        <w:rPr>
          <w:rFonts w:ascii="Gilroy" w:hAnsi="Gilroy" w:cstheme="majorHAnsi"/>
          <w:b/>
          <w:bCs/>
          <w:lang w:val="lv-LV"/>
        </w:rPr>
        <w:t>atvijas</w:t>
      </w:r>
      <w:r w:rsidR="0081359D" w:rsidRPr="002E13FF">
        <w:rPr>
          <w:rFonts w:ascii="Gilroy" w:hAnsi="Gilroy" w:cstheme="majorHAnsi"/>
          <w:b/>
          <w:bCs/>
          <w:lang w:val="lv-LV"/>
        </w:rPr>
        <w:t xml:space="preserve"> A</w:t>
      </w:r>
      <w:r w:rsidR="00FB1829" w:rsidRPr="002E13FF">
        <w:rPr>
          <w:rFonts w:ascii="Gilroy" w:hAnsi="Gilroy" w:cstheme="majorHAnsi"/>
          <w:b/>
          <w:bCs/>
          <w:lang w:val="lv-LV"/>
        </w:rPr>
        <w:t>rhitektu savienībā</w:t>
      </w:r>
      <w:r w:rsidRPr="002E13FF">
        <w:rPr>
          <w:rFonts w:ascii="Gilroy" w:hAnsi="Gilroy" w:cstheme="majorHAnsi"/>
          <w:b/>
          <w:bCs/>
          <w:lang w:val="lv-LV"/>
        </w:rPr>
        <w:t>, Torņa ielā 11.</w:t>
      </w:r>
      <w:r w:rsidRPr="002E13FF">
        <w:rPr>
          <w:rFonts w:ascii="Gilroy" w:hAnsi="Gilroy" w:cstheme="majorHAnsi"/>
          <w:lang w:val="lv-LV"/>
        </w:rPr>
        <w:t xml:space="preserve"> Pēc norādītā termiņa iesniegtie Met</w:t>
      </w:r>
      <w:r w:rsidR="00BF1CE0" w:rsidRPr="002E13FF">
        <w:rPr>
          <w:rFonts w:ascii="Gilroy" w:hAnsi="Gilroy" w:cstheme="majorHAnsi"/>
          <w:lang w:val="lv-LV"/>
        </w:rPr>
        <w:t>i</w:t>
      </w:r>
      <w:r w:rsidRPr="002E13FF">
        <w:rPr>
          <w:rFonts w:ascii="Gilroy" w:hAnsi="Gilroy" w:cstheme="majorHAnsi"/>
          <w:lang w:val="lv-LV"/>
        </w:rPr>
        <w:t xml:space="preserve"> netiek pieņemti</w:t>
      </w:r>
      <w:r w:rsidR="007119EE" w:rsidRPr="002E13FF">
        <w:rPr>
          <w:rFonts w:ascii="Gilroy" w:hAnsi="Gilroy" w:cstheme="majorHAnsi"/>
          <w:lang w:val="lv-LV"/>
        </w:rPr>
        <w:t xml:space="preserve"> izskatīšanai</w:t>
      </w:r>
      <w:r w:rsidRPr="002E13FF">
        <w:rPr>
          <w:rFonts w:ascii="Gilroy" w:hAnsi="Gilroy" w:cstheme="majorHAnsi"/>
          <w:lang w:val="lv-LV"/>
        </w:rPr>
        <w:t xml:space="preserve">. </w:t>
      </w:r>
    </w:p>
    <w:p w14:paraId="07778159" w14:textId="6F0DA455" w:rsidR="00DB5810" w:rsidRPr="002E13FF" w:rsidRDefault="00DB5810" w:rsidP="00A4235C">
      <w:pPr>
        <w:pStyle w:val="ListParagraph"/>
        <w:numPr>
          <w:ilvl w:val="1"/>
          <w:numId w:val="1"/>
        </w:numPr>
        <w:spacing w:after="120" w:line="240" w:lineRule="auto"/>
        <w:ind w:left="567" w:hanging="567"/>
        <w:contextualSpacing w:val="0"/>
        <w:jc w:val="both"/>
        <w:rPr>
          <w:rFonts w:ascii="Gilroy" w:hAnsi="Gilroy" w:cstheme="majorHAnsi"/>
          <w:lang w:val="lv-LV"/>
        </w:rPr>
      </w:pPr>
      <w:r w:rsidRPr="002E13FF">
        <w:rPr>
          <w:rFonts w:ascii="Gilroy" w:hAnsi="Gilroy" w:cstheme="majorHAnsi"/>
          <w:lang w:val="lv-LV"/>
        </w:rPr>
        <w:t xml:space="preserve">Žūrijas komisijas atbildīgais sekretārs reģistrē </w:t>
      </w:r>
      <w:r w:rsidR="00D64595" w:rsidRPr="002E13FF">
        <w:rPr>
          <w:rFonts w:ascii="Gilroy" w:hAnsi="Gilroy" w:cstheme="majorHAnsi"/>
          <w:lang w:val="lv-LV"/>
        </w:rPr>
        <w:t xml:space="preserve">Konkursa dalībnieku </w:t>
      </w:r>
      <w:r w:rsidRPr="002E13FF">
        <w:rPr>
          <w:rFonts w:ascii="Gilroy" w:hAnsi="Gilroy" w:cstheme="majorHAnsi"/>
          <w:lang w:val="lv-LV"/>
        </w:rPr>
        <w:t xml:space="preserve">kontaktpersonas, </w:t>
      </w:r>
      <w:r w:rsidR="007119EE" w:rsidRPr="002E13FF">
        <w:rPr>
          <w:rFonts w:ascii="Gilroy" w:hAnsi="Gilroy" w:cstheme="majorHAnsi"/>
          <w:lang w:val="lv-LV"/>
        </w:rPr>
        <w:t>kuras</w:t>
      </w:r>
      <w:r w:rsidRPr="002E13FF">
        <w:rPr>
          <w:rFonts w:ascii="Gilroy" w:hAnsi="Gilroy" w:cstheme="majorHAnsi"/>
          <w:lang w:val="lv-LV"/>
        </w:rPr>
        <w:t xml:space="preserve"> iesniedz Metus un saņemtos Metus </w:t>
      </w:r>
      <w:r w:rsidR="007119EE" w:rsidRPr="002E13FF">
        <w:rPr>
          <w:rFonts w:ascii="Gilroy" w:hAnsi="Gilroy" w:cstheme="majorHAnsi"/>
          <w:lang w:val="lv-LV"/>
        </w:rPr>
        <w:t xml:space="preserve">- </w:t>
      </w:r>
      <w:r w:rsidRPr="002E13FF">
        <w:rPr>
          <w:rFonts w:ascii="Gilroy" w:hAnsi="Gilroy" w:cstheme="majorHAnsi"/>
          <w:lang w:val="lv-LV"/>
        </w:rPr>
        <w:t xml:space="preserve">to iesniegšanas secībā, norādot saņemšanas datumu, laiku un devīzi, kā arī, ja nepieciešams, izsniedz </w:t>
      </w:r>
      <w:r w:rsidR="00D64595" w:rsidRPr="002E13FF">
        <w:rPr>
          <w:rFonts w:ascii="Gilroy" w:hAnsi="Gilroy" w:cstheme="majorHAnsi"/>
          <w:lang w:val="lv-LV"/>
        </w:rPr>
        <w:t xml:space="preserve">Konkursa dalībnieku </w:t>
      </w:r>
      <w:r w:rsidRPr="002E13FF">
        <w:rPr>
          <w:rFonts w:ascii="Gilroy" w:hAnsi="Gilroy" w:cstheme="majorHAnsi"/>
          <w:lang w:val="lv-LV"/>
        </w:rPr>
        <w:t>kontaktpersonām apliecinājumu par Meta saņemšanu. Žūrijas komisijas atbildīgais sekretārs nodrošina Metu glabāšanu.</w:t>
      </w:r>
    </w:p>
    <w:p w14:paraId="0EA9DFEB" w14:textId="5CD413BD" w:rsidR="00DB5810" w:rsidRPr="002E13FF" w:rsidRDefault="00DB5810" w:rsidP="00A4235C">
      <w:pPr>
        <w:pStyle w:val="ListParagraph"/>
        <w:numPr>
          <w:ilvl w:val="1"/>
          <w:numId w:val="1"/>
        </w:numPr>
        <w:spacing w:after="120" w:line="240" w:lineRule="auto"/>
        <w:ind w:left="567" w:hanging="567"/>
        <w:contextualSpacing w:val="0"/>
        <w:jc w:val="both"/>
        <w:rPr>
          <w:rFonts w:ascii="Gilroy" w:hAnsi="Gilroy" w:cstheme="majorHAnsi"/>
          <w:lang w:val="lv-LV"/>
        </w:rPr>
      </w:pPr>
      <w:r w:rsidRPr="002E13FF">
        <w:rPr>
          <w:rFonts w:ascii="Gilroy" w:hAnsi="Gilroy" w:cstheme="majorHAnsi"/>
          <w:lang w:val="lv-LV"/>
        </w:rPr>
        <w:t>Ja Meta piedāvājums tiek sūtīts pa pastu vai ar kurjeru, Konkursa dalībnieks ir atbildīgs un uzņemas risku par to, lai Pasūtītājs saņemtu Met</w:t>
      </w:r>
      <w:r w:rsidR="00E13974" w:rsidRPr="002E13FF">
        <w:rPr>
          <w:rFonts w:ascii="Gilroy" w:hAnsi="Gilroy" w:cstheme="majorHAnsi"/>
          <w:lang w:val="lv-LV"/>
        </w:rPr>
        <w:t>u</w:t>
      </w:r>
      <w:r w:rsidRPr="002E13FF">
        <w:rPr>
          <w:rFonts w:ascii="Gilroy" w:hAnsi="Gilroy" w:cstheme="majorHAnsi"/>
          <w:lang w:val="lv-LV"/>
        </w:rPr>
        <w:t xml:space="preserve"> Nolikuma </w:t>
      </w:r>
      <w:r w:rsidR="00327A0F" w:rsidRPr="002E13FF">
        <w:rPr>
          <w:rFonts w:ascii="Gilroy" w:hAnsi="Gilroy" w:cstheme="majorHAnsi"/>
          <w:lang w:val="lv-LV"/>
        </w:rPr>
        <w:t>7</w:t>
      </w:r>
      <w:r w:rsidRPr="002E13FF">
        <w:rPr>
          <w:rFonts w:ascii="Gilroy" w:hAnsi="Gilroy" w:cstheme="majorHAnsi"/>
          <w:lang w:val="lv-LV"/>
        </w:rPr>
        <w:t>.1.</w:t>
      </w:r>
      <w:r w:rsidR="004A7077" w:rsidRPr="002E13FF">
        <w:rPr>
          <w:rFonts w:ascii="Gilroy" w:hAnsi="Gilroy" w:cstheme="majorHAnsi"/>
          <w:lang w:val="lv-LV"/>
        </w:rPr>
        <w:t> </w:t>
      </w:r>
      <w:r w:rsidRPr="002E13FF">
        <w:rPr>
          <w:rFonts w:ascii="Gilroy" w:hAnsi="Gilroy" w:cstheme="majorHAnsi"/>
          <w:lang w:val="lv-LV"/>
        </w:rPr>
        <w:t>punktā norādītajā adresē līdz Metu iesniegšanas termiņa beigām. Konkursa dalībnieks pats sedz jebkādas izmaksas, kas saistītas ar Meta nogādāšanu Pasūtītājam.</w:t>
      </w:r>
    </w:p>
    <w:p w14:paraId="25FFF0C5" w14:textId="5028C99F" w:rsidR="00DB5810" w:rsidRPr="002E13FF" w:rsidRDefault="00DB5810" w:rsidP="00A4235C">
      <w:pPr>
        <w:pStyle w:val="ListParagraph"/>
        <w:numPr>
          <w:ilvl w:val="1"/>
          <w:numId w:val="1"/>
        </w:numPr>
        <w:spacing w:after="120" w:line="240" w:lineRule="auto"/>
        <w:ind w:left="567" w:hanging="567"/>
        <w:contextualSpacing w:val="0"/>
        <w:jc w:val="both"/>
        <w:rPr>
          <w:rFonts w:ascii="Gilroy" w:hAnsi="Gilroy" w:cstheme="majorHAnsi"/>
          <w:lang w:val="lv-LV"/>
        </w:rPr>
      </w:pPr>
      <w:r w:rsidRPr="002E13FF">
        <w:rPr>
          <w:rFonts w:ascii="Gilroy" w:hAnsi="Gilroy" w:cstheme="majorHAnsi"/>
          <w:lang w:val="lv-LV"/>
        </w:rPr>
        <w:t>Uz iesniegtajiem vai pa pastu, vai ar kurjeru sūtītajiem Meta iepakojumiem (Meta pirmā daļa: Mets, dokumentu sējums</w:t>
      </w:r>
      <w:r w:rsidR="007F4F6E" w:rsidRPr="002E13FF">
        <w:rPr>
          <w:rFonts w:ascii="Gilroy" w:hAnsi="Gilroy" w:cstheme="majorHAnsi"/>
          <w:lang w:val="lv-LV"/>
        </w:rPr>
        <w:t xml:space="preserve"> ar skaidrojošo aprakstu</w:t>
      </w:r>
      <w:r w:rsidRPr="002E13FF">
        <w:rPr>
          <w:rFonts w:ascii="Gilroy" w:hAnsi="Gilroy" w:cstheme="majorHAnsi"/>
          <w:lang w:val="lv-LV"/>
        </w:rPr>
        <w:t xml:space="preserve">, datu nesējs; </w:t>
      </w:r>
      <w:r w:rsidR="00DF2B35" w:rsidRPr="002E13FF">
        <w:rPr>
          <w:rFonts w:ascii="Gilroy" w:hAnsi="Gilroy" w:cstheme="majorHAnsi"/>
          <w:lang w:val="lv-LV"/>
        </w:rPr>
        <w:t xml:space="preserve">Meta </w:t>
      </w:r>
      <w:r w:rsidRPr="002E13FF">
        <w:rPr>
          <w:rFonts w:ascii="Gilroy" w:hAnsi="Gilroy" w:cstheme="majorHAnsi"/>
          <w:lang w:val="lv-LV"/>
        </w:rPr>
        <w:t>otrā daļa - slēgta aploksne ar norādi “Devīzes atšifrējums</w:t>
      </w:r>
      <w:r w:rsidR="004A7077" w:rsidRPr="002E13FF">
        <w:rPr>
          <w:rFonts w:ascii="Gilroy" w:hAnsi="Gilroy" w:cstheme="majorHAnsi"/>
          <w:lang w:val="lv-LV"/>
        </w:rPr>
        <w:t>”</w:t>
      </w:r>
      <w:r w:rsidRPr="002E13FF">
        <w:rPr>
          <w:rFonts w:ascii="Gilroy" w:hAnsi="Gilroy" w:cstheme="majorHAnsi"/>
          <w:lang w:val="lv-LV"/>
        </w:rPr>
        <w:t xml:space="preserve">), tos neatverot, tiek izdarīta atzīme, kurā norādīts saņemšanas datums, laiks un reģistrācijas kārtas numurs un veikta atzīme, ja iesniegtais Meta piedāvājuma noformējums neatbilst Nolikuma </w:t>
      </w:r>
      <w:r w:rsidR="00327A0F" w:rsidRPr="002E13FF">
        <w:rPr>
          <w:rFonts w:ascii="Gilroy" w:hAnsi="Gilroy" w:cstheme="majorHAnsi"/>
          <w:lang w:val="lv-LV"/>
        </w:rPr>
        <w:t>8</w:t>
      </w:r>
      <w:r w:rsidRPr="002E13FF">
        <w:rPr>
          <w:rFonts w:ascii="Gilroy" w:hAnsi="Gilroy" w:cstheme="majorHAnsi"/>
          <w:lang w:val="lv-LV"/>
        </w:rPr>
        <w:t>.1.-</w:t>
      </w:r>
      <w:r w:rsidR="00327A0F" w:rsidRPr="002E13FF">
        <w:rPr>
          <w:rFonts w:ascii="Gilroy" w:hAnsi="Gilroy" w:cstheme="majorHAnsi"/>
          <w:lang w:val="lv-LV"/>
        </w:rPr>
        <w:t>8</w:t>
      </w:r>
      <w:r w:rsidRPr="002E13FF">
        <w:rPr>
          <w:rFonts w:ascii="Gilroy" w:hAnsi="Gilroy" w:cstheme="majorHAnsi"/>
          <w:lang w:val="lv-LV"/>
        </w:rPr>
        <w:t>.3.</w:t>
      </w:r>
      <w:r w:rsidR="0061038C" w:rsidRPr="002E13FF">
        <w:rPr>
          <w:rFonts w:ascii="Gilroy" w:hAnsi="Gilroy" w:cstheme="majorHAnsi"/>
          <w:lang w:val="lv-LV"/>
        </w:rPr>
        <w:t> </w:t>
      </w:r>
      <w:r w:rsidRPr="002E13FF">
        <w:rPr>
          <w:rFonts w:ascii="Gilroy" w:hAnsi="Gilroy" w:cstheme="majorHAnsi"/>
          <w:lang w:val="lv-LV"/>
        </w:rPr>
        <w:t>punkta prasībām.</w:t>
      </w:r>
    </w:p>
    <w:p w14:paraId="66C48A75" w14:textId="685C3FFF" w:rsidR="00DB5810" w:rsidRPr="002E13FF" w:rsidRDefault="00DB5810" w:rsidP="00A4235C">
      <w:pPr>
        <w:pStyle w:val="ListParagraph"/>
        <w:numPr>
          <w:ilvl w:val="1"/>
          <w:numId w:val="1"/>
        </w:numPr>
        <w:spacing w:after="120" w:line="240" w:lineRule="auto"/>
        <w:ind w:left="567" w:hanging="567"/>
        <w:contextualSpacing w:val="0"/>
        <w:jc w:val="both"/>
        <w:rPr>
          <w:rFonts w:ascii="Gilroy" w:hAnsi="Gilroy" w:cstheme="majorHAnsi"/>
          <w:lang w:val="lv-LV"/>
        </w:rPr>
      </w:pPr>
      <w:r w:rsidRPr="002E13FF">
        <w:rPr>
          <w:rFonts w:ascii="Gilroy" w:hAnsi="Gilroy" w:cstheme="majorHAnsi"/>
          <w:lang w:val="lv-LV"/>
        </w:rPr>
        <w:t>Konkursa dalībnieks līdz Meta iesniegšanas termiņa beigām var veikt izmaiņas iesniegtajā Met</w:t>
      </w:r>
      <w:r w:rsidR="000F061B" w:rsidRPr="002E13FF">
        <w:rPr>
          <w:rFonts w:ascii="Gilroy" w:hAnsi="Gilroy" w:cstheme="majorHAnsi"/>
          <w:lang w:val="lv-LV"/>
        </w:rPr>
        <w:t>ā</w:t>
      </w:r>
      <w:r w:rsidRPr="002E13FF">
        <w:rPr>
          <w:rFonts w:ascii="Gilroy" w:hAnsi="Gilroy" w:cstheme="majorHAnsi"/>
          <w:lang w:val="lv-LV"/>
        </w:rPr>
        <w:t>, papildināt iesniegto Met</w:t>
      </w:r>
      <w:r w:rsidR="000F061B" w:rsidRPr="002E13FF">
        <w:rPr>
          <w:rFonts w:ascii="Gilroy" w:hAnsi="Gilroy" w:cstheme="majorHAnsi"/>
          <w:lang w:val="lv-LV"/>
        </w:rPr>
        <w:t>u</w:t>
      </w:r>
      <w:r w:rsidRPr="002E13FF">
        <w:rPr>
          <w:rFonts w:ascii="Gilroy" w:hAnsi="Gilroy" w:cstheme="majorHAnsi"/>
          <w:lang w:val="lv-LV"/>
        </w:rPr>
        <w:t xml:space="preserve"> vai atsaukt to. Jebkurš Met</w:t>
      </w:r>
      <w:r w:rsidR="000F061B" w:rsidRPr="002E13FF">
        <w:rPr>
          <w:rFonts w:ascii="Gilroy" w:hAnsi="Gilroy" w:cstheme="majorHAnsi"/>
          <w:lang w:val="lv-LV"/>
        </w:rPr>
        <w:t>s</w:t>
      </w:r>
      <w:r w:rsidRPr="002E13FF">
        <w:rPr>
          <w:rFonts w:ascii="Gilroy" w:hAnsi="Gilroy" w:cstheme="majorHAnsi"/>
          <w:lang w:val="lv-LV"/>
        </w:rPr>
        <w:t>, kuru Konkursa dalībnieks atsauc līdz Meta iesniegšanas termiņa</w:t>
      </w:r>
      <w:r w:rsidR="000F061B" w:rsidRPr="002E13FF">
        <w:rPr>
          <w:rFonts w:ascii="Gilroy" w:hAnsi="Gilroy" w:cstheme="majorHAnsi"/>
          <w:lang w:val="lv-LV"/>
        </w:rPr>
        <w:t xml:space="preserve"> beigā</w:t>
      </w:r>
      <w:r w:rsidRPr="002E13FF">
        <w:rPr>
          <w:rFonts w:ascii="Gilroy" w:hAnsi="Gilroy" w:cstheme="majorHAnsi"/>
          <w:lang w:val="lv-LV"/>
        </w:rPr>
        <w:t xml:space="preserve">m vai kuru Pasūtītājs saņems pēc Meta iesniegšanas termiņa beigām, netiks izskatīts un tiks neatvērts atdots vai nosūtīts atpakaļ Konkursa dalībniekam. </w:t>
      </w:r>
    </w:p>
    <w:p w14:paraId="0B6E7ABB" w14:textId="4E61A383" w:rsidR="005B1CBD" w:rsidRPr="002E13FF" w:rsidRDefault="005B1CBD" w:rsidP="00A4235C">
      <w:pPr>
        <w:pStyle w:val="ListParagraph"/>
        <w:numPr>
          <w:ilvl w:val="1"/>
          <w:numId w:val="1"/>
        </w:numPr>
        <w:spacing w:after="120" w:line="240" w:lineRule="auto"/>
        <w:ind w:left="567" w:hanging="567"/>
        <w:contextualSpacing w:val="0"/>
        <w:jc w:val="both"/>
        <w:rPr>
          <w:rFonts w:ascii="Gilroy" w:hAnsi="Gilroy" w:cstheme="majorHAnsi"/>
          <w:lang w:val="lv-LV"/>
        </w:rPr>
      </w:pPr>
      <w:r w:rsidRPr="002E13FF">
        <w:rPr>
          <w:rFonts w:ascii="Gilroy" w:hAnsi="Gilroy" w:cstheme="majorHAnsi"/>
          <w:lang w:val="lv-LV"/>
        </w:rPr>
        <w:t xml:space="preserve">Konkursa dalībnieks, kurš nav godalgotās vietas ieguvējs, iesniedzot Meta atgriešanas pieprasījumu Pasūtītājam </w:t>
      </w:r>
      <w:r w:rsidR="00D64595" w:rsidRPr="002E13FF">
        <w:rPr>
          <w:rFonts w:ascii="Gilroy" w:hAnsi="Gilroy" w:cstheme="majorHAnsi"/>
          <w:lang w:val="lv-LV"/>
        </w:rPr>
        <w:t xml:space="preserve">mēneša laikā </w:t>
      </w:r>
      <w:r w:rsidRPr="002E13FF">
        <w:rPr>
          <w:rFonts w:ascii="Gilroy" w:hAnsi="Gilroy" w:cstheme="majorHAnsi"/>
          <w:lang w:val="lv-LV"/>
        </w:rPr>
        <w:t>pēc</w:t>
      </w:r>
      <w:r w:rsidR="00327A0F" w:rsidRPr="002E13FF">
        <w:rPr>
          <w:rFonts w:ascii="Gilroy" w:hAnsi="Gilroy" w:cstheme="majorHAnsi"/>
          <w:lang w:val="lv-LV"/>
        </w:rPr>
        <w:t xml:space="preserve"> </w:t>
      </w:r>
      <w:r w:rsidR="005575C3" w:rsidRPr="002E13FF">
        <w:rPr>
          <w:rFonts w:ascii="Gilroy" w:hAnsi="Gilroy" w:cstheme="majorHAnsi"/>
          <w:lang w:val="lv-LV"/>
        </w:rPr>
        <w:t>Konkursa rezultātu paziņošanas</w:t>
      </w:r>
      <w:r w:rsidR="00327A0F" w:rsidRPr="002E13FF">
        <w:rPr>
          <w:rFonts w:ascii="Gilroy" w:hAnsi="Gilroy" w:cstheme="majorHAnsi"/>
          <w:lang w:val="lv-LV"/>
        </w:rPr>
        <w:t xml:space="preserve">, </w:t>
      </w:r>
      <w:r w:rsidRPr="002E13FF">
        <w:rPr>
          <w:rFonts w:ascii="Gilroy" w:hAnsi="Gilroy" w:cstheme="majorHAnsi"/>
          <w:lang w:val="lv-LV"/>
        </w:rPr>
        <w:t xml:space="preserve">ir tiesīgs saņemt Metu Rīgā, </w:t>
      </w:r>
      <w:r w:rsidR="009B7105" w:rsidRPr="002E13FF">
        <w:rPr>
          <w:rFonts w:ascii="Gilroy" w:hAnsi="Gilroy" w:cstheme="majorHAnsi"/>
          <w:lang w:val="lv-LV"/>
        </w:rPr>
        <w:t>L</w:t>
      </w:r>
      <w:r w:rsidR="00FB1829" w:rsidRPr="002E13FF">
        <w:rPr>
          <w:rFonts w:ascii="Gilroy" w:hAnsi="Gilroy" w:cstheme="majorHAnsi"/>
          <w:lang w:val="lv-LV"/>
        </w:rPr>
        <w:t>atvijas</w:t>
      </w:r>
      <w:r w:rsidR="009B7105" w:rsidRPr="002E13FF">
        <w:rPr>
          <w:rFonts w:ascii="Gilroy" w:hAnsi="Gilroy" w:cstheme="majorHAnsi"/>
          <w:lang w:val="lv-LV"/>
        </w:rPr>
        <w:t xml:space="preserve"> A</w:t>
      </w:r>
      <w:r w:rsidR="00FB1829" w:rsidRPr="002E13FF">
        <w:rPr>
          <w:rFonts w:ascii="Gilroy" w:hAnsi="Gilroy" w:cstheme="majorHAnsi"/>
          <w:lang w:val="lv-LV"/>
        </w:rPr>
        <w:t>rhitektu savienībā</w:t>
      </w:r>
      <w:r w:rsidRPr="002E13FF">
        <w:rPr>
          <w:rFonts w:ascii="Gilroy" w:hAnsi="Gilroy" w:cstheme="majorHAnsi"/>
          <w:lang w:val="lv-LV"/>
        </w:rPr>
        <w:t>, Torņa ielā 11. Atbildīgais Žūrijas komisijas sekretārs izsniedz iesniegtos Metus ar pievienotajiem dokumentiem 5 (piecu) darb</w:t>
      </w:r>
      <w:r w:rsidR="00D64595" w:rsidRPr="002E13FF">
        <w:rPr>
          <w:rFonts w:ascii="Gilroy" w:hAnsi="Gilroy" w:cstheme="majorHAnsi"/>
          <w:lang w:val="lv-LV"/>
        </w:rPr>
        <w:t xml:space="preserve">a </w:t>
      </w:r>
      <w:r w:rsidRPr="002E13FF">
        <w:rPr>
          <w:rFonts w:ascii="Gilroy" w:hAnsi="Gilroy" w:cstheme="majorHAnsi"/>
          <w:lang w:val="lv-LV"/>
        </w:rPr>
        <w:t xml:space="preserve">dienu laikā pēc Konkursa dalībnieka pieprasījuma saņemšanas. Pēc šajā punktā norādītā termiņa beigām Meti netiks uzglabāti. </w:t>
      </w:r>
    </w:p>
    <w:p w14:paraId="178818C5" w14:textId="3730C9FC" w:rsidR="005B1CBD" w:rsidRPr="002E13FF" w:rsidRDefault="005B1CBD" w:rsidP="005A05CB">
      <w:pPr>
        <w:pStyle w:val="ListParagraph"/>
        <w:numPr>
          <w:ilvl w:val="0"/>
          <w:numId w:val="1"/>
        </w:numPr>
        <w:spacing w:before="360" w:after="240" w:line="240" w:lineRule="auto"/>
        <w:ind w:left="284" w:hanging="284"/>
        <w:contextualSpacing w:val="0"/>
        <w:jc w:val="center"/>
        <w:rPr>
          <w:rFonts w:ascii="Gilroy" w:hAnsi="Gilroy" w:cstheme="majorHAnsi"/>
          <w:b/>
          <w:bCs/>
          <w:lang w:val="lv-LV"/>
        </w:rPr>
      </w:pPr>
      <w:r w:rsidRPr="002E13FF">
        <w:rPr>
          <w:rFonts w:ascii="Gilroy" w:hAnsi="Gilroy" w:cstheme="majorHAnsi"/>
          <w:b/>
          <w:bCs/>
          <w:lang w:val="lv-LV"/>
        </w:rPr>
        <w:t>META PIEDĀV</w:t>
      </w:r>
      <w:r w:rsidR="00551DE0" w:rsidRPr="002E13FF">
        <w:rPr>
          <w:rFonts w:ascii="Gilroy" w:hAnsi="Gilroy" w:cstheme="majorHAnsi"/>
          <w:b/>
          <w:bCs/>
          <w:lang w:val="lv-LV"/>
        </w:rPr>
        <w:t>Ā</w:t>
      </w:r>
      <w:r w:rsidRPr="002E13FF">
        <w:rPr>
          <w:rFonts w:ascii="Gilroy" w:hAnsi="Gilroy" w:cstheme="majorHAnsi"/>
          <w:b/>
          <w:bCs/>
          <w:lang w:val="lv-LV"/>
        </w:rPr>
        <w:t>JUMA SATURS UN NOFORMĒJUMS</w:t>
      </w:r>
    </w:p>
    <w:p w14:paraId="19F03165" w14:textId="53A386C8" w:rsidR="00C0325D" w:rsidRPr="002E13FF" w:rsidRDefault="005B1CBD" w:rsidP="00A4235C">
      <w:pPr>
        <w:pStyle w:val="ListParagraph"/>
        <w:numPr>
          <w:ilvl w:val="1"/>
          <w:numId w:val="1"/>
        </w:numPr>
        <w:spacing w:after="120" w:line="240" w:lineRule="auto"/>
        <w:ind w:left="567" w:hanging="567"/>
        <w:contextualSpacing w:val="0"/>
        <w:jc w:val="both"/>
        <w:rPr>
          <w:rFonts w:ascii="Gilroy" w:hAnsi="Gilroy" w:cstheme="majorHAnsi"/>
          <w:lang w:val="lv-LV"/>
        </w:rPr>
      </w:pPr>
      <w:r w:rsidRPr="002E13FF">
        <w:rPr>
          <w:rFonts w:ascii="Gilroy" w:hAnsi="Gilroy" w:cstheme="majorHAnsi"/>
          <w:lang w:val="lv-LV"/>
        </w:rPr>
        <w:t>Met</w:t>
      </w:r>
      <w:r w:rsidR="008928D4" w:rsidRPr="002E13FF">
        <w:rPr>
          <w:rFonts w:ascii="Gilroy" w:hAnsi="Gilroy" w:cstheme="majorHAnsi"/>
          <w:lang w:val="lv-LV"/>
        </w:rPr>
        <w:t>s, kuru veido divas daļas,</w:t>
      </w:r>
      <w:r w:rsidRPr="002E13FF">
        <w:rPr>
          <w:rFonts w:ascii="Gilroy" w:hAnsi="Gilroy" w:cstheme="majorHAnsi"/>
          <w:lang w:val="lv-LV"/>
        </w:rPr>
        <w:t xml:space="preserve"> iesniedz vienā iepakojumā, uz kura norādīts</w:t>
      </w:r>
      <w:r w:rsidR="00EC5131" w:rsidRPr="002E13FF">
        <w:rPr>
          <w:rFonts w:ascii="Gilroy" w:hAnsi="Gilroy" w:cstheme="majorHAnsi"/>
          <w:lang w:val="lv-LV"/>
        </w:rPr>
        <w:t>:</w:t>
      </w:r>
      <w:r w:rsidRPr="002E13FF">
        <w:rPr>
          <w:rFonts w:ascii="Gilroy" w:hAnsi="Gilroy" w:cstheme="majorHAnsi"/>
          <w:lang w:val="lv-LV"/>
        </w:rPr>
        <w:t xml:space="preserve"> </w:t>
      </w:r>
    </w:p>
    <w:p w14:paraId="4F9ECB7E" w14:textId="66BB4226" w:rsidR="00C0325D" w:rsidRPr="002E13FF" w:rsidRDefault="00DD6A0D" w:rsidP="00470958">
      <w:pPr>
        <w:pStyle w:val="ListParagraph"/>
        <w:spacing w:after="0" w:line="240" w:lineRule="auto"/>
        <w:ind w:left="992"/>
        <w:contextualSpacing w:val="0"/>
        <w:jc w:val="center"/>
        <w:rPr>
          <w:rFonts w:ascii="Gilroy" w:hAnsi="Gilroy" w:cstheme="majorHAnsi"/>
          <w:i/>
          <w:iCs/>
          <w:lang w:val="lv-LV"/>
        </w:rPr>
      </w:pPr>
      <w:r w:rsidRPr="002E13FF">
        <w:rPr>
          <w:rFonts w:ascii="Gilroy" w:hAnsi="Gilroy" w:cstheme="majorHAnsi"/>
          <w:i/>
          <w:iCs/>
          <w:lang w:val="lv-LV"/>
        </w:rPr>
        <w:t>„Meta piedāvājums</w:t>
      </w:r>
    </w:p>
    <w:p w14:paraId="7B50958C" w14:textId="1F80CB57" w:rsidR="009A2B69" w:rsidRPr="002E13FF" w:rsidRDefault="005B1CBD" w:rsidP="00470958">
      <w:pPr>
        <w:pStyle w:val="ListParagraph"/>
        <w:spacing w:after="0" w:line="240" w:lineRule="auto"/>
        <w:ind w:left="992"/>
        <w:contextualSpacing w:val="0"/>
        <w:jc w:val="center"/>
        <w:rPr>
          <w:rFonts w:ascii="Gilroy" w:hAnsi="Gilroy" w:cstheme="majorHAnsi"/>
          <w:i/>
          <w:iCs/>
          <w:lang w:val="lv-LV"/>
        </w:rPr>
      </w:pPr>
      <w:r w:rsidRPr="002E13FF">
        <w:rPr>
          <w:rFonts w:ascii="Gilroy" w:hAnsi="Gilroy" w:cstheme="majorHAnsi"/>
          <w:i/>
          <w:iCs/>
          <w:lang w:val="lv-LV"/>
        </w:rPr>
        <w:t>Konkursa nosaukums</w:t>
      </w:r>
      <w:r w:rsidR="00DD6A0D" w:rsidRPr="002E13FF">
        <w:rPr>
          <w:rFonts w:ascii="Gilroy" w:hAnsi="Gilroy" w:cstheme="majorHAnsi"/>
          <w:i/>
          <w:iCs/>
          <w:lang w:val="lv-LV"/>
        </w:rPr>
        <w:t xml:space="preserve"> </w:t>
      </w:r>
      <w:r w:rsidRPr="002E13FF">
        <w:rPr>
          <w:rFonts w:ascii="Gilroy" w:hAnsi="Gilroy" w:cstheme="majorHAnsi"/>
          <w:i/>
          <w:iCs/>
          <w:lang w:val="lv-LV"/>
        </w:rPr>
        <w:t>“</w:t>
      </w:r>
      <w:r w:rsidR="00C21CF5" w:rsidRPr="002E13FF">
        <w:rPr>
          <w:rFonts w:ascii="Gilroy" w:hAnsi="Gilroy" w:cstheme="majorHAnsi"/>
          <w:i/>
          <w:iCs/>
          <w:lang w:val="lv-LV"/>
        </w:rPr>
        <w:t xml:space="preserve">2. trolejbusu </w:t>
      </w:r>
      <w:r w:rsidR="00AF132C" w:rsidRPr="002E13FF">
        <w:rPr>
          <w:rFonts w:ascii="Gilroy" w:hAnsi="Gilroy" w:cstheme="majorHAnsi"/>
          <w:i/>
          <w:iCs/>
          <w:lang w:val="lv-LV"/>
        </w:rPr>
        <w:t>parka pārbūve Rīgā, Jelgavas ielā 37</w:t>
      </w:r>
      <w:r w:rsidRPr="002E13FF">
        <w:rPr>
          <w:rFonts w:ascii="Gilroy" w:hAnsi="Gilroy" w:cstheme="majorHAnsi"/>
          <w:i/>
          <w:iCs/>
          <w:lang w:val="lv-LV"/>
        </w:rPr>
        <w:t>”</w:t>
      </w:r>
    </w:p>
    <w:p w14:paraId="48855865" w14:textId="5E2FDC65" w:rsidR="00470958" w:rsidRPr="002E13FF" w:rsidRDefault="00470958" w:rsidP="00470958">
      <w:pPr>
        <w:pStyle w:val="ListParagraph"/>
        <w:spacing w:after="120" w:line="240" w:lineRule="auto"/>
        <w:ind w:left="992"/>
        <w:contextualSpacing w:val="0"/>
        <w:jc w:val="center"/>
        <w:rPr>
          <w:rFonts w:ascii="Gilroy" w:hAnsi="Gilroy" w:cstheme="majorHAnsi"/>
          <w:i/>
          <w:iCs/>
          <w:lang w:val="lv-LV"/>
        </w:rPr>
      </w:pPr>
      <w:r w:rsidRPr="002E13FF">
        <w:rPr>
          <w:rFonts w:ascii="Gilroy" w:hAnsi="Gilroy" w:cstheme="majorHAnsi"/>
          <w:i/>
          <w:iCs/>
          <w:lang w:val="lv-LV"/>
        </w:rPr>
        <w:t>Devīze: _______”</w:t>
      </w:r>
    </w:p>
    <w:p w14:paraId="45F7F78F" w14:textId="6A5B052B" w:rsidR="0032023A" w:rsidRPr="002E13FF" w:rsidRDefault="005B1CBD" w:rsidP="00B06F91">
      <w:pPr>
        <w:pStyle w:val="ListParagraph"/>
        <w:spacing w:after="120" w:line="240" w:lineRule="auto"/>
        <w:ind w:left="567"/>
        <w:contextualSpacing w:val="0"/>
        <w:jc w:val="both"/>
        <w:rPr>
          <w:rFonts w:ascii="Gilroy" w:hAnsi="Gilroy" w:cstheme="majorHAnsi"/>
          <w:lang w:val="lv-LV"/>
        </w:rPr>
      </w:pPr>
      <w:r w:rsidRPr="002E13FF">
        <w:rPr>
          <w:rFonts w:ascii="Gilroy" w:hAnsi="Gilroy" w:cstheme="majorHAnsi"/>
          <w:lang w:val="lv-LV"/>
        </w:rPr>
        <w:t>Devīze</w:t>
      </w:r>
      <w:r w:rsidR="00470958" w:rsidRPr="002E13FF">
        <w:rPr>
          <w:rFonts w:ascii="Gilroy" w:hAnsi="Gilroy" w:cstheme="majorHAnsi"/>
          <w:lang w:val="lv-LV"/>
        </w:rPr>
        <w:t xml:space="preserve"> sastāv</w:t>
      </w:r>
      <w:r w:rsidRPr="002E13FF">
        <w:rPr>
          <w:rFonts w:ascii="Gilroy" w:hAnsi="Gilroy" w:cstheme="majorHAnsi"/>
          <w:lang w:val="lv-LV"/>
        </w:rPr>
        <w:t xml:space="preserve"> no </w:t>
      </w:r>
      <w:r w:rsidR="00AF132C" w:rsidRPr="002E13FF">
        <w:rPr>
          <w:rFonts w:ascii="Gilroy" w:hAnsi="Gilroy" w:cstheme="majorHAnsi"/>
          <w:lang w:val="lv-LV"/>
        </w:rPr>
        <w:t>divu</w:t>
      </w:r>
      <w:r w:rsidRPr="002E13FF">
        <w:rPr>
          <w:rFonts w:ascii="Gilroy" w:hAnsi="Gilroy" w:cstheme="majorHAnsi"/>
          <w:lang w:val="lv-LV"/>
        </w:rPr>
        <w:t xml:space="preserve"> burtu un </w:t>
      </w:r>
      <w:r w:rsidR="00AF132C" w:rsidRPr="002E13FF">
        <w:rPr>
          <w:rFonts w:ascii="Gilroy" w:hAnsi="Gilroy" w:cstheme="majorHAnsi"/>
          <w:lang w:val="lv-LV"/>
        </w:rPr>
        <w:t>divu</w:t>
      </w:r>
      <w:r w:rsidRPr="002E13FF">
        <w:rPr>
          <w:rFonts w:ascii="Gilroy" w:hAnsi="Gilroy" w:cstheme="majorHAnsi"/>
          <w:lang w:val="lv-LV"/>
        </w:rPr>
        <w:t xml:space="preserve"> ciparu kombinācijas, un </w:t>
      </w:r>
      <w:r w:rsidR="00470958" w:rsidRPr="002E13FF">
        <w:rPr>
          <w:rFonts w:ascii="Gilroy" w:hAnsi="Gilroy" w:cstheme="majorHAnsi"/>
          <w:lang w:val="lv-LV"/>
        </w:rPr>
        <w:t xml:space="preserve">tā nedrīkst </w:t>
      </w:r>
      <w:r w:rsidRPr="002E13FF">
        <w:rPr>
          <w:rFonts w:ascii="Gilroy" w:hAnsi="Gilroy" w:cstheme="majorHAnsi"/>
          <w:lang w:val="lv-LV"/>
        </w:rPr>
        <w:t>snie</w:t>
      </w:r>
      <w:r w:rsidR="00470958" w:rsidRPr="002E13FF">
        <w:rPr>
          <w:rFonts w:ascii="Gilroy" w:hAnsi="Gilroy" w:cstheme="majorHAnsi"/>
          <w:lang w:val="lv-LV"/>
        </w:rPr>
        <w:t>gt jeb</w:t>
      </w:r>
      <w:r w:rsidRPr="002E13FF">
        <w:rPr>
          <w:rFonts w:ascii="Gilroy" w:hAnsi="Gilroy" w:cstheme="majorHAnsi"/>
          <w:lang w:val="lv-LV"/>
        </w:rPr>
        <w:t>kādas norādes par Meta autoru/</w:t>
      </w:r>
      <w:proofErr w:type="spellStart"/>
      <w:r w:rsidRPr="002E13FF">
        <w:rPr>
          <w:rFonts w:ascii="Gilroy" w:hAnsi="Gilroy" w:cstheme="majorHAnsi"/>
          <w:lang w:val="lv-LV"/>
        </w:rPr>
        <w:t>iem</w:t>
      </w:r>
      <w:proofErr w:type="spellEnd"/>
      <w:r w:rsidRPr="002E13FF">
        <w:rPr>
          <w:rFonts w:ascii="Gilroy" w:hAnsi="Gilroy" w:cstheme="majorHAnsi"/>
          <w:lang w:val="lv-LV"/>
        </w:rPr>
        <w:t xml:space="preserve">, lai nodrošinātu Konkursa dalībnieka </w:t>
      </w:r>
      <w:r w:rsidRPr="002E13FF">
        <w:rPr>
          <w:rFonts w:ascii="Gilroy" w:hAnsi="Gilroy" w:cstheme="majorHAnsi"/>
          <w:lang w:val="lv-LV"/>
        </w:rPr>
        <w:lastRenderedPageBreak/>
        <w:t>anonimitāti.</w:t>
      </w:r>
      <w:r w:rsidR="00470958" w:rsidRPr="002E13FF">
        <w:rPr>
          <w:rFonts w:ascii="Gilroy" w:hAnsi="Gilroy" w:cstheme="majorHAnsi"/>
          <w:lang w:val="lv-LV"/>
        </w:rPr>
        <w:t xml:space="preserve"> </w:t>
      </w:r>
      <w:r w:rsidR="00DD6A0D" w:rsidRPr="002E13FF">
        <w:rPr>
          <w:rFonts w:ascii="Gilroy" w:hAnsi="Gilroy" w:cstheme="majorHAnsi"/>
          <w:lang w:val="lv-LV"/>
        </w:rPr>
        <w:t>Konkursa dalībnieks visu Met</w:t>
      </w:r>
      <w:r w:rsidR="00E31C81" w:rsidRPr="002E13FF">
        <w:rPr>
          <w:rFonts w:ascii="Gilroy" w:hAnsi="Gilroy" w:cstheme="majorHAnsi"/>
          <w:lang w:val="lv-LV"/>
        </w:rPr>
        <w:t xml:space="preserve">a </w:t>
      </w:r>
      <w:r w:rsidR="00DD6A0D" w:rsidRPr="002E13FF">
        <w:rPr>
          <w:rFonts w:ascii="Gilroy" w:hAnsi="Gilroy" w:cstheme="majorHAnsi"/>
          <w:lang w:val="lv-LV"/>
        </w:rPr>
        <w:t>materiālu marķēšanai izmanto vienotu devīzi.</w:t>
      </w:r>
    </w:p>
    <w:p w14:paraId="5CF424E8" w14:textId="74B9B6C8" w:rsidR="005B1CBD" w:rsidRPr="002E13FF" w:rsidRDefault="005B1CBD" w:rsidP="00A4235C">
      <w:pPr>
        <w:pStyle w:val="ListParagraph"/>
        <w:numPr>
          <w:ilvl w:val="1"/>
          <w:numId w:val="1"/>
        </w:numPr>
        <w:spacing w:after="120" w:line="240" w:lineRule="auto"/>
        <w:ind w:left="567" w:hanging="567"/>
        <w:contextualSpacing w:val="0"/>
        <w:jc w:val="both"/>
        <w:rPr>
          <w:rFonts w:ascii="Gilroy" w:hAnsi="Gilroy" w:cstheme="majorHAnsi"/>
          <w:lang w:val="lv-LV"/>
        </w:rPr>
      </w:pPr>
      <w:r w:rsidRPr="002E13FF">
        <w:rPr>
          <w:rFonts w:ascii="Gilroy" w:hAnsi="Gilroy" w:cstheme="majorHAnsi"/>
          <w:u w:val="single"/>
          <w:lang w:val="lv-LV"/>
        </w:rPr>
        <w:t xml:space="preserve">Meta pirmā daļa </w:t>
      </w:r>
      <w:r w:rsidRPr="002E13FF">
        <w:rPr>
          <w:rFonts w:ascii="Gilroy" w:hAnsi="Gilroy" w:cstheme="majorHAnsi"/>
          <w:lang w:val="lv-LV"/>
        </w:rPr>
        <w:t>sastāv no:</w:t>
      </w:r>
    </w:p>
    <w:p w14:paraId="1D38D185" w14:textId="42DCCDD1" w:rsidR="005B1CBD" w:rsidRPr="002E13FF" w:rsidRDefault="005B1CBD" w:rsidP="00B06F91">
      <w:pPr>
        <w:pStyle w:val="ListParagraph"/>
        <w:numPr>
          <w:ilvl w:val="2"/>
          <w:numId w:val="1"/>
        </w:numPr>
        <w:spacing w:before="120" w:after="120" w:line="240" w:lineRule="auto"/>
        <w:ind w:left="1276" w:hanging="709"/>
        <w:contextualSpacing w:val="0"/>
        <w:jc w:val="both"/>
        <w:rPr>
          <w:rFonts w:ascii="Gilroy" w:hAnsi="Gilroy" w:cstheme="majorHAnsi"/>
          <w:lang w:val="lv-LV"/>
        </w:rPr>
      </w:pPr>
      <w:r w:rsidRPr="002E13FF">
        <w:rPr>
          <w:rFonts w:ascii="Gilroy" w:hAnsi="Gilroy" w:cstheme="majorHAnsi"/>
          <w:b/>
          <w:bCs/>
          <w:lang w:val="lv-LV"/>
        </w:rPr>
        <w:t>Met</w:t>
      </w:r>
      <w:r w:rsidR="00E91282" w:rsidRPr="002E13FF">
        <w:rPr>
          <w:rFonts w:ascii="Gilroy" w:hAnsi="Gilroy" w:cstheme="majorHAnsi"/>
          <w:b/>
          <w:bCs/>
          <w:lang w:val="lv-LV"/>
        </w:rPr>
        <w:t>s</w:t>
      </w:r>
      <w:r w:rsidRPr="002E13FF">
        <w:rPr>
          <w:rFonts w:ascii="Gilroy" w:hAnsi="Gilroy" w:cstheme="majorHAnsi"/>
          <w:b/>
          <w:bCs/>
          <w:lang w:val="lv-LV"/>
        </w:rPr>
        <w:t xml:space="preserve"> </w:t>
      </w:r>
      <w:r w:rsidRPr="002E13FF">
        <w:rPr>
          <w:rFonts w:ascii="Gilroy" w:hAnsi="Gilroy" w:cstheme="majorHAnsi"/>
          <w:lang w:val="lv-LV"/>
        </w:rPr>
        <w:t xml:space="preserve">– </w:t>
      </w:r>
      <w:r w:rsidR="00AF132C" w:rsidRPr="002E13FF">
        <w:rPr>
          <w:rFonts w:ascii="Gilroy" w:hAnsi="Gilroy" w:cstheme="majorHAnsi"/>
          <w:lang w:val="lv-LV"/>
        </w:rPr>
        <w:t>2. trolejbusu parka pārbūves priekšlikuma</w:t>
      </w:r>
      <w:r w:rsidR="008928D4" w:rsidRPr="002E13FF">
        <w:rPr>
          <w:rFonts w:ascii="Gilroy" w:hAnsi="Gilroy" w:cstheme="majorHAnsi"/>
          <w:lang w:val="lv-LV"/>
        </w:rPr>
        <w:t xml:space="preserve"> grafiskā daļa</w:t>
      </w:r>
      <w:r w:rsidRPr="002E13FF">
        <w:rPr>
          <w:rFonts w:ascii="Gilroy" w:hAnsi="Gilroy" w:cstheme="majorHAnsi"/>
          <w:lang w:val="lv-LV"/>
        </w:rPr>
        <w:t xml:space="preserve"> atbilstoši Nolikumam (un tā pielikumos noteiktajām prasībām) – uz A1 planšetēm saskaņā ar Nolikuma </w:t>
      </w:r>
      <w:r w:rsidR="00271308" w:rsidRPr="002E13FF">
        <w:rPr>
          <w:rFonts w:ascii="Gilroy" w:hAnsi="Gilroy" w:cstheme="majorHAnsi"/>
          <w:lang w:val="lv-LV"/>
        </w:rPr>
        <w:t>8</w:t>
      </w:r>
      <w:r w:rsidRPr="002E13FF">
        <w:rPr>
          <w:rFonts w:ascii="Gilroy" w:hAnsi="Gilroy" w:cstheme="majorHAnsi"/>
          <w:lang w:val="lv-LV"/>
        </w:rPr>
        <w:t>.</w:t>
      </w:r>
      <w:r w:rsidR="007F4F6E" w:rsidRPr="002E13FF">
        <w:rPr>
          <w:rFonts w:ascii="Gilroy" w:hAnsi="Gilroy" w:cstheme="majorHAnsi"/>
          <w:lang w:val="lv-LV"/>
        </w:rPr>
        <w:t>6</w:t>
      </w:r>
      <w:r w:rsidRPr="002E13FF">
        <w:rPr>
          <w:rFonts w:ascii="Gilroy" w:hAnsi="Gilroy" w:cstheme="majorHAnsi"/>
          <w:lang w:val="lv-LV"/>
        </w:rPr>
        <w:t>.</w:t>
      </w:r>
      <w:r w:rsidR="007F4F6E" w:rsidRPr="002E13FF">
        <w:rPr>
          <w:rFonts w:ascii="Gilroy" w:hAnsi="Gilroy" w:cstheme="majorHAnsi"/>
          <w:lang w:val="lv-LV"/>
        </w:rPr>
        <w:t>1</w:t>
      </w:r>
      <w:r w:rsidRPr="002E13FF">
        <w:rPr>
          <w:rFonts w:ascii="Gilroy" w:hAnsi="Gilroy" w:cstheme="majorHAnsi"/>
          <w:lang w:val="lv-LV"/>
        </w:rPr>
        <w:t>.</w:t>
      </w:r>
      <w:r w:rsidR="00BC4147" w:rsidRPr="002E13FF">
        <w:rPr>
          <w:rFonts w:ascii="Gilroy" w:hAnsi="Gilroy" w:cstheme="majorHAnsi"/>
          <w:lang w:val="lv-LV"/>
        </w:rPr>
        <w:t> </w:t>
      </w:r>
      <w:r w:rsidRPr="002E13FF">
        <w:rPr>
          <w:rFonts w:ascii="Gilroy" w:hAnsi="Gilroy" w:cstheme="majorHAnsi"/>
          <w:lang w:val="lv-LV"/>
        </w:rPr>
        <w:t>punktu</w:t>
      </w:r>
      <w:r w:rsidR="007119EE" w:rsidRPr="002E13FF">
        <w:rPr>
          <w:rFonts w:ascii="Gilroy" w:hAnsi="Gilroy" w:cstheme="majorHAnsi"/>
          <w:lang w:val="lv-LV"/>
        </w:rPr>
        <w:t>;</w:t>
      </w:r>
    </w:p>
    <w:p w14:paraId="7D68D546" w14:textId="7DA9EC3E" w:rsidR="00676F15" w:rsidRPr="002E13FF" w:rsidRDefault="005B1CBD" w:rsidP="00B06F91">
      <w:pPr>
        <w:pStyle w:val="ListParagraph"/>
        <w:numPr>
          <w:ilvl w:val="2"/>
          <w:numId w:val="1"/>
        </w:numPr>
        <w:spacing w:before="120" w:after="120" w:line="240" w:lineRule="auto"/>
        <w:ind w:left="1276" w:hanging="709"/>
        <w:contextualSpacing w:val="0"/>
        <w:jc w:val="both"/>
        <w:rPr>
          <w:rFonts w:ascii="Gilroy" w:hAnsi="Gilroy" w:cstheme="majorHAnsi"/>
          <w:lang w:val="lv-LV"/>
        </w:rPr>
      </w:pPr>
      <w:r w:rsidRPr="002E13FF">
        <w:rPr>
          <w:rFonts w:ascii="Gilroy" w:hAnsi="Gilroy" w:cstheme="majorHAnsi"/>
          <w:b/>
          <w:bCs/>
          <w:lang w:val="lv-LV"/>
        </w:rPr>
        <w:t>Dokumentu sējum</w:t>
      </w:r>
      <w:r w:rsidR="00E91282" w:rsidRPr="002E13FF">
        <w:rPr>
          <w:rFonts w:ascii="Gilroy" w:hAnsi="Gilroy" w:cstheme="majorHAnsi"/>
          <w:b/>
          <w:bCs/>
          <w:lang w:val="lv-LV"/>
        </w:rPr>
        <w:t>s</w:t>
      </w:r>
      <w:r w:rsidRPr="002E13FF">
        <w:rPr>
          <w:rFonts w:ascii="Gilroy" w:hAnsi="Gilroy" w:cstheme="majorHAnsi"/>
          <w:b/>
          <w:bCs/>
          <w:lang w:val="lv-LV"/>
        </w:rPr>
        <w:t xml:space="preserve"> </w:t>
      </w:r>
      <w:r w:rsidR="007F4F6E" w:rsidRPr="002E13FF">
        <w:rPr>
          <w:rFonts w:ascii="Gilroy" w:hAnsi="Gilroy" w:cstheme="majorHAnsi"/>
          <w:b/>
          <w:bCs/>
          <w:lang w:val="lv-LV"/>
        </w:rPr>
        <w:t xml:space="preserve">ar skaidrojošo aprakstu </w:t>
      </w:r>
      <w:r w:rsidRPr="002E13FF">
        <w:rPr>
          <w:rFonts w:ascii="Gilroy" w:hAnsi="Gilroy" w:cstheme="majorHAnsi"/>
          <w:lang w:val="lv-LV"/>
        </w:rPr>
        <w:t xml:space="preserve">saskaņā ar Nolikuma </w:t>
      </w:r>
      <w:r w:rsidR="00271308" w:rsidRPr="002E13FF">
        <w:rPr>
          <w:rFonts w:ascii="Gilroy" w:hAnsi="Gilroy" w:cstheme="majorHAnsi"/>
          <w:lang w:val="lv-LV"/>
        </w:rPr>
        <w:t>8</w:t>
      </w:r>
      <w:r w:rsidRPr="002E13FF">
        <w:rPr>
          <w:rFonts w:ascii="Gilroy" w:hAnsi="Gilroy" w:cstheme="majorHAnsi"/>
          <w:lang w:val="lv-LV"/>
        </w:rPr>
        <w:t>.</w:t>
      </w:r>
      <w:r w:rsidR="007F4F6E" w:rsidRPr="002E13FF">
        <w:rPr>
          <w:rFonts w:ascii="Gilroy" w:hAnsi="Gilroy" w:cstheme="majorHAnsi"/>
          <w:lang w:val="lv-LV"/>
        </w:rPr>
        <w:t>6</w:t>
      </w:r>
      <w:r w:rsidRPr="002E13FF">
        <w:rPr>
          <w:rFonts w:ascii="Gilroy" w:hAnsi="Gilroy" w:cstheme="majorHAnsi"/>
          <w:lang w:val="lv-LV"/>
        </w:rPr>
        <w:t>.</w:t>
      </w:r>
      <w:r w:rsidR="007F4F6E" w:rsidRPr="002E13FF">
        <w:rPr>
          <w:rFonts w:ascii="Gilroy" w:hAnsi="Gilroy" w:cstheme="majorHAnsi"/>
          <w:lang w:val="lv-LV"/>
        </w:rPr>
        <w:t>2</w:t>
      </w:r>
      <w:r w:rsidRPr="002E13FF">
        <w:rPr>
          <w:rFonts w:ascii="Gilroy" w:hAnsi="Gilroy" w:cstheme="majorHAnsi"/>
          <w:lang w:val="lv-LV"/>
        </w:rPr>
        <w:t>.</w:t>
      </w:r>
      <w:r w:rsidR="00BC4147" w:rsidRPr="002E13FF">
        <w:rPr>
          <w:rFonts w:ascii="Gilroy" w:hAnsi="Gilroy" w:cstheme="majorHAnsi"/>
          <w:lang w:val="lv-LV"/>
        </w:rPr>
        <w:t> </w:t>
      </w:r>
      <w:r w:rsidRPr="002E13FF">
        <w:rPr>
          <w:rFonts w:ascii="Gilroy" w:hAnsi="Gilroy" w:cstheme="majorHAnsi"/>
          <w:lang w:val="lv-LV"/>
        </w:rPr>
        <w:t>punktu</w:t>
      </w:r>
      <w:r w:rsidR="007119EE" w:rsidRPr="002E13FF">
        <w:rPr>
          <w:rFonts w:ascii="Gilroy" w:hAnsi="Gilroy" w:cstheme="majorHAnsi"/>
          <w:lang w:val="lv-LV"/>
        </w:rPr>
        <w:t>;</w:t>
      </w:r>
    </w:p>
    <w:p w14:paraId="1B843CBE" w14:textId="642CB9C3" w:rsidR="005B1CBD" w:rsidRPr="002E13FF" w:rsidRDefault="007F4F6E" w:rsidP="00B06F91">
      <w:pPr>
        <w:pStyle w:val="ListParagraph"/>
        <w:numPr>
          <w:ilvl w:val="2"/>
          <w:numId w:val="1"/>
        </w:numPr>
        <w:spacing w:before="120" w:after="120" w:line="240" w:lineRule="auto"/>
        <w:ind w:left="1276" w:hanging="709"/>
        <w:contextualSpacing w:val="0"/>
        <w:jc w:val="both"/>
        <w:rPr>
          <w:rFonts w:ascii="Gilroy" w:hAnsi="Gilroy" w:cstheme="majorHAnsi"/>
          <w:lang w:val="lv-LV"/>
        </w:rPr>
      </w:pPr>
      <w:r w:rsidRPr="002E13FF">
        <w:rPr>
          <w:rFonts w:ascii="Gilroy" w:hAnsi="Gilroy" w:cstheme="majorHAnsi"/>
          <w:b/>
          <w:bCs/>
          <w:lang w:val="lv-LV"/>
        </w:rPr>
        <w:t>Datu nesēj</w:t>
      </w:r>
      <w:r w:rsidR="00E91282" w:rsidRPr="002E13FF">
        <w:rPr>
          <w:rFonts w:ascii="Gilroy" w:hAnsi="Gilroy" w:cstheme="majorHAnsi"/>
          <w:b/>
          <w:bCs/>
          <w:lang w:val="lv-LV"/>
        </w:rPr>
        <w:t>s</w:t>
      </w:r>
      <w:r w:rsidRPr="002E13FF">
        <w:rPr>
          <w:rFonts w:ascii="Gilroy" w:hAnsi="Gilroy" w:cstheme="majorHAnsi"/>
          <w:b/>
          <w:bCs/>
          <w:lang w:val="lv-LV"/>
        </w:rPr>
        <w:t xml:space="preserve"> </w:t>
      </w:r>
      <w:r w:rsidRPr="002E13FF">
        <w:rPr>
          <w:rFonts w:ascii="Gilroy" w:hAnsi="Gilroy" w:cstheme="majorHAnsi"/>
          <w:lang w:val="lv-LV"/>
        </w:rPr>
        <w:t xml:space="preserve">saskaņā ar Nolikuma </w:t>
      </w:r>
      <w:r w:rsidR="00271308" w:rsidRPr="002E13FF">
        <w:rPr>
          <w:rFonts w:ascii="Gilroy" w:hAnsi="Gilroy" w:cstheme="majorHAnsi"/>
          <w:lang w:val="lv-LV"/>
        </w:rPr>
        <w:t>8</w:t>
      </w:r>
      <w:r w:rsidRPr="002E13FF">
        <w:rPr>
          <w:rFonts w:ascii="Gilroy" w:hAnsi="Gilroy" w:cstheme="majorHAnsi"/>
          <w:lang w:val="lv-LV"/>
        </w:rPr>
        <w:t>.6.3.</w:t>
      </w:r>
      <w:r w:rsidR="00BC4147" w:rsidRPr="002E13FF">
        <w:rPr>
          <w:rFonts w:ascii="Gilroy" w:hAnsi="Gilroy" w:cstheme="majorHAnsi"/>
          <w:lang w:val="lv-LV"/>
        </w:rPr>
        <w:t> </w:t>
      </w:r>
      <w:r w:rsidRPr="002E13FF">
        <w:rPr>
          <w:rFonts w:ascii="Gilroy" w:hAnsi="Gilroy" w:cstheme="majorHAnsi"/>
          <w:lang w:val="lv-LV"/>
        </w:rPr>
        <w:t>punktu.</w:t>
      </w:r>
    </w:p>
    <w:p w14:paraId="5CE5332A" w14:textId="38A5BAC2" w:rsidR="005B1CBD" w:rsidRPr="002E13FF" w:rsidRDefault="005B1CBD" w:rsidP="00A4235C">
      <w:pPr>
        <w:pStyle w:val="ListParagraph"/>
        <w:numPr>
          <w:ilvl w:val="1"/>
          <w:numId w:val="1"/>
        </w:numPr>
        <w:spacing w:after="120" w:line="240" w:lineRule="auto"/>
        <w:ind w:left="567" w:hanging="567"/>
        <w:contextualSpacing w:val="0"/>
        <w:jc w:val="both"/>
        <w:rPr>
          <w:rFonts w:ascii="Gilroy" w:hAnsi="Gilroy" w:cstheme="majorHAnsi"/>
          <w:lang w:val="lv-LV"/>
        </w:rPr>
      </w:pPr>
      <w:r w:rsidRPr="002E13FF">
        <w:rPr>
          <w:rFonts w:ascii="Gilroy" w:hAnsi="Gilroy" w:cstheme="majorHAnsi"/>
          <w:u w:val="single"/>
          <w:lang w:val="lv-LV"/>
        </w:rPr>
        <w:t xml:space="preserve">Meta otrā daļa </w:t>
      </w:r>
      <w:r w:rsidRPr="002E13FF">
        <w:rPr>
          <w:rFonts w:ascii="Gilroy" w:hAnsi="Gilroy" w:cstheme="majorHAnsi"/>
          <w:lang w:val="lv-LV"/>
        </w:rPr>
        <w:t>sastāv no</w:t>
      </w:r>
      <w:r w:rsidR="000B58A3" w:rsidRPr="002E13FF">
        <w:rPr>
          <w:rFonts w:ascii="Gilroy" w:hAnsi="Gilroy" w:cstheme="majorHAnsi"/>
          <w:lang w:val="lv-LV"/>
        </w:rPr>
        <w:t xml:space="preserve"> atsevišķa slēgta </w:t>
      </w:r>
      <w:r w:rsidR="00EC59E8" w:rsidRPr="002E13FF">
        <w:rPr>
          <w:rFonts w:ascii="Gilroy" w:hAnsi="Gilroy" w:cstheme="majorHAnsi"/>
          <w:lang w:val="lv-LV"/>
        </w:rPr>
        <w:t>iepakojuma</w:t>
      </w:r>
      <w:r w:rsidR="000B58A3" w:rsidRPr="002E13FF">
        <w:rPr>
          <w:rFonts w:ascii="Gilroy" w:hAnsi="Gilroy" w:cstheme="majorHAnsi"/>
          <w:lang w:val="lv-LV"/>
        </w:rPr>
        <w:t>, uz kura</w:t>
      </w:r>
      <w:r w:rsidR="007119EE" w:rsidRPr="002E13FF">
        <w:rPr>
          <w:rFonts w:ascii="Gilroy" w:hAnsi="Gilroy" w:cstheme="majorHAnsi"/>
          <w:lang w:val="lv-LV"/>
        </w:rPr>
        <w:t>,</w:t>
      </w:r>
      <w:r w:rsidR="000B58A3" w:rsidRPr="002E13FF">
        <w:rPr>
          <w:rFonts w:ascii="Gilroy" w:hAnsi="Gilroy" w:cstheme="majorHAnsi"/>
          <w:lang w:val="lv-LV"/>
        </w:rPr>
        <w:t xml:space="preserve"> papildus Nolikuma 8.1.</w:t>
      </w:r>
      <w:r w:rsidR="00BC4147" w:rsidRPr="002E13FF">
        <w:rPr>
          <w:rFonts w:ascii="Gilroy" w:hAnsi="Gilroy" w:cstheme="majorHAnsi"/>
          <w:lang w:val="lv-LV"/>
        </w:rPr>
        <w:t> </w:t>
      </w:r>
      <w:r w:rsidR="000B58A3" w:rsidRPr="002E13FF">
        <w:rPr>
          <w:rFonts w:ascii="Gilroy" w:hAnsi="Gilroy" w:cstheme="majorHAnsi"/>
          <w:lang w:val="lv-LV"/>
        </w:rPr>
        <w:t>punktā noteiktajam</w:t>
      </w:r>
      <w:r w:rsidR="007119EE" w:rsidRPr="002E13FF">
        <w:rPr>
          <w:rFonts w:ascii="Gilroy" w:hAnsi="Gilroy" w:cstheme="majorHAnsi"/>
          <w:lang w:val="lv-LV"/>
        </w:rPr>
        <w:t>,</w:t>
      </w:r>
      <w:r w:rsidR="000B58A3" w:rsidRPr="002E13FF">
        <w:rPr>
          <w:rFonts w:ascii="Gilroy" w:hAnsi="Gilroy" w:cstheme="majorHAnsi"/>
          <w:lang w:val="lv-LV"/>
        </w:rPr>
        <w:t xml:space="preserve"> norādīts: </w:t>
      </w:r>
      <w:r w:rsidR="000B58A3" w:rsidRPr="002E13FF">
        <w:rPr>
          <w:rFonts w:ascii="Gilroy" w:hAnsi="Gilroy" w:cstheme="majorHAnsi"/>
          <w:i/>
          <w:iCs/>
          <w:lang w:val="lv-LV"/>
        </w:rPr>
        <w:t>“DEVĪZES ATŠIFRĒJUMS</w:t>
      </w:r>
      <w:r w:rsidR="00BC4147" w:rsidRPr="002E13FF">
        <w:rPr>
          <w:rFonts w:ascii="Gilroy" w:hAnsi="Gilroy" w:cstheme="majorHAnsi"/>
          <w:i/>
          <w:iCs/>
          <w:lang w:val="lv-LV"/>
        </w:rPr>
        <w:t xml:space="preserve"> UN KVALIFIKĀCIJAS DOKUMENTI</w:t>
      </w:r>
      <w:r w:rsidR="000B58A3" w:rsidRPr="002E13FF">
        <w:rPr>
          <w:rFonts w:ascii="Gilroy" w:hAnsi="Gilroy" w:cstheme="majorHAnsi"/>
          <w:i/>
          <w:iCs/>
          <w:lang w:val="lv-LV"/>
        </w:rPr>
        <w:t>”</w:t>
      </w:r>
      <w:r w:rsidR="000B58A3" w:rsidRPr="002E13FF">
        <w:rPr>
          <w:rFonts w:ascii="Gilroy" w:hAnsi="Gilroy" w:cstheme="majorHAnsi"/>
          <w:lang w:val="lv-LV"/>
        </w:rPr>
        <w:t xml:space="preserve"> </w:t>
      </w:r>
      <w:r w:rsidR="00EC59E8" w:rsidRPr="002E13FF">
        <w:rPr>
          <w:rFonts w:ascii="Gilroy" w:hAnsi="Gilroy" w:cstheme="majorHAnsi"/>
          <w:lang w:val="lv-LV"/>
        </w:rPr>
        <w:t xml:space="preserve">un </w:t>
      </w:r>
      <w:r w:rsidR="000B58A3" w:rsidRPr="002E13FF">
        <w:rPr>
          <w:rFonts w:ascii="Gilroy" w:hAnsi="Gilroy" w:cstheme="majorHAnsi"/>
          <w:lang w:val="lv-LV"/>
        </w:rPr>
        <w:t>kurā ievietots</w:t>
      </w:r>
      <w:r w:rsidRPr="002E13FF">
        <w:rPr>
          <w:rFonts w:ascii="Gilroy" w:hAnsi="Gilroy" w:cstheme="majorHAnsi"/>
          <w:lang w:val="lv-LV"/>
        </w:rPr>
        <w:t>:</w:t>
      </w:r>
    </w:p>
    <w:p w14:paraId="7B86BC18" w14:textId="334F440E" w:rsidR="007F4F6E" w:rsidRPr="002E13FF" w:rsidRDefault="005B1CBD" w:rsidP="00B06F91">
      <w:pPr>
        <w:pStyle w:val="ListParagraph"/>
        <w:numPr>
          <w:ilvl w:val="2"/>
          <w:numId w:val="1"/>
        </w:numPr>
        <w:spacing w:before="120" w:after="120" w:line="240" w:lineRule="auto"/>
        <w:ind w:left="1276" w:hanging="709"/>
        <w:contextualSpacing w:val="0"/>
        <w:jc w:val="both"/>
        <w:rPr>
          <w:rFonts w:ascii="Gilroy" w:hAnsi="Gilroy" w:cstheme="majorHAnsi"/>
          <w:lang w:val="lv-LV"/>
        </w:rPr>
      </w:pPr>
      <w:r w:rsidRPr="002E13FF">
        <w:rPr>
          <w:rFonts w:ascii="Gilroy" w:hAnsi="Gilroy" w:cstheme="majorHAnsi"/>
          <w:lang w:val="lv-LV"/>
        </w:rPr>
        <w:t>Devīzes atšifrējums atbilstoši Nolikuma 2.</w:t>
      </w:r>
      <w:r w:rsidR="00BC4147" w:rsidRPr="002E13FF">
        <w:rPr>
          <w:rFonts w:ascii="Gilroy" w:hAnsi="Gilroy" w:cstheme="majorHAnsi"/>
          <w:lang w:val="lv-LV"/>
        </w:rPr>
        <w:t> </w:t>
      </w:r>
      <w:r w:rsidRPr="002E13FF">
        <w:rPr>
          <w:rFonts w:ascii="Gilroy" w:hAnsi="Gilroy" w:cstheme="majorHAnsi"/>
          <w:lang w:val="lv-LV"/>
        </w:rPr>
        <w:t>pielikumam</w:t>
      </w:r>
      <w:r w:rsidR="00837DFB" w:rsidRPr="002E13FF">
        <w:rPr>
          <w:rFonts w:ascii="Gilroy" w:hAnsi="Gilroy" w:cstheme="majorHAnsi"/>
          <w:lang w:val="lv-LV"/>
        </w:rPr>
        <w:t>;</w:t>
      </w:r>
    </w:p>
    <w:p w14:paraId="7BC6219A" w14:textId="2E0C9109" w:rsidR="007F4F6E" w:rsidRPr="002E13FF" w:rsidRDefault="0046487D" w:rsidP="00B06F91">
      <w:pPr>
        <w:pStyle w:val="ListParagraph"/>
        <w:numPr>
          <w:ilvl w:val="2"/>
          <w:numId w:val="1"/>
        </w:numPr>
        <w:spacing w:before="120" w:after="120" w:line="240" w:lineRule="auto"/>
        <w:ind w:left="1276" w:hanging="709"/>
        <w:contextualSpacing w:val="0"/>
        <w:jc w:val="both"/>
        <w:rPr>
          <w:rFonts w:ascii="Gilroy" w:hAnsi="Gilroy" w:cstheme="majorHAnsi"/>
          <w:lang w:val="lv-LV"/>
        </w:rPr>
      </w:pPr>
      <w:r w:rsidRPr="002E13FF">
        <w:rPr>
          <w:rFonts w:ascii="Gilroy" w:hAnsi="Gilroy" w:cstheme="majorHAnsi"/>
          <w:lang w:val="lv-LV"/>
        </w:rPr>
        <w:t>Saskaņā ar Nolikuma 9.2.</w:t>
      </w:r>
      <w:r w:rsidR="008C781A" w:rsidRPr="002E13FF">
        <w:rPr>
          <w:rFonts w:ascii="Gilroy" w:hAnsi="Gilroy" w:cstheme="majorHAnsi"/>
          <w:lang w:val="lv-LV"/>
        </w:rPr>
        <w:t> </w:t>
      </w:r>
      <w:r w:rsidRPr="002E13FF">
        <w:rPr>
          <w:rFonts w:ascii="Gilroy" w:hAnsi="Gilroy" w:cstheme="majorHAnsi"/>
          <w:lang w:val="lv-LV"/>
        </w:rPr>
        <w:t xml:space="preserve">punktu </w:t>
      </w:r>
      <w:r w:rsidR="005B1CBD" w:rsidRPr="002E13FF">
        <w:rPr>
          <w:rFonts w:ascii="Gilroy" w:hAnsi="Gilroy" w:cstheme="majorHAnsi"/>
          <w:lang w:val="lv-LV"/>
        </w:rPr>
        <w:t>Konkursa dalībnieka aizpildīt</w:t>
      </w:r>
      <w:r w:rsidR="007F4F6E" w:rsidRPr="002E13FF">
        <w:rPr>
          <w:rFonts w:ascii="Gilroy" w:hAnsi="Gilroy" w:cstheme="majorHAnsi"/>
          <w:lang w:val="lv-LV"/>
        </w:rPr>
        <w:t>a</w:t>
      </w:r>
      <w:r w:rsidR="005B1CBD" w:rsidRPr="002E13FF">
        <w:rPr>
          <w:rFonts w:ascii="Gilroy" w:hAnsi="Gilroy" w:cstheme="majorHAnsi"/>
          <w:lang w:val="lv-LV"/>
        </w:rPr>
        <w:t xml:space="preserve"> pieteikuma veidlapa dalībai Konkursā atbilstoši Nolikuma 3.</w:t>
      </w:r>
      <w:r w:rsidR="00BC4147" w:rsidRPr="002E13FF">
        <w:rPr>
          <w:rFonts w:ascii="Gilroy" w:hAnsi="Gilroy" w:cstheme="majorHAnsi"/>
          <w:lang w:val="lv-LV"/>
        </w:rPr>
        <w:t> </w:t>
      </w:r>
      <w:r w:rsidR="005B1CBD" w:rsidRPr="002E13FF">
        <w:rPr>
          <w:rFonts w:ascii="Gilroy" w:hAnsi="Gilroy" w:cstheme="majorHAnsi"/>
          <w:lang w:val="lv-LV"/>
        </w:rPr>
        <w:t>pielikumam</w:t>
      </w:r>
      <w:r w:rsidR="00837DFB" w:rsidRPr="002E13FF">
        <w:rPr>
          <w:rFonts w:ascii="Gilroy" w:hAnsi="Gilroy" w:cstheme="majorHAnsi"/>
          <w:lang w:val="lv-LV"/>
        </w:rPr>
        <w:t>;</w:t>
      </w:r>
    </w:p>
    <w:p w14:paraId="67609352" w14:textId="53813492" w:rsidR="0046487D" w:rsidRPr="002E13FF" w:rsidRDefault="0046487D" w:rsidP="00B06F91">
      <w:pPr>
        <w:pStyle w:val="ListParagraph"/>
        <w:numPr>
          <w:ilvl w:val="2"/>
          <w:numId w:val="1"/>
        </w:numPr>
        <w:spacing w:before="120" w:after="120" w:line="240" w:lineRule="auto"/>
        <w:ind w:left="1276" w:hanging="709"/>
        <w:contextualSpacing w:val="0"/>
        <w:jc w:val="both"/>
        <w:rPr>
          <w:rFonts w:ascii="Gilroy" w:hAnsi="Gilroy" w:cstheme="majorHAnsi"/>
          <w:lang w:val="lv-LV"/>
        </w:rPr>
      </w:pPr>
      <w:r w:rsidRPr="002E13FF">
        <w:rPr>
          <w:rFonts w:ascii="Gilroy" w:hAnsi="Gilroy" w:cstheme="majorHAnsi"/>
          <w:lang w:val="lv-LV"/>
        </w:rPr>
        <w:t>Ja attiecināms, dokumenti saskaņā ar Nolikuma 9.3.1. punktu;</w:t>
      </w:r>
    </w:p>
    <w:p w14:paraId="6B4B8C25" w14:textId="04D0884F" w:rsidR="0046487D" w:rsidRPr="002E13FF" w:rsidRDefault="0046487D" w:rsidP="00B06F91">
      <w:pPr>
        <w:pStyle w:val="ListParagraph"/>
        <w:numPr>
          <w:ilvl w:val="2"/>
          <w:numId w:val="1"/>
        </w:numPr>
        <w:spacing w:before="120" w:after="120" w:line="240" w:lineRule="auto"/>
        <w:ind w:left="1276" w:hanging="709"/>
        <w:contextualSpacing w:val="0"/>
        <w:jc w:val="both"/>
        <w:rPr>
          <w:rFonts w:ascii="Gilroy" w:hAnsi="Gilroy" w:cstheme="majorHAnsi"/>
          <w:lang w:val="lv-LV"/>
        </w:rPr>
      </w:pPr>
      <w:r w:rsidRPr="002E13FF">
        <w:rPr>
          <w:rFonts w:ascii="Gilroy" w:hAnsi="Gilroy" w:cstheme="majorHAnsi"/>
          <w:lang w:val="lv-LV"/>
        </w:rPr>
        <w:t>Ja attiecināms, dokumenti saskaņā ar Nolikuma 9.3.2. punktu;</w:t>
      </w:r>
    </w:p>
    <w:p w14:paraId="629BDB34" w14:textId="549E0666" w:rsidR="0046487D" w:rsidRPr="002E13FF" w:rsidRDefault="0046487D" w:rsidP="00B06F91">
      <w:pPr>
        <w:pStyle w:val="ListParagraph"/>
        <w:numPr>
          <w:ilvl w:val="2"/>
          <w:numId w:val="1"/>
        </w:numPr>
        <w:spacing w:before="120" w:after="120" w:line="240" w:lineRule="auto"/>
        <w:ind w:left="1276" w:hanging="709"/>
        <w:contextualSpacing w:val="0"/>
        <w:jc w:val="both"/>
        <w:rPr>
          <w:rFonts w:ascii="Gilroy" w:hAnsi="Gilroy" w:cstheme="majorHAnsi"/>
          <w:lang w:val="lv-LV"/>
        </w:rPr>
      </w:pPr>
      <w:r w:rsidRPr="002E13FF">
        <w:rPr>
          <w:rFonts w:ascii="Gilroy" w:hAnsi="Gilroy" w:cstheme="majorHAnsi"/>
          <w:lang w:val="lv-LV"/>
        </w:rPr>
        <w:t>Saskaņā ar Nolikuma 9.3.3.</w:t>
      </w:r>
      <w:r w:rsidR="00D307D1" w:rsidRPr="002E13FF">
        <w:rPr>
          <w:rFonts w:ascii="Gilroy" w:hAnsi="Gilroy" w:cstheme="majorHAnsi"/>
          <w:lang w:val="lv-LV"/>
        </w:rPr>
        <w:t> </w:t>
      </w:r>
      <w:r w:rsidRPr="002E13FF">
        <w:rPr>
          <w:rFonts w:ascii="Gilroy" w:hAnsi="Gilroy" w:cstheme="majorHAnsi"/>
          <w:lang w:val="lv-LV"/>
        </w:rPr>
        <w:t>punktu</w:t>
      </w:r>
      <w:r w:rsidR="00837DFB" w:rsidRPr="002E13FF">
        <w:rPr>
          <w:rFonts w:ascii="Gilroy" w:hAnsi="Gilroy" w:cstheme="majorHAnsi"/>
          <w:lang w:val="lv-LV"/>
        </w:rPr>
        <w:t xml:space="preserve"> </w:t>
      </w:r>
      <w:r w:rsidRPr="002E13FF">
        <w:rPr>
          <w:rFonts w:ascii="Gilroy" w:hAnsi="Gilroy" w:cstheme="majorHAnsi"/>
          <w:lang w:val="lv-LV"/>
        </w:rPr>
        <w:t>brīvā formā sagatavotu un parakstītu apliecinājumu par finanšu apgrozījumu</w:t>
      </w:r>
      <w:r w:rsidR="004C4F50">
        <w:rPr>
          <w:rFonts w:ascii="Gilroy" w:hAnsi="Gilroy" w:cstheme="majorHAnsi"/>
          <w:lang w:val="lv-LV"/>
        </w:rPr>
        <w:t>, klāt pievienojot atbilstošos dokumentus</w:t>
      </w:r>
      <w:r w:rsidRPr="002E13FF">
        <w:rPr>
          <w:rFonts w:ascii="Gilroy" w:hAnsi="Gilroy" w:cstheme="majorHAnsi"/>
          <w:lang w:val="lv-LV"/>
        </w:rPr>
        <w:t>;</w:t>
      </w:r>
    </w:p>
    <w:p w14:paraId="03048C5C" w14:textId="26551644" w:rsidR="00CE168B" w:rsidRPr="002E13FF" w:rsidRDefault="0046487D" w:rsidP="00B06F91">
      <w:pPr>
        <w:pStyle w:val="ListParagraph"/>
        <w:numPr>
          <w:ilvl w:val="2"/>
          <w:numId w:val="1"/>
        </w:numPr>
        <w:spacing w:before="120" w:after="120" w:line="240" w:lineRule="auto"/>
        <w:ind w:left="1276" w:hanging="709"/>
        <w:contextualSpacing w:val="0"/>
        <w:jc w:val="both"/>
        <w:rPr>
          <w:rFonts w:ascii="Gilroy" w:hAnsi="Gilroy" w:cstheme="majorHAnsi"/>
          <w:lang w:val="lv-LV"/>
        </w:rPr>
      </w:pPr>
      <w:r w:rsidRPr="002E13FF">
        <w:rPr>
          <w:rFonts w:ascii="Gilroy" w:hAnsi="Gilroy" w:cstheme="majorHAnsi"/>
          <w:lang w:val="lv-LV"/>
        </w:rPr>
        <w:t>Saskaņā ar Nolikuma 9.4.1.</w:t>
      </w:r>
      <w:r w:rsidR="00BC4147" w:rsidRPr="002E13FF">
        <w:rPr>
          <w:rFonts w:ascii="Gilroy" w:hAnsi="Gilroy" w:cstheme="majorHAnsi"/>
          <w:lang w:val="lv-LV"/>
        </w:rPr>
        <w:t> </w:t>
      </w:r>
      <w:r w:rsidRPr="002E13FF">
        <w:rPr>
          <w:rFonts w:ascii="Gilroy" w:hAnsi="Gilroy" w:cstheme="majorHAnsi"/>
          <w:lang w:val="lv-LV"/>
        </w:rPr>
        <w:t>punktu</w:t>
      </w:r>
      <w:r w:rsidR="00837DFB" w:rsidRPr="002E13FF">
        <w:rPr>
          <w:rFonts w:ascii="Gilroy" w:hAnsi="Gilroy" w:cstheme="majorHAnsi"/>
          <w:lang w:val="lv-LV"/>
        </w:rPr>
        <w:t xml:space="preserve"> </w:t>
      </w:r>
      <w:r w:rsidR="005B1CBD" w:rsidRPr="002E13FF">
        <w:rPr>
          <w:rFonts w:ascii="Gilroy" w:hAnsi="Gilroy" w:cstheme="majorHAnsi"/>
          <w:lang w:val="lv-LV"/>
        </w:rPr>
        <w:t xml:space="preserve">Konkursa dalībnieka </w:t>
      </w:r>
      <w:r w:rsidR="00CE168B" w:rsidRPr="002E13FF">
        <w:rPr>
          <w:rFonts w:ascii="Gilroy" w:hAnsi="Gilroy" w:cstheme="majorHAnsi"/>
          <w:lang w:val="lv-LV"/>
        </w:rPr>
        <w:t xml:space="preserve">pieredzi apliecinoša informācija atbilstoši </w:t>
      </w:r>
      <w:r w:rsidR="007F4F6E" w:rsidRPr="002E13FF">
        <w:rPr>
          <w:rFonts w:ascii="Gilroy" w:hAnsi="Gilroy" w:cstheme="majorHAnsi"/>
          <w:lang w:val="lv-LV"/>
        </w:rPr>
        <w:t>Nolikuma 4.</w:t>
      </w:r>
      <w:r w:rsidR="00BC4147" w:rsidRPr="002E13FF">
        <w:rPr>
          <w:rFonts w:ascii="Gilroy" w:hAnsi="Gilroy" w:cstheme="majorHAnsi"/>
          <w:lang w:val="lv-LV"/>
        </w:rPr>
        <w:t> </w:t>
      </w:r>
      <w:r w:rsidR="005B1CBD" w:rsidRPr="002E13FF">
        <w:rPr>
          <w:rFonts w:ascii="Gilroy" w:hAnsi="Gilroy" w:cstheme="majorHAnsi"/>
          <w:lang w:val="lv-LV"/>
        </w:rPr>
        <w:t>pielikumam</w:t>
      </w:r>
      <w:r w:rsidR="00837DFB" w:rsidRPr="002E13FF">
        <w:rPr>
          <w:rFonts w:ascii="Gilroy" w:hAnsi="Gilroy" w:cstheme="majorHAnsi"/>
          <w:lang w:val="lv-LV"/>
        </w:rPr>
        <w:t>;</w:t>
      </w:r>
    </w:p>
    <w:p w14:paraId="0D6F2FC9" w14:textId="2F4E0D98" w:rsidR="00CE168B" w:rsidRPr="002E13FF" w:rsidRDefault="0046487D" w:rsidP="00B06F91">
      <w:pPr>
        <w:pStyle w:val="ListParagraph"/>
        <w:numPr>
          <w:ilvl w:val="2"/>
          <w:numId w:val="1"/>
        </w:numPr>
        <w:spacing w:before="120" w:after="120" w:line="240" w:lineRule="auto"/>
        <w:ind w:left="1276" w:hanging="709"/>
        <w:contextualSpacing w:val="0"/>
        <w:jc w:val="both"/>
        <w:rPr>
          <w:rFonts w:ascii="Gilroy" w:hAnsi="Gilroy" w:cstheme="majorHAnsi"/>
          <w:lang w:val="lv-LV"/>
        </w:rPr>
      </w:pPr>
      <w:r w:rsidRPr="002E13FF">
        <w:rPr>
          <w:rFonts w:ascii="Gilroy" w:hAnsi="Gilroy" w:cstheme="majorHAnsi"/>
          <w:lang w:val="lv-LV"/>
        </w:rPr>
        <w:t>Saskaņā ar Nolikuma 9.4.2.</w:t>
      </w:r>
      <w:r w:rsidR="00BC4147" w:rsidRPr="002E13FF">
        <w:rPr>
          <w:rFonts w:ascii="Gilroy" w:hAnsi="Gilroy" w:cstheme="majorHAnsi"/>
          <w:lang w:val="lv-LV"/>
        </w:rPr>
        <w:t> </w:t>
      </w:r>
      <w:r w:rsidRPr="002E13FF">
        <w:rPr>
          <w:rFonts w:ascii="Gilroy" w:hAnsi="Gilroy" w:cstheme="majorHAnsi"/>
          <w:lang w:val="lv-LV"/>
        </w:rPr>
        <w:t xml:space="preserve">punktu </w:t>
      </w:r>
      <w:r w:rsidR="00CE168B" w:rsidRPr="002E13FF">
        <w:rPr>
          <w:rFonts w:ascii="Gilroy" w:hAnsi="Gilroy" w:cstheme="majorHAnsi"/>
          <w:lang w:val="lv-LV"/>
        </w:rPr>
        <w:t>Konkursa dalībnieka apliecinājums par piesaistītajiem speciālistiem atbilstoši Nolikuma 5.</w:t>
      </w:r>
      <w:r w:rsidR="00BC4147" w:rsidRPr="002E13FF">
        <w:rPr>
          <w:rFonts w:ascii="Gilroy" w:hAnsi="Gilroy" w:cstheme="majorHAnsi"/>
          <w:lang w:val="lv-LV"/>
        </w:rPr>
        <w:t> </w:t>
      </w:r>
      <w:r w:rsidR="00CE168B" w:rsidRPr="002E13FF">
        <w:rPr>
          <w:rFonts w:ascii="Gilroy" w:hAnsi="Gilroy" w:cstheme="majorHAnsi"/>
          <w:lang w:val="lv-LV"/>
        </w:rPr>
        <w:t>pielikumam</w:t>
      </w:r>
      <w:r w:rsidRPr="002E13FF">
        <w:rPr>
          <w:rFonts w:ascii="Gilroy" w:hAnsi="Gilroy" w:cstheme="majorHAnsi"/>
          <w:lang w:val="lv-LV"/>
        </w:rPr>
        <w:t>, klāt pievienojot atbilstošos dokumentus</w:t>
      </w:r>
      <w:r w:rsidR="00837DFB" w:rsidRPr="002E13FF">
        <w:rPr>
          <w:rFonts w:ascii="Gilroy" w:hAnsi="Gilroy" w:cstheme="majorHAnsi"/>
          <w:lang w:val="lv-LV"/>
        </w:rPr>
        <w:t>;</w:t>
      </w:r>
    </w:p>
    <w:p w14:paraId="1FB661BB" w14:textId="52C14CA6" w:rsidR="005B1CBD" w:rsidRPr="002E13FF" w:rsidRDefault="00CE168B" w:rsidP="00B06F91">
      <w:pPr>
        <w:pStyle w:val="ListParagraph"/>
        <w:numPr>
          <w:ilvl w:val="2"/>
          <w:numId w:val="1"/>
        </w:numPr>
        <w:spacing w:before="120" w:after="120" w:line="240" w:lineRule="auto"/>
        <w:ind w:left="1276" w:hanging="709"/>
        <w:contextualSpacing w:val="0"/>
        <w:jc w:val="both"/>
        <w:rPr>
          <w:rFonts w:ascii="Gilroy" w:hAnsi="Gilroy" w:cstheme="majorHAnsi"/>
          <w:lang w:val="lv-LV"/>
        </w:rPr>
      </w:pPr>
      <w:r w:rsidRPr="002E13FF">
        <w:rPr>
          <w:rFonts w:ascii="Gilroy" w:hAnsi="Gilroy" w:cstheme="majorHAnsi"/>
          <w:lang w:val="lv-LV"/>
        </w:rPr>
        <w:t>Prognozēt</w:t>
      </w:r>
      <w:r w:rsidR="00246C6B" w:rsidRPr="002E13FF">
        <w:rPr>
          <w:rFonts w:ascii="Gilroy" w:hAnsi="Gilroy" w:cstheme="majorHAnsi"/>
          <w:lang w:val="lv-LV"/>
        </w:rPr>
        <w:t>ās</w:t>
      </w:r>
      <w:r w:rsidRPr="002E13FF">
        <w:rPr>
          <w:rFonts w:ascii="Gilroy" w:hAnsi="Gilroy" w:cstheme="majorHAnsi"/>
          <w:lang w:val="lv-LV"/>
        </w:rPr>
        <w:t xml:space="preserve"> būvprojekta izstrādes un </w:t>
      </w:r>
      <w:r w:rsidR="00AF132C" w:rsidRPr="002E13FF">
        <w:rPr>
          <w:rFonts w:ascii="Gilroy" w:hAnsi="Gilroy" w:cstheme="majorHAnsi"/>
          <w:lang w:val="lv-LV"/>
        </w:rPr>
        <w:t>autoruzraudzības</w:t>
      </w:r>
      <w:r w:rsidRPr="002E13FF">
        <w:rPr>
          <w:rFonts w:ascii="Gilroy" w:hAnsi="Gilroy" w:cstheme="majorHAnsi"/>
          <w:lang w:val="lv-LV"/>
        </w:rPr>
        <w:t xml:space="preserve"> izmaksas atbilstoši Nolikuma 6.</w:t>
      </w:r>
      <w:r w:rsidR="00BC4147" w:rsidRPr="002E13FF">
        <w:rPr>
          <w:rFonts w:ascii="Gilroy" w:hAnsi="Gilroy" w:cstheme="majorHAnsi"/>
          <w:lang w:val="lv-LV"/>
        </w:rPr>
        <w:t> </w:t>
      </w:r>
      <w:r w:rsidRPr="002E13FF">
        <w:rPr>
          <w:rFonts w:ascii="Gilroy" w:hAnsi="Gilroy" w:cstheme="majorHAnsi"/>
          <w:lang w:val="lv-LV"/>
        </w:rPr>
        <w:t>pielikumam</w:t>
      </w:r>
      <w:r w:rsidR="00246C6B" w:rsidRPr="002E13FF">
        <w:rPr>
          <w:rFonts w:ascii="Gilroy" w:hAnsi="Gilroy" w:cstheme="majorHAnsi"/>
          <w:lang w:val="lv-LV"/>
        </w:rPr>
        <w:t>.</w:t>
      </w:r>
    </w:p>
    <w:p w14:paraId="3E6A7420" w14:textId="4056D57E" w:rsidR="005B1CBD" w:rsidRPr="002E13FF" w:rsidRDefault="005B1CBD" w:rsidP="00A4235C">
      <w:pPr>
        <w:pStyle w:val="ListParagraph"/>
        <w:numPr>
          <w:ilvl w:val="1"/>
          <w:numId w:val="1"/>
        </w:numPr>
        <w:spacing w:after="120" w:line="240" w:lineRule="auto"/>
        <w:ind w:left="567" w:hanging="567"/>
        <w:contextualSpacing w:val="0"/>
        <w:jc w:val="both"/>
        <w:rPr>
          <w:rFonts w:ascii="Gilroy" w:hAnsi="Gilroy" w:cstheme="majorHAnsi"/>
          <w:lang w:val="lv-LV"/>
        </w:rPr>
      </w:pPr>
      <w:r w:rsidRPr="002E13FF">
        <w:rPr>
          <w:rFonts w:ascii="Gilroy" w:hAnsi="Gilroy" w:cstheme="majorHAnsi"/>
          <w:lang w:val="lv-LV"/>
        </w:rPr>
        <w:t xml:space="preserve">Meta iepakojumam, kurā ievietotas visas </w:t>
      </w:r>
      <w:r w:rsidR="007F4F6E" w:rsidRPr="002E13FF">
        <w:rPr>
          <w:rFonts w:ascii="Gilroy" w:hAnsi="Gilroy" w:cstheme="majorHAnsi"/>
          <w:lang w:val="lv-LV"/>
        </w:rPr>
        <w:t xml:space="preserve">trīs </w:t>
      </w:r>
      <w:r w:rsidRPr="002E13FF">
        <w:rPr>
          <w:rFonts w:ascii="Gilroy" w:hAnsi="Gilroy" w:cstheme="majorHAnsi"/>
          <w:lang w:val="lv-LV"/>
        </w:rPr>
        <w:t xml:space="preserve">Nolikuma </w:t>
      </w:r>
      <w:r w:rsidR="00246C6B" w:rsidRPr="002E13FF">
        <w:rPr>
          <w:rFonts w:ascii="Gilroy" w:hAnsi="Gilroy" w:cstheme="majorHAnsi"/>
          <w:lang w:val="lv-LV"/>
        </w:rPr>
        <w:t>8</w:t>
      </w:r>
      <w:r w:rsidRPr="002E13FF">
        <w:rPr>
          <w:rFonts w:ascii="Gilroy" w:hAnsi="Gilroy" w:cstheme="majorHAnsi"/>
          <w:lang w:val="lv-LV"/>
        </w:rPr>
        <w:t xml:space="preserve">.2.punktā noteiktās Meta </w:t>
      </w:r>
      <w:r w:rsidR="00856718" w:rsidRPr="002E13FF">
        <w:rPr>
          <w:rFonts w:ascii="Gilroy" w:hAnsi="Gilroy" w:cstheme="majorHAnsi"/>
          <w:lang w:val="lv-LV"/>
        </w:rPr>
        <w:t>pirmās daļas sastāv</w:t>
      </w:r>
      <w:r w:rsidRPr="002E13FF">
        <w:rPr>
          <w:rFonts w:ascii="Gilroy" w:hAnsi="Gilroy" w:cstheme="majorHAnsi"/>
          <w:lang w:val="lv-LV"/>
        </w:rPr>
        <w:t>daļas</w:t>
      </w:r>
      <w:r w:rsidR="00C05C5D" w:rsidRPr="002E13FF">
        <w:rPr>
          <w:rFonts w:ascii="Gilroy" w:hAnsi="Gilroy" w:cstheme="majorHAnsi"/>
          <w:lang w:val="lv-LV"/>
        </w:rPr>
        <w:t xml:space="preserve"> un Nolikuma 8.3. punktā noteiktais </w:t>
      </w:r>
      <w:r w:rsidR="00CC1055" w:rsidRPr="002E13FF">
        <w:rPr>
          <w:rFonts w:ascii="Gilroy" w:hAnsi="Gilroy" w:cstheme="majorHAnsi"/>
          <w:lang w:val="lv-LV"/>
        </w:rPr>
        <w:t xml:space="preserve">Meta otrās daļas </w:t>
      </w:r>
      <w:r w:rsidR="00B85FBC" w:rsidRPr="002E13FF">
        <w:rPr>
          <w:rFonts w:ascii="Gilroy" w:hAnsi="Gilroy" w:cstheme="majorHAnsi"/>
          <w:lang w:val="lv-LV"/>
        </w:rPr>
        <w:t>iepakojum</w:t>
      </w:r>
      <w:r w:rsidR="00C05C5D" w:rsidRPr="002E13FF">
        <w:rPr>
          <w:rFonts w:ascii="Gilroy" w:hAnsi="Gilroy" w:cstheme="majorHAnsi"/>
          <w:lang w:val="lv-LV"/>
        </w:rPr>
        <w:t>s</w:t>
      </w:r>
      <w:r w:rsidR="00260C2C" w:rsidRPr="002E13FF">
        <w:rPr>
          <w:rFonts w:ascii="Gilroy" w:hAnsi="Gilroy" w:cstheme="majorHAnsi"/>
          <w:lang w:val="lv-LV"/>
        </w:rPr>
        <w:t xml:space="preserve"> ar norādi </w:t>
      </w:r>
      <w:r w:rsidR="00B85FBC" w:rsidRPr="002E13FF">
        <w:rPr>
          <w:rFonts w:ascii="Gilroy" w:hAnsi="Gilroy" w:cstheme="majorHAnsi"/>
          <w:i/>
          <w:iCs/>
          <w:lang w:val="lv-LV"/>
        </w:rPr>
        <w:t>“DEVĪZES ATŠIFRĒJUMS</w:t>
      </w:r>
      <w:r w:rsidR="00177B06" w:rsidRPr="002E13FF">
        <w:rPr>
          <w:rFonts w:ascii="Gilroy" w:hAnsi="Gilroy" w:cstheme="majorHAnsi"/>
          <w:i/>
          <w:iCs/>
          <w:lang w:val="lv-LV"/>
        </w:rPr>
        <w:t xml:space="preserve"> UN KVALIFIKĀCIJAS DOKUMENTI</w:t>
      </w:r>
      <w:r w:rsidR="00260C2C" w:rsidRPr="002E13FF">
        <w:rPr>
          <w:rFonts w:ascii="Gilroy" w:hAnsi="Gilroy" w:cstheme="majorHAnsi"/>
          <w:lang w:val="lv-LV"/>
        </w:rPr>
        <w:t>”</w:t>
      </w:r>
      <w:r w:rsidR="00060DBC" w:rsidRPr="002E13FF">
        <w:rPr>
          <w:rFonts w:ascii="Gilroy" w:hAnsi="Gilroy" w:cstheme="majorHAnsi"/>
          <w:lang w:val="lv-LV"/>
        </w:rPr>
        <w:t>,</w:t>
      </w:r>
      <w:r w:rsidR="00260C2C" w:rsidRPr="002E13FF">
        <w:rPr>
          <w:rFonts w:ascii="Gilroy" w:hAnsi="Gilroy" w:cstheme="majorHAnsi"/>
          <w:lang w:val="lv-LV"/>
        </w:rPr>
        <w:t xml:space="preserve"> </w:t>
      </w:r>
      <w:r w:rsidRPr="002E13FF">
        <w:rPr>
          <w:rFonts w:ascii="Gilroy" w:hAnsi="Gilroy" w:cstheme="majorHAnsi"/>
          <w:lang w:val="lv-LV"/>
        </w:rPr>
        <w:t>ir jābūt droši slēgt</w:t>
      </w:r>
      <w:r w:rsidR="00C05C5D" w:rsidRPr="002E13FF">
        <w:rPr>
          <w:rFonts w:ascii="Gilroy" w:hAnsi="Gilroy" w:cstheme="majorHAnsi"/>
          <w:lang w:val="lv-LV"/>
        </w:rPr>
        <w:t>a</w:t>
      </w:r>
      <w:r w:rsidRPr="002E13FF">
        <w:rPr>
          <w:rFonts w:ascii="Gilroy" w:hAnsi="Gilroy" w:cstheme="majorHAnsi"/>
          <w:lang w:val="lv-LV"/>
        </w:rPr>
        <w:t xml:space="preserve">m. Uz Meta iepakojuma un uz tajā esošā Meta, dokumentu sējuma, datu nesēja, slēgtās aploksnes ar norādi </w:t>
      </w:r>
      <w:r w:rsidR="00314FF1" w:rsidRPr="002E13FF">
        <w:rPr>
          <w:rFonts w:ascii="Gilroy" w:hAnsi="Gilroy" w:cstheme="majorHAnsi"/>
          <w:i/>
          <w:iCs/>
          <w:lang w:val="lv-LV"/>
        </w:rPr>
        <w:t>“DEVĪZES ATŠIFRĒJUMS</w:t>
      </w:r>
      <w:r w:rsidR="00C05C5D" w:rsidRPr="002E13FF">
        <w:rPr>
          <w:rFonts w:ascii="Gilroy" w:hAnsi="Gilroy" w:cstheme="majorHAnsi"/>
          <w:i/>
          <w:iCs/>
          <w:lang w:val="lv-LV"/>
        </w:rPr>
        <w:t xml:space="preserve"> UN KVALIFIKĀCIJAS DOKUMENTI</w:t>
      </w:r>
      <w:r w:rsidR="00314FF1" w:rsidRPr="002E13FF">
        <w:rPr>
          <w:rFonts w:ascii="Gilroy" w:hAnsi="Gilroy" w:cstheme="majorHAnsi"/>
          <w:i/>
          <w:iCs/>
          <w:lang w:val="lv-LV"/>
        </w:rPr>
        <w:t>”</w:t>
      </w:r>
      <w:r w:rsidR="00314FF1" w:rsidRPr="002E13FF">
        <w:rPr>
          <w:rFonts w:ascii="Gilroy" w:hAnsi="Gilroy" w:cstheme="majorHAnsi"/>
          <w:lang w:val="lv-LV"/>
        </w:rPr>
        <w:t xml:space="preserve"> </w:t>
      </w:r>
      <w:r w:rsidRPr="002E13FF">
        <w:rPr>
          <w:rFonts w:ascii="Gilroy" w:hAnsi="Gilroy" w:cstheme="majorHAnsi"/>
          <w:lang w:val="lv-LV"/>
        </w:rPr>
        <w:t>nedrīkst būt nekādi apzīmējumi un logotipi, kas identificē Konkursa dalībnieku. Visiem uzrakstiem jābūt drukātiem burtiem, neizmantojot vienīgi Konkursa dalībniekam raksturīgu identifikāciju.</w:t>
      </w:r>
    </w:p>
    <w:p w14:paraId="42A32128" w14:textId="1573F924" w:rsidR="007F4F6E" w:rsidRPr="002E13FF" w:rsidRDefault="007F4F6E" w:rsidP="00A4235C">
      <w:pPr>
        <w:pStyle w:val="ListParagraph"/>
        <w:numPr>
          <w:ilvl w:val="1"/>
          <w:numId w:val="1"/>
        </w:numPr>
        <w:spacing w:after="120" w:line="240" w:lineRule="auto"/>
        <w:ind w:left="567" w:hanging="567"/>
        <w:contextualSpacing w:val="0"/>
        <w:jc w:val="both"/>
        <w:rPr>
          <w:rFonts w:ascii="Gilroy" w:hAnsi="Gilroy" w:cstheme="majorHAnsi"/>
          <w:lang w:val="lv-LV"/>
        </w:rPr>
      </w:pPr>
      <w:r w:rsidRPr="002E13FF">
        <w:rPr>
          <w:rFonts w:ascii="Gilroy" w:hAnsi="Gilroy" w:cstheme="majorHAnsi"/>
          <w:lang w:val="lv-LV"/>
        </w:rPr>
        <w:t xml:space="preserve">Meta </w:t>
      </w:r>
      <w:r w:rsidR="008928D4" w:rsidRPr="002E13FF">
        <w:rPr>
          <w:rFonts w:ascii="Gilroy" w:hAnsi="Gilroy" w:cstheme="majorHAnsi"/>
          <w:lang w:val="lv-LV"/>
        </w:rPr>
        <w:t>risinājumiem, kuri tiek iesniegti Konkursam,</w:t>
      </w:r>
      <w:r w:rsidRPr="002E13FF">
        <w:rPr>
          <w:rFonts w:ascii="Gilroy" w:hAnsi="Gilroy" w:cstheme="majorHAnsi"/>
          <w:lang w:val="lv-LV"/>
        </w:rPr>
        <w:t xml:space="preserve"> ir jāatbilst šādām prasībām:</w:t>
      </w:r>
    </w:p>
    <w:p w14:paraId="073BE0B0" w14:textId="67EAE016" w:rsidR="007F4F6E" w:rsidRPr="002E13FF" w:rsidRDefault="007F4F6E" w:rsidP="00B06F91">
      <w:pPr>
        <w:pStyle w:val="ListParagraph"/>
        <w:numPr>
          <w:ilvl w:val="2"/>
          <w:numId w:val="1"/>
        </w:numPr>
        <w:spacing w:before="120" w:after="120" w:line="240" w:lineRule="auto"/>
        <w:ind w:left="1276" w:hanging="709"/>
        <w:contextualSpacing w:val="0"/>
        <w:jc w:val="both"/>
        <w:rPr>
          <w:rFonts w:ascii="Gilroy" w:hAnsi="Gilroy" w:cstheme="majorHAnsi"/>
          <w:lang w:val="lv-LV"/>
        </w:rPr>
      </w:pPr>
      <w:r w:rsidRPr="002E13FF">
        <w:rPr>
          <w:rFonts w:ascii="Gilroy" w:hAnsi="Gilroy" w:cstheme="majorHAnsi"/>
          <w:lang w:val="lv-LV"/>
        </w:rPr>
        <w:t xml:space="preserve">Meta risinājumi ir izstrādāti, ņemot vērā Pasūtītāja sniegtos datus </w:t>
      </w:r>
      <w:r w:rsidR="008928D4" w:rsidRPr="002E13FF">
        <w:rPr>
          <w:rFonts w:ascii="Gilroy" w:hAnsi="Gilroy" w:cstheme="majorHAnsi"/>
          <w:lang w:val="lv-LV"/>
        </w:rPr>
        <w:t xml:space="preserve">šī </w:t>
      </w:r>
      <w:r w:rsidRPr="002E13FF">
        <w:rPr>
          <w:rFonts w:ascii="Gilroy" w:hAnsi="Gilroy" w:cstheme="majorHAnsi"/>
          <w:lang w:val="lv-LV"/>
        </w:rPr>
        <w:t xml:space="preserve">Konkursa ietvaros, </w:t>
      </w:r>
      <w:r w:rsidR="008928D4" w:rsidRPr="002E13FF">
        <w:rPr>
          <w:rFonts w:ascii="Gilroy" w:hAnsi="Gilroy" w:cstheme="majorHAnsi"/>
          <w:lang w:val="lv-LV"/>
        </w:rPr>
        <w:t>tai skaitā</w:t>
      </w:r>
      <w:r w:rsidRPr="002E13FF">
        <w:rPr>
          <w:rFonts w:ascii="Gilroy" w:hAnsi="Gilroy" w:cstheme="majorHAnsi"/>
          <w:lang w:val="lv-LV"/>
        </w:rPr>
        <w:t xml:space="preserve"> Nolikumu un tā pielikumus</w:t>
      </w:r>
      <w:r w:rsidR="000C6BB7" w:rsidRPr="002E13FF">
        <w:rPr>
          <w:rFonts w:ascii="Gilroy" w:hAnsi="Gilroy" w:cstheme="majorHAnsi"/>
          <w:lang w:val="lv-LV"/>
        </w:rPr>
        <w:t>;</w:t>
      </w:r>
    </w:p>
    <w:p w14:paraId="1F277BA8" w14:textId="38A39BB6" w:rsidR="007F4F6E" w:rsidRPr="002E13FF" w:rsidRDefault="007F4F6E" w:rsidP="00B06F91">
      <w:pPr>
        <w:pStyle w:val="ListParagraph"/>
        <w:numPr>
          <w:ilvl w:val="2"/>
          <w:numId w:val="1"/>
        </w:numPr>
        <w:spacing w:before="120" w:after="120" w:line="240" w:lineRule="auto"/>
        <w:ind w:left="1276" w:hanging="709"/>
        <w:contextualSpacing w:val="0"/>
        <w:jc w:val="both"/>
        <w:rPr>
          <w:rFonts w:ascii="Gilroy" w:hAnsi="Gilroy" w:cstheme="majorHAnsi"/>
          <w:lang w:val="lv-LV"/>
        </w:rPr>
      </w:pPr>
      <w:r w:rsidRPr="002E13FF">
        <w:rPr>
          <w:rFonts w:ascii="Gilroy" w:hAnsi="Gilroy" w:cstheme="majorHAnsi"/>
          <w:lang w:val="lv-LV"/>
        </w:rPr>
        <w:t xml:space="preserve">Meta risinājumi ir izstrādāti, ievērojot optimālu un ekonomisku finanšu līdzekļu lietojumu </w:t>
      </w:r>
      <w:r w:rsidR="008928D4" w:rsidRPr="002E13FF">
        <w:rPr>
          <w:rFonts w:ascii="Gilroy" w:hAnsi="Gilroy" w:cstheme="majorHAnsi"/>
          <w:lang w:val="lv-LV"/>
        </w:rPr>
        <w:t xml:space="preserve">plānotā </w:t>
      </w:r>
      <w:r w:rsidR="009A2BEF" w:rsidRPr="002E13FF">
        <w:rPr>
          <w:rFonts w:ascii="Gilroy" w:hAnsi="Gilroy" w:cstheme="majorHAnsi"/>
          <w:lang w:val="lv-LV"/>
        </w:rPr>
        <w:t xml:space="preserve">Konkursa </w:t>
      </w:r>
      <w:r w:rsidRPr="002E13FF">
        <w:rPr>
          <w:rFonts w:ascii="Gilroy" w:hAnsi="Gilroy" w:cstheme="majorHAnsi"/>
          <w:lang w:val="lv-LV"/>
        </w:rPr>
        <w:t>objekta realizācijā</w:t>
      </w:r>
      <w:r w:rsidR="000C6BB7" w:rsidRPr="002E13FF">
        <w:rPr>
          <w:rFonts w:ascii="Gilroy" w:hAnsi="Gilroy" w:cstheme="majorHAnsi"/>
          <w:lang w:val="lv-LV"/>
        </w:rPr>
        <w:t>;</w:t>
      </w:r>
    </w:p>
    <w:p w14:paraId="48BFACF4" w14:textId="5AC69FF5" w:rsidR="007F4F6E" w:rsidRPr="002E13FF" w:rsidRDefault="007F4F6E" w:rsidP="00B06F91">
      <w:pPr>
        <w:pStyle w:val="ListParagraph"/>
        <w:numPr>
          <w:ilvl w:val="2"/>
          <w:numId w:val="1"/>
        </w:numPr>
        <w:spacing w:before="120" w:after="120" w:line="240" w:lineRule="auto"/>
        <w:ind w:left="1276" w:hanging="709"/>
        <w:contextualSpacing w:val="0"/>
        <w:jc w:val="both"/>
        <w:rPr>
          <w:rFonts w:ascii="Gilroy" w:hAnsi="Gilroy" w:cstheme="majorHAnsi"/>
          <w:lang w:val="lv-LV"/>
        </w:rPr>
      </w:pPr>
      <w:r w:rsidRPr="002E13FF">
        <w:rPr>
          <w:rFonts w:ascii="Gilroy" w:hAnsi="Gilroy" w:cstheme="majorHAnsi"/>
          <w:lang w:val="lv-LV"/>
        </w:rPr>
        <w:t xml:space="preserve">Meta risinājumi ir estētiski un </w:t>
      </w:r>
      <w:r w:rsidR="008928D4" w:rsidRPr="002E13FF">
        <w:rPr>
          <w:rFonts w:ascii="Gilroy" w:hAnsi="Gilroy" w:cstheme="majorHAnsi"/>
          <w:lang w:val="lv-LV"/>
        </w:rPr>
        <w:t>iekļaujas Konkursa objekta pilsētvidē</w:t>
      </w:r>
      <w:r w:rsidR="000C6BB7" w:rsidRPr="002E13FF">
        <w:rPr>
          <w:rFonts w:ascii="Gilroy" w:hAnsi="Gilroy" w:cstheme="majorHAnsi"/>
          <w:lang w:val="lv-LV"/>
        </w:rPr>
        <w:t>;</w:t>
      </w:r>
    </w:p>
    <w:p w14:paraId="7C5AED12" w14:textId="010FA1DF" w:rsidR="007F4F6E" w:rsidRPr="002E13FF" w:rsidRDefault="007F4F6E" w:rsidP="00B06F91">
      <w:pPr>
        <w:pStyle w:val="ListParagraph"/>
        <w:numPr>
          <w:ilvl w:val="2"/>
          <w:numId w:val="1"/>
        </w:numPr>
        <w:spacing w:before="120" w:after="120" w:line="240" w:lineRule="auto"/>
        <w:ind w:left="1276" w:hanging="709"/>
        <w:contextualSpacing w:val="0"/>
        <w:jc w:val="both"/>
        <w:rPr>
          <w:rFonts w:ascii="Gilroy" w:hAnsi="Gilroy" w:cstheme="majorHAnsi"/>
          <w:lang w:val="lv-LV"/>
        </w:rPr>
      </w:pPr>
      <w:r w:rsidRPr="002E13FF">
        <w:rPr>
          <w:rFonts w:ascii="Gilroy" w:hAnsi="Gilroy" w:cstheme="majorHAnsi"/>
          <w:lang w:val="lv-LV"/>
        </w:rPr>
        <w:t>Mets ir izstrādāts atbilstoši piemērojamajiem Latvijas Republikas un Eiropas Savienības tiesību aktiem un normatīviem.</w:t>
      </w:r>
    </w:p>
    <w:p w14:paraId="229ABBA2" w14:textId="0E32EC28" w:rsidR="005B1CBD" w:rsidRPr="002E13FF" w:rsidRDefault="007F4F6E" w:rsidP="00A4235C">
      <w:pPr>
        <w:pStyle w:val="ListParagraph"/>
        <w:numPr>
          <w:ilvl w:val="1"/>
          <w:numId w:val="1"/>
        </w:numPr>
        <w:spacing w:after="120" w:line="240" w:lineRule="auto"/>
        <w:ind w:left="567" w:hanging="567"/>
        <w:contextualSpacing w:val="0"/>
        <w:jc w:val="both"/>
        <w:rPr>
          <w:rFonts w:ascii="Gilroy" w:hAnsi="Gilroy" w:cstheme="majorHAnsi"/>
          <w:lang w:val="lv-LV"/>
        </w:rPr>
      </w:pPr>
      <w:r w:rsidRPr="002E13FF">
        <w:rPr>
          <w:rFonts w:ascii="Gilroy" w:hAnsi="Gilroy" w:cstheme="majorHAnsi"/>
          <w:b/>
          <w:bCs/>
          <w:lang w:val="lv-LV"/>
        </w:rPr>
        <w:t>Met</w:t>
      </w:r>
      <w:r w:rsidR="003B7A9D" w:rsidRPr="002E13FF">
        <w:rPr>
          <w:rFonts w:ascii="Gilroy" w:hAnsi="Gilroy" w:cstheme="majorHAnsi"/>
          <w:b/>
          <w:bCs/>
          <w:lang w:val="lv-LV"/>
        </w:rPr>
        <w:t>a</w:t>
      </w:r>
      <w:r w:rsidRPr="002E13FF">
        <w:rPr>
          <w:rFonts w:ascii="Gilroy" w:hAnsi="Gilroy" w:cstheme="majorHAnsi"/>
          <w:b/>
          <w:bCs/>
          <w:lang w:val="lv-LV"/>
        </w:rPr>
        <w:t xml:space="preserve"> sastāv</w:t>
      </w:r>
      <w:r w:rsidR="0020423B" w:rsidRPr="002E13FF">
        <w:rPr>
          <w:rFonts w:ascii="Gilroy" w:hAnsi="Gilroy" w:cstheme="majorHAnsi"/>
          <w:b/>
          <w:bCs/>
          <w:lang w:val="lv-LV"/>
        </w:rPr>
        <w:t>ā</w:t>
      </w:r>
      <w:r w:rsidRPr="002E13FF">
        <w:rPr>
          <w:rFonts w:ascii="Gilroy" w:hAnsi="Gilroy" w:cstheme="majorHAnsi"/>
          <w:b/>
          <w:bCs/>
          <w:lang w:val="lv-LV"/>
        </w:rPr>
        <w:t xml:space="preserve"> ietilpst</w:t>
      </w:r>
      <w:r w:rsidRPr="002E13FF">
        <w:rPr>
          <w:rFonts w:ascii="Gilroy" w:hAnsi="Gilroy" w:cstheme="majorHAnsi"/>
          <w:lang w:val="lv-LV"/>
        </w:rPr>
        <w:t>:</w:t>
      </w:r>
    </w:p>
    <w:p w14:paraId="768CE575" w14:textId="3FE9E1E9" w:rsidR="007F4F6E" w:rsidRPr="002E13FF" w:rsidRDefault="007F4F6E" w:rsidP="00B06F91">
      <w:pPr>
        <w:pStyle w:val="ListParagraph"/>
        <w:numPr>
          <w:ilvl w:val="2"/>
          <w:numId w:val="1"/>
        </w:numPr>
        <w:spacing w:before="120" w:after="120" w:line="240" w:lineRule="auto"/>
        <w:ind w:left="1276" w:hanging="709"/>
        <w:contextualSpacing w:val="0"/>
        <w:jc w:val="both"/>
        <w:rPr>
          <w:rFonts w:ascii="Gilroy" w:hAnsi="Gilroy" w:cstheme="majorHAnsi"/>
          <w:lang w:val="lv-LV"/>
        </w:rPr>
      </w:pPr>
      <w:r w:rsidRPr="002E13FF">
        <w:rPr>
          <w:rFonts w:ascii="Gilroy" w:hAnsi="Gilroy" w:cstheme="majorHAnsi"/>
          <w:b/>
          <w:bCs/>
          <w:lang w:val="lv-LV"/>
        </w:rPr>
        <w:t>Grafiskais materiāls</w:t>
      </w:r>
      <w:r w:rsidRPr="002E13FF">
        <w:rPr>
          <w:rFonts w:ascii="Gilroy" w:hAnsi="Gilroy" w:cstheme="majorHAnsi"/>
          <w:lang w:val="lv-LV"/>
        </w:rPr>
        <w:t>, kas jānoformē uz A1 formāta</w:t>
      </w:r>
      <w:r w:rsidR="006B1941" w:rsidRPr="002E13FF">
        <w:rPr>
          <w:rFonts w:ascii="Gilroy" w:hAnsi="Gilroy" w:cstheme="majorHAnsi"/>
          <w:lang w:val="lv-LV"/>
        </w:rPr>
        <w:t xml:space="preserve">, </w:t>
      </w:r>
      <w:r w:rsidR="00FB2E23" w:rsidRPr="002E13FF">
        <w:rPr>
          <w:rFonts w:ascii="Gilroy" w:hAnsi="Gilroy" w:cstheme="majorHAnsi"/>
          <w:lang w:val="lv-LV"/>
        </w:rPr>
        <w:t>horizontāli</w:t>
      </w:r>
      <w:r w:rsidR="006B1941" w:rsidRPr="002E13FF">
        <w:rPr>
          <w:rFonts w:ascii="Gilroy" w:hAnsi="Gilroy" w:cstheme="majorHAnsi"/>
          <w:lang w:val="lv-LV"/>
        </w:rPr>
        <w:t xml:space="preserve"> orientētām, </w:t>
      </w:r>
      <w:proofErr w:type="spellStart"/>
      <w:r w:rsidR="006B1941" w:rsidRPr="002E13FF">
        <w:rPr>
          <w:rFonts w:ascii="Gilroy" w:hAnsi="Gilroy" w:cstheme="majorHAnsi"/>
          <w:lang w:val="lv-LV"/>
        </w:rPr>
        <w:t>putukartona</w:t>
      </w:r>
      <w:proofErr w:type="spellEnd"/>
      <w:r w:rsidRPr="002E13FF">
        <w:rPr>
          <w:rFonts w:ascii="Gilroy" w:hAnsi="Gilroy" w:cstheme="majorHAnsi"/>
          <w:lang w:val="lv-LV"/>
        </w:rPr>
        <w:t xml:space="preserve"> </w:t>
      </w:r>
      <w:r w:rsidR="006B1941" w:rsidRPr="002E13FF">
        <w:rPr>
          <w:rFonts w:ascii="Gilroy" w:hAnsi="Gilroy" w:cstheme="majorHAnsi"/>
          <w:lang w:val="lv-LV"/>
        </w:rPr>
        <w:t>planšetēm</w:t>
      </w:r>
      <w:r w:rsidRPr="002E13FF">
        <w:rPr>
          <w:rFonts w:ascii="Gilroy" w:hAnsi="Gilroy" w:cstheme="majorHAnsi"/>
          <w:lang w:val="lv-LV"/>
        </w:rPr>
        <w:t xml:space="preserve">, </w:t>
      </w:r>
      <w:r w:rsidR="006B1941" w:rsidRPr="002E13FF">
        <w:rPr>
          <w:rFonts w:ascii="Gilroy" w:hAnsi="Gilroy" w:cstheme="majorHAnsi"/>
          <w:lang w:val="lv-LV"/>
        </w:rPr>
        <w:t>kuras nav biez</w:t>
      </w:r>
      <w:r w:rsidR="008928D4" w:rsidRPr="002E13FF">
        <w:rPr>
          <w:rFonts w:ascii="Gilroy" w:hAnsi="Gilroy" w:cstheme="majorHAnsi"/>
          <w:lang w:val="lv-LV"/>
        </w:rPr>
        <w:t>ā</w:t>
      </w:r>
      <w:r w:rsidR="006B1941" w:rsidRPr="002E13FF">
        <w:rPr>
          <w:rFonts w:ascii="Gilroy" w:hAnsi="Gilroy" w:cstheme="majorHAnsi"/>
          <w:lang w:val="lv-LV"/>
        </w:rPr>
        <w:t xml:space="preserve">kas par 5 mm, </w:t>
      </w:r>
      <w:r w:rsidRPr="002E13FF">
        <w:rPr>
          <w:rFonts w:ascii="Gilroy" w:hAnsi="Gilroy" w:cstheme="majorHAnsi"/>
          <w:lang w:val="lv-LV"/>
        </w:rPr>
        <w:t>ar šādu informāciju:</w:t>
      </w:r>
    </w:p>
    <w:p w14:paraId="69B74A83" w14:textId="74D3D423" w:rsidR="006B1941" w:rsidRPr="002E13FF" w:rsidRDefault="006B1941" w:rsidP="005A05CB">
      <w:pPr>
        <w:pStyle w:val="ListParagraph"/>
        <w:numPr>
          <w:ilvl w:val="3"/>
          <w:numId w:val="1"/>
        </w:numPr>
        <w:spacing w:before="120" w:after="120" w:line="240" w:lineRule="auto"/>
        <w:ind w:left="1985" w:hanging="709"/>
        <w:contextualSpacing w:val="0"/>
        <w:jc w:val="both"/>
        <w:rPr>
          <w:rFonts w:ascii="Gilroy" w:hAnsi="Gilroy" w:cstheme="majorHAnsi"/>
          <w:lang w:val="lv-LV"/>
        </w:rPr>
      </w:pPr>
      <w:r w:rsidRPr="002E13FF">
        <w:rPr>
          <w:rFonts w:ascii="Gilroy" w:hAnsi="Gilroy" w:cstheme="majorHAnsi"/>
          <w:lang w:val="lv-LV"/>
        </w:rPr>
        <w:lastRenderedPageBreak/>
        <w:t>Izpētes teritorijas</w:t>
      </w:r>
      <w:r w:rsidR="00814655" w:rsidRPr="002E13FF">
        <w:rPr>
          <w:rFonts w:ascii="Gilroy" w:hAnsi="Gilroy" w:cstheme="majorHAnsi"/>
          <w:lang w:val="lv-LV"/>
        </w:rPr>
        <w:t xml:space="preserve"> </w:t>
      </w:r>
      <w:r w:rsidRPr="002E13FF">
        <w:rPr>
          <w:rFonts w:ascii="Gilroy" w:hAnsi="Gilroy" w:cstheme="majorHAnsi"/>
          <w:lang w:val="lv-LV"/>
        </w:rPr>
        <w:t>transporta plūsmu shēmas</w:t>
      </w:r>
      <w:r w:rsidR="00814655" w:rsidRPr="002E13FF">
        <w:rPr>
          <w:rFonts w:ascii="Gilroy" w:hAnsi="Gilroy" w:cstheme="majorHAnsi"/>
          <w:lang w:val="lv-LV"/>
        </w:rPr>
        <w:t xml:space="preserve"> M</w:t>
      </w:r>
      <w:r w:rsidR="00FB2A17" w:rsidRPr="002E13FF">
        <w:rPr>
          <w:rFonts w:ascii="Gilroy" w:hAnsi="Gilroy" w:cstheme="majorHAnsi"/>
          <w:lang w:val="lv-LV"/>
        </w:rPr>
        <w:t> </w:t>
      </w:r>
      <w:r w:rsidR="00814655" w:rsidRPr="002E13FF">
        <w:rPr>
          <w:rFonts w:ascii="Gilroy" w:hAnsi="Gilroy" w:cstheme="majorHAnsi"/>
          <w:lang w:val="lv-LV"/>
        </w:rPr>
        <w:t>1:2000;</w:t>
      </w:r>
    </w:p>
    <w:p w14:paraId="61A624DC" w14:textId="2C6D3CE8" w:rsidR="00DA189B" w:rsidRPr="002E13FF" w:rsidRDefault="7B37CAE9" w:rsidP="5B9545C8">
      <w:pPr>
        <w:pStyle w:val="ListParagraph"/>
        <w:numPr>
          <w:ilvl w:val="3"/>
          <w:numId w:val="1"/>
        </w:numPr>
        <w:spacing w:before="120" w:after="120" w:line="240" w:lineRule="auto"/>
        <w:ind w:left="1985" w:hanging="709"/>
        <w:jc w:val="both"/>
        <w:rPr>
          <w:rFonts w:ascii="Gilroy" w:hAnsi="Gilroy" w:cstheme="majorBidi"/>
          <w:lang w:val="lv-LV"/>
        </w:rPr>
      </w:pPr>
      <w:r w:rsidRPr="002E13FF">
        <w:rPr>
          <w:rFonts w:ascii="Gilroy" w:hAnsi="Gilroy" w:cstheme="majorBidi"/>
          <w:lang w:val="lv-LV"/>
        </w:rPr>
        <w:t xml:space="preserve">Konkursa objekta teritorijas ģenerālplānu </w:t>
      </w:r>
      <w:r w:rsidR="00801EC8" w:rsidRPr="002E13FF">
        <w:rPr>
          <w:rFonts w:ascii="Gilroy" w:hAnsi="Gilroy" w:cstheme="majorBidi"/>
          <w:lang w:val="lv-LV"/>
        </w:rPr>
        <w:t xml:space="preserve">(depo, administrācijas bloks, transportlīdzekļu pieņemšanas punkts, degvielas </w:t>
      </w:r>
      <w:proofErr w:type="spellStart"/>
      <w:r w:rsidR="00801EC8" w:rsidRPr="002E13FF">
        <w:rPr>
          <w:rFonts w:ascii="Gilroy" w:hAnsi="Gilroy" w:cstheme="majorBidi"/>
          <w:lang w:val="lv-LV"/>
        </w:rPr>
        <w:t>uzpildes</w:t>
      </w:r>
      <w:proofErr w:type="spellEnd"/>
      <w:r w:rsidR="00801EC8" w:rsidRPr="002E13FF">
        <w:rPr>
          <w:rFonts w:ascii="Gilroy" w:hAnsi="Gilroy" w:cstheme="majorBidi"/>
          <w:lang w:val="lv-LV"/>
        </w:rPr>
        <w:t xml:space="preserve"> stacija, vilces apakšstacija) </w:t>
      </w:r>
      <w:r w:rsidR="14AED415" w:rsidRPr="002E13FF">
        <w:rPr>
          <w:rFonts w:ascii="Gilroy" w:hAnsi="Gilroy" w:cstheme="majorBidi"/>
          <w:lang w:val="lv-LV"/>
        </w:rPr>
        <w:t>M</w:t>
      </w:r>
      <w:r w:rsidR="00FB2A17" w:rsidRPr="002E13FF">
        <w:rPr>
          <w:rFonts w:ascii="Gilroy" w:hAnsi="Gilroy" w:cstheme="majorBidi"/>
          <w:lang w:val="lv-LV"/>
        </w:rPr>
        <w:t> </w:t>
      </w:r>
      <w:r w:rsidRPr="002E13FF">
        <w:rPr>
          <w:rFonts w:ascii="Gilroy" w:hAnsi="Gilroy" w:cstheme="majorBidi"/>
          <w:lang w:val="lv-LV"/>
        </w:rPr>
        <w:t>1:</w:t>
      </w:r>
      <w:r w:rsidR="14AED415" w:rsidRPr="002E13FF">
        <w:rPr>
          <w:rFonts w:ascii="Gilroy" w:hAnsi="Gilroy" w:cstheme="majorBidi"/>
          <w:lang w:val="lv-LV"/>
        </w:rPr>
        <w:t>10</w:t>
      </w:r>
      <w:r w:rsidRPr="002E13FF">
        <w:rPr>
          <w:rFonts w:ascii="Gilroy" w:hAnsi="Gilroy" w:cstheme="majorBidi"/>
          <w:lang w:val="lv-LV"/>
        </w:rPr>
        <w:t>00, ar apbūv</w:t>
      </w:r>
      <w:r w:rsidR="21B048D6" w:rsidRPr="002E13FF">
        <w:rPr>
          <w:rFonts w:ascii="Gilroy" w:hAnsi="Gilroy" w:cstheme="majorBidi"/>
          <w:lang w:val="lv-LV"/>
        </w:rPr>
        <w:t>es 1.</w:t>
      </w:r>
      <w:r w:rsidR="00FB2E23" w:rsidRPr="002E13FF">
        <w:rPr>
          <w:rFonts w:ascii="Gilroy" w:hAnsi="Gilroy" w:cstheme="majorBidi"/>
          <w:lang w:val="lv-LV"/>
        </w:rPr>
        <w:t> </w:t>
      </w:r>
      <w:r w:rsidR="21B048D6" w:rsidRPr="002E13FF">
        <w:rPr>
          <w:rFonts w:ascii="Gilroy" w:hAnsi="Gilroy" w:cstheme="majorBidi"/>
          <w:lang w:val="lv-LV"/>
        </w:rPr>
        <w:t>stāva plāniem</w:t>
      </w:r>
      <w:r w:rsidRPr="002E13FF">
        <w:rPr>
          <w:rFonts w:ascii="Gilroy" w:hAnsi="Gilroy" w:cstheme="majorBidi"/>
          <w:lang w:val="lv-LV"/>
        </w:rPr>
        <w:t xml:space="preserve">, teritorijas labiekārtojumu un </w:t>
      </w:r>
      <w:proofErr w:type="spellStart"/>
      <w:r w:rsidRPr="002E13FF">
        <w:rPr>
          <w:rFonts w:ascii="Gilroy" w:hAnsi="Gilroy" w:cstheme="majorBidi"/>
          <w:lang w:val="lv-LV"/>
        </w:rPr>
        <w:t>apzaļumojuma</w:t>
      </w:r>
      <w:proofErr w:type="spellEnd"/>
      <w:r w:rsidRPr="002E13FF">
        <w:rPr>
          <w:rFonts w:ascii="Gilroy" w:hAnsi="Gilroy" w:cstheme="majorBidi"/>
          <w:lang w:val="lv-LV"/>
        </w:rPr>
        <w:t xml:space="preserve"> koncepciju, tehniski ekonomiskajiem rādītājiem</w:t>
      </w:r>
      <w:r w:rsidR="003502F7" w:rsidRPr="002E13FF">
        <w:rPr>
          <w:rFonts w:ascii="Gilroy" w:hAnsi="Gilroy" w:cstheme="majorBidi"/>
          <w:lang w:val="lv-LV"/>
        </w:rPr>
        <w:t>;</w:t>
      </w:r>
    </w:p>
    <w:p w14:paraId="164BBAE8" w14:textId="6F89A238" w:rsidR="007F4F6E" w:rsidRPr="002E13FF" w:rsidRDefault="00FB2E23" w:rsidP="5B9545C8">
      <w:pPr>
        <w:pStyle w:val="ListParagraph"/>
        <w:numPr>
          <w:ilvl w:val="3"/>
          <w:numId w:val="1"/>
        </w:numPr>
        <w:spacing w:before="120" w:after="120" w:line="240" w:lineRule="auto"/>
        <w:ind w:left="1985" w:hanging="709"/>
        <w:jc w:val="both"/>
        <w:rPr>
          <w:rFonts w:ascii="Gilroy" w:hAnsi="Gilroy" w:cstheme="majorBidi"/>
          <w:lang w:val="lv-LV"/>
        </w:rPr>
      </w:pPr>
      <w:r w:rsidRPr="002E13FF">
        <w:rPr>
          <w:rFonts w:ascii="Gilroy" w:hAnsi="Gilroy" w:cstheme="majorBidi"/>
          <w:lang w:val="lv-LV"/>
        </w:rPr>
        <w:t>Trolejbusu parka ēk</w:t>
      </w:r>
      <w:r w:rsidR="18766FD6" w:rsidRPr="002E13FF">
        <w:rPr>
          <w:rFonts w:ascii="Gilroy" w:hAnsi="Gilroy" w:cstheme="majorBidi"/>
          <w:lang w:val="lv-LV"/>
        </w:rPr>
        <w:t>u</w:t>
      </w:r>
      <w:r w:rsidR="00665C05" w:rsidRPr="002E13FF">
        <w:rPr>
          <w:rFonts w:ascii="Gilroy" w:hAnsi="Gilroy" w:cstheme="majorBidi"/>
          <w:lang w:val="lv-LV"/>
        </w:rPr>
        <w:t xml:space="preserve"> </w:t>
      </w:r>
      <w:r w:rsidR="7B37CAE9" w:rsidRPr="002E13FF">
        <w:rPr>
          <w:rFonts w:ascii="Gilroy" w:hAnsi="Gilroy" w:cstheme="majorBidi"/>
          <w:lang w:val="lv-LV"/>
        </w:rPr>
        <w:t>raksturīgo stāvu plānus</w:t>
      </w:r>
      <w:r w:rsidR="21B048D6" w:rsidRPr="002E13FF">
        <w:rPr>
          <w:rFonts w:ascii="Gilroy" w:hAnsi="Gilroy" w:cstheme="majorBidi"/>
          <w:lang w:val="lv-LV"/>
        </w:rPr>
        <w:t xml:space="preserve"> M</w:t>
      </w:r>
      <w:r w:rsidR="00FB2A17" w:rsidRPr="002E13FF">
        <w:rPr>
          <w:rFonts w:ascii="Gilroy" w:hAnsi="Gilroy" w:cstheme="majorBidi"/>
          <w:lang w:val="lv-LV"/>
        </w:rPr>
        <w:t> </w:t>
      </w:r>
      <w:r w:rsidR="21B048D6" w:rsidRPr="002E13FF">
        <w:rPr>
          <w:rFonts w:ascii="Gilroy" w:hAnsi="Gilroy" w:cstheme="majorBidi"/>
          <w:lang w:val="lv-LV"/>
        </w:rPr>
        <w:t>1:2</w:t>
      </w:r>
      <w:r w:rsidRPr="002E13FF">
        <w:rPr>
          <w:rFonts w:ascii="Gilroy" w:hAnsi="Gilroy" w:cstheme="majorBidi"/>
          <w:lang w:val="lv-LV"/>
        </w:rPr>
        <w:t>0</w:t>
      </w:r>
      <w:r w:rsidR="21B048D6" w:rsidRPr="002E13FF">
        <w:rPr>
          <w:rFonts w:ascii="Gilroy" w:hAnsi="Gilroy" w:cstheme="majorBidi"/>
          <w:lang w:val="lv-LV"/>
        </w:rPr>
        <w:t>0</w:t>
      </w:r>
      <w:r w:rsidR="7B37CAE9" w:rsidRPr="002E13FF">
        <w:rPr>
          <w:rFonts w:ascii="Gilroy" w:hAnsi="Gilroy" w:cstheme="majorBidi"/>
          <w:lang w:val="lv-LV"/>
        </w:rPr>
        <w:t>, norādot</w:t>
      </w:r>
      <w:r w:rsidR="6A94EC79" w:rsidRPr="002E13FF">
        <w:rPr>
          <w:rFonts w:ascii="Gilroy" w:hAnsi="Gilroy" w:cstheme="majorBidi"/>
          <w:lang w:val="lv-LV"/>
        </w:rPr>
        <w:t xml:space="preserve"> telpu </w:t>
      </w:r>
      <w:r w:rsidR="7B37CAE9" w:rsidRPr="002E13FF">
        <w:rPr>
          <w:rFonts w:ascii="Gilroy" w:hAnsi="Gilroy" w:cstheme="majorBidi"/>
          <w:lang w:val="lv-LV"/>
        </w:rPr>
        <w:t>nosaukum</w:t>
      </w:r>
      <w:r w:rsidR="21B048D6" w:rsidRPr="002E13FF">
        <w:rPr>
          <w:rFonts w:ascii="Gilroy" w:hAnsi="Gilroy" w:cstheme="majorBidi"/>
          <w:lang w:val="lv-LV"/>
        </w:rPr>
        <w:t>us</w:t>
      </w:r>
      <w:r w:rsidR="7B37CAE9" w:rsidRPr="002E13FF">
        <w:rPr>
          <w:rFonts w:ascii="Gilroy" w:hAnsi="Gilroy" w:cstheme="majorBidi"/>
          <w:lang w:val="lv-LV"/>
        </w:rPr>
        <w:t xml:space="preserve"> vai telpu eksplikāciju</w:t>
      </w:r>
      <w:r w:rsidR="6A94EC79" w:rsidRPr="002E13FF">
        <w:rPr>
          <w:rFonts w:ascii="Gilroy" w:hAnsi="Gilroy" w:cstheme="majorBidi"/>
          <w:lang w:val="lv-LV"/>
        </w:rPr>
        <w:t xml:space="preserve">, </w:t>
      </w:r>
      <w:proofErr w:type="spellStart"/>
      <w:r w:rsidR="7B37CAE9" w:rsidRPr="002E13FF">
        <w:rPr>
          <w:rFonts w:ascii="Gilroy" w:hAnsi="Gilroy" w:cstheme="majorBidi"/>
          <w:lang w:val="lv-LV"/>
        </w:rPr>
        <w:t>būvas</w:t>
      </w:r>
      <w:r w:rsidR="21B048D6" w:rsidRPr="002E13FF">
        <w:rPr>
          <w:rFonts w:ascii="Gilroy" w:hAnsi="Gilroy" w:cstheme="majorBidi"/>
          <w:lang w:val="lv-LV"/>
        </w:rPr>
        <w:t>is</w:t>
      </w:r>
      <w:proofErr w:type="spellEnd"/>
      <w:r w:rsidR="7B37CAE9" w:rsidRPr="002E13FF">
        <w:rPr>
          <w:rFonts w:ascii="Gilroy" w:hAnsi="Gilroy" w:cstheme="majorBidi"/>
          <w:lang w:val="lv-LV"/>
        </w:rPr>
        <w:t xml:space="preserve"> un izmēr</w:t>
      </w:r>
      <w:r w:rsidR="21B048D6" w:rsidRPr="002E13FF">
        <w:rPr>
          <w:rFonts w:ascii="Gilroy" w:hAnsi="Gilroy" w:cstheme="majorBidi"/>
          <w:lang w:val="lv-LV"/>
        </w:rPr>
        <w:t>us</w:t>
      </w:r>
      <w:r w:rsidR="7B37CAE9" w:rsidRPr="002E13FF">
        <w:rPr>
          <w:rFonts w:ascii="Gilroy" w:hAnsi="Gilroy" w:cstheme="majorBidi"/>
          <w:lang w:val="lv-LV"/>
        </w:rPr>
        <w:t xml:space="preserve"> starp tām;</w:t>
      </w:r>
    </w:p>
    <w:p w14:paraId="242F23B2" w14:textId="2DCCA9C4" w:rsidR="00DA189B" w:rsidRPr="002E13FF" w:rsidRDefault="00FB2E23" w:rsidP="005A05CB">
      <w:pPr>
        <w:pStyle w:val="ListParagraph"/>
        <w:numPr>
          <w:ilvl w:val="3"/>
          <w:numId w:val="1"/>
        </w:numPr>
        <w:spacing w:before="120" w:after="120" w:line="240" w:lineRule="auto"/>
        <w:ind w:left="1985" w:hanging="709"/>
        <w:contextualSpacing w:val="0"/>
        <w:jc w:val="both"/>
        <w:rPr>
          <w:rFonts w:ascii="Gilroy" w:hAnsi="Gilroy" w:cstheme="majorHAnsi"/>
          <w:lang w:val="lv-LV"/>
        </w:rPr>
      </w:pPr>
      <w:r w:rsidRPr="002E13FF">
        <w:rPr>
          <w:rFonts w:ascii="Gilroy" w:hAnsi="Gilroy" w:cstheme="majorHAnsi"/>
          <w:lang w:val="lv-LV"/>
        </w:rPr>
        <w:t>Ēku</w:t>
      </w:r>
      <w:r w:rsidR="00DA189B" w:rsidRPr="002E13FF">
        <w:rPr>
          <w:rFonts w:ascii="Gilroy" w:hAnsi="Gilroy" w:cstheme="majorHAnsi"/>
          <w:lang w:val="lv-LV"/>
        </w:rPr>
        <w:t xml:space="preserve"> raksturīgo griezumu shēmas, ar augstuma atzīmēm </w:t>
      </w:r>
      <w:r w:rsidR="00814655" w:rsidRPr="002E13FF">
        <w:rPr>
          <w:rFonts w:ascii="Gilroy" w:hAnsi="Gilroy" w:cstheme="majorHAnsi"/>
          <w:lang w:val="lv-LV"/>
        </w:rPr>
        <w:t>M</w:t>
      </w:r>
      <w:r w:rsidR="00FB2A17" w:rsidRPr="002E13FF">
        <w:rPr>
          <w:rFonts w:ascii="Gilroy" w:hAnsi="Gilroy" w:cstheme="majorHAnsi"/>
          <w:lang w:val="lv-LV"/>
        </w:rPr>
        <w:t> </w:t>
      </w:r>
      <w:r w:rsidR="00DA189B" w:rsidRPr="002E13FF">
        <w:rPr>
          <w:rFonts w:ascii="Gilroy" w:hAnsi="Gilroy" w:cstheme="majorHAnsi"/>
          <w:lang w:val="lv-LV"/>
        </w:rPr>
        <w:t>1:2</w:t>
      </w:r>
      <w:r w:rsidRPr="002E13FF">
        <w:rPr>
          <w:rFonts w:ascii="Gilroy" w:hAnsi="Gilroy" w:cstheme="majorHAnsi"/>
          <w:lang w:val="lv-LV"/>
        </w:rPr>
        <w:t>0</w:t>
      </w:r>
      <w:r w:rsidR="00DA189B" w:rsidRPr="002E13FF">
        <w:rPr>
          <w:rFonts w:ascii="Gilroy" w:hAnsi="Gilroy" w:cstheme="majorHAnsi"/>
          <w:lang w:val="lv-LV"/>
        </w:rPr>
        <w:t xml:space="preserve">0, ar </w:t>
      </w:r>
      <w:proofErr w:type="spellStart"/>
      <w:r w:rsidR="00DA189B" w:rsidRPr="002E13FF">
        <w:rPr>
          <w:rFonts w:ascii="Gilroy" w:hAnsi="Gilroy" w:cstheme="majorHAnsi"/>
          <w:lang w:val="lv-LV"/>
        </w:rPr>
        <w:t>būvasīm</w:t>
      </w:r>
      <w:proofErr w:type="spellEnd"/>
      <w:r w:rsidR="00DA189B" w:rsidRPr="002E13FF">
        <w:rPr>
          <w:rFonts w:ascii="Gilroy" w:hAnsi="Gilroy" w:cstheme="majorHAnsi"/>
          <w:lang w:val="lv-LV"/>
        </w:rPr>
        <w:t xml:space="preserve"> un izmēriem starp tām;</w:t>
      </w:r>
    </w:p>
    <w:p w14:paraId="229BCA4C" w14:textId="08809CE3" w:rsidR="00DA189B" w:rsidRPr="002E13FF" w:rsidRDefault="7B37CAE9" w:rsidP="5B9545C8">
      <w:pPr>
        <w:pStyle w:val="ListParagraph"/>
        <w:numPr>
          <w:ilvl w:val="3"/>
          <w:numId w:val="1"/>
        </w:numPr>
        <w:spacing w:before="120" w:after="120" w:line="240" w:lineRule="auto"/>
        <w:ind w:left="1985" w:hanging="709"/>
        <w:jc w:val="both"/>
        <w:rPr>
          <w:rFonts w:ascii="Gilroy" w:hAnsi="Gilroy" w:cstheme="majorBidi"/>
          <w:lang w:val="lv-LV"/>
        </w:rPr>
      </w:pPr>
      <w:r w:rsidRPr="002E13FF">
        <w:rPr>
          <w:rFonts w:ascii="Gilroy" w:hAnsi="Gilroy" w:cstheme="majorBidi"/>
          <w:lang w:val="lv-LV"/>
        </w:rPr>
        <w:t>T</w:t>
      </w:r>
      <w:r w:rsidR="00FB2E23" w:rsidRPr="002E13FF">
        <w:rPr>
          <w:rFonts w:ascii="Gilroy" w:hAnsi="Gilroy" w:cstheme="majorBidi"/>
          <w:lang w:val="lv-LV"/>
        </w:rPr>
        <w:t xml:space="preserve">rolejbusu </w:t>
      </w:r>
      <w:r w:rsidR="002802F0" w:rsidRPr="002E13FF">
        <w:rPr>
          <w:rFonts w:ascii="Gilroy" w:hAnsi="Gilroy" w:cstheme="majorBidi"/>
          <w:lang w:val="lv-LV"/>
        </w:rPr>
        <w:t>parka</w:t>
      </w:r>
      <w:r w:rsidR="00FB2E23" w:rsidRPr="002E13FF">
        <w:rPr>
          <w:rFonts w:ascii="Gilroy" w:hAnsi="Gilroy" w:cstheme="majorBidi"/>
          <w:lang w:val="lv-LV"/>
        </w:rPr>
        <w:t xml:space="preserve"> ēk</w:t>
      </w:r>
      <w:r w:rsidR="09F140DE" w:rsidRPr="002E13FF">
        <w:rPr>
          <w:rFonts w:ascii="Gilroy" w:hAnsi="Gilroy" w:cstheme="majorBidi"/>
          <w:lang w:val="lv-LV"/>
        </w:rPr>
        <w:t>u</w:t>
      </w:r>
      <w:r w:rsidRPr="002E13FF">
        <w:rPr>
          <w:rFonts w:ascii="Gilroy" w:hAnsi="Gilroy" w:cstheme="majorBidi"/>
          <w:lang w:val="lv-LV"/>
        </w:rPr>
        <w:t xml:space="preserve"> raksturīgās fasādes </w:t>
      </w:r>
      <w:r w:rsidR="14AED415" w:rsidRPr="002E13FF">
        <w:rPr>
          <w:rFonts w:ascii="Gilroy" w:hAnsi="Gilroy" w:cstheme="majorBidi"/>
          <w:lang w:val="lv-LV"/>
        </w:rPr>
        <w:t>M</w:t>
      </w:r>
      <w:r w:rsidR="00FB2A17" w:rsidRPr="002E13FF">
        <w:rPr>
          <w:rFonts w:ascii="Gilroy" w:hAnsi="Gilroy" w:cstheme="majorBidi"/>
          <w:lang w:val="lv-LV"/>
        </w:rPr>
        <w:t> </w:t>
      </w:r>
      <w:r w:rsidRPr="002E13FF">
        <w:rPr>
          <w:rFonts w:ascii="Gilroy" w:hAnsi="Gilroy" w:cstheme="majorBidi"/>
          <w:lang w:val="lv-LV"/>
        </w:rPr>
        <w:t>1:2</w:t>
      </w:r>
      <w:r w:rsidR="00FB2E23" w:rsidRPr="002E13FF">
        <w:rPr>
          <w:rFonts w:ascii="Gilroy" w:hAnsi="Gilroy" w:cstheme="majorBidi"/>
          <w:lang w:val="lv-LV"/>
        </w:rPr>
        <w:t>0</w:t>
      </w:r>
      <w:r w:rsidRPr="002E13FF">
        <w:rPr>
          <w:rFonts w:ascii="Gilroy" w:hAnsi="Gilroy" w:cstheme="majorBidi"/>
          <w:lang w:val="lv-LV"/>
        </w:rPr>
        <w:t xml:space="preserve">0, ar augstuma atzīmēm, </w:t>
      </w:r>
      <w:proofErr w:type="spellStart"/>
      <w:r w:rsidRPr="002E13FF">
        <w:rPr>
          <w:rFonts w:ascii="Gilroy" w:hAnsi="Gilroy" w:cstheme="majorBidi"/>
          <w:lang w:val="lv-LV"/>
        </w:rPr>
        <w:t>būvasīm</w:t>
      </w:r>
      <w:proofErr w:type="spellEnd"/>
      <w:r w:rsidRPr="002E13FF">
        <w:rPr>
          <w:rFonts w:ascii="Gilroy" w:hAnsi="Gilroy" w:cstheme="majorBidi"/>
          <w:lang w:val="lv-LV"/>
        </w:rPr>
        <w:t xml:space="preserve"> un izmēriem starp tām, t.</w:t>
      </w:r>
      <w:r w:rsidR="00FB2A17" w:rsidRPr="002E13FF">
        <w:rPr>
          <w:rFonts w:ascii="Gilroy" w:hAnsi="Gilroy" w:cstheme="majorBidi"/>
          <w:lang w:val="lv-LV"/>
        </w:rPr>
        <w:t> </w:t>
      </w:r>
      <w:r w:rsidRPr="002E13FF">
        <w:rPr>
          <w:rFonts w:ascii="Gilroy" w:hAnsi="Gilroy" w:cstheme="majorBidi"/>
          <w:lang w:val="lv-LV"/>
        </w:rPr>
        <w:t>sk., konceptuālo apdares materiālu lietojumu/ailu aizpildījuma atšifrējumu;</w:t>
      </w:r>
    </w:p>
    <w:p w14:paraId="0B92EA6A" w14:textId="00B31602" w:rsidR="00DA189B" w:rsidRPr="002E13FF" w:rsidRDefault="00FB2E23" w:rsidP="005A05CB">
      <w:pPr>
        <w:pStyle w:val="ListParagraph"/>
        <w:numPr>
          <w:ilvl w:val="3"/>
          <w:numId w:val="1"/>
        </w:numPr>
        <w:spacing w:before="120" w:after="120" w:line="240" w:lineRule="auto"/>
        <w:ind w:left="1985" w:hanging="709"/>
        <w:contextualSpacing w:val="0"/>
        <w:jc w:val="both"/>
        <w:rPr>
          <w:rFonts w:ascii="Gilroy" w:hAnsi="Gilroy" w:cstheme="majorHAnsi"/>
          <w:lang w:val="lv-LV"/>
        </w:rPr>
      </w:pPr>
      <w:r w:rsidRPr="002E13FF">
        <w:rPr>
          <w:rFonts w:ascii="Gilroy" w:hAnsi="Gilroy" w:cstheme="majorHAnsi"/>
          <w:lang w:val="lv-LV"/>
        </w:rPr>
        <w:t>Trīs līdz četras</w:t>
      </w:r>
      <w:r w:rsidR="00ED021B" w:rsidRPr="002E13FF">
        <w:rPr>
          <w:rFonts w:ascii="Gilroy" w:hAnsi="Gilroy" w:cstheme="majorHAnsi"/>
          <w:lang w:val="lv-LV"/>
        </w:rPr>
        <w:t xml:space="preserve"> </w:t>
      </w:r>
      <w:proofErr w:type="spellStart"/>
      <w:r w:rsidR="00DA189B" w:rsidRPr="002E13FF">
        <w:rPr>
          <w:rFonts w:ascii="Gilroy" w:hAnsi="Gilroy" w:cstheme="majorHAnsi"/>
          <w:lang w:val="lv-LV"/>
        </w:rPr>
        <w:t>vizualizācijas</w:t>
      </w:r>
      <w:proofErr w:type="spellEnd"/>
      <w:r w:rsidR="00DA189B" w:rsidRPr="002E13FF">
        <w:rPr>
          <w:rFonts w:ascii="Gilroy" w:hAnsi="Gilroy" w:cstheme="majorHAnsi"/>
          <w:lang w:val="lv-LV"/>
        </w:rPr>
        <w:t xml:space="preserve"> jeb fotomontāžas, </w:t>
      </w:r>
      <w:r w:rsidR="00BD672F" w:rsidRPr="002E13FF">
        <w:rPr>
          <w:rFonts w:ascii="Gilroy" w:hAnsi="Gilroy" w:cstheme="majorHAnsi"/>
          <w:lang w:val="lv-LV"/>
        </w:rPr>
        <w:t xml:space="preserve">kurās uzskatāmi parādīta ieceres pamatideja un </w:t>
      </w:r>
      <w:r w:rsidR="00DA189B" w:rsidRPr="002E13FF">
        <w:rPr>
          <w:rFonts w:ascii="Gilroy" w:hAnsi="Gilroy" w:cstheme="majorHAnsi"/>
          <w:lang w:val="lv-LV"/>
        </w:rPr>
        <w:t>k</w:t>
      </w:r>
      <w:r w:rsidR="00BD672F" w:rsidRPr="002E13FF">
        <w:rPr>
          <w:rFonts w:ascii="Gilroy" w:hAnsi="Gilroy" w:cstheme="majorHAnsi"/>
          <w:lang w:val="lv-LV"/>
        </w:rPr>
        <w:t>ur</w:t>
      </w:r>
      <w:r w:rsidR="00DA189B" w:rsidRPr="002E13FF">
        <w:rPr>
          <w:rFonts w:ascii="Gilroy" w:hAnsi="Gilroy" w:cstheme="majorHAnsi"/>
          <w:lang w:val="lv-LV"/>
        </w:rPr>
        <w:t>as rak</w:t>
      </w:r>
      <w:r w:rsidR="00BD672F" w:rsidRPr="002E13FF">
        <w:rPr>
          <w:rFonts w:ascii="Gilroy" w:hAnsi="Gilroy" w:cstheme="majorHAnsi"/>
          <w:lang w:val="lv-LV"/>
        </w:rPr>
        <w:t>s</w:t>
      </w:r>
      <w:r w:rsidR="00DA189B" w:rsidRPr="002E13FF">
        <w:rPr>
          <w:rFonts w:ascii="Gilroy" w:hAnsi="Gilroy" w:cstheme="majorHAnsi"/>
          <w:lang w:val="lv-LV"/>
        </w:rPr>
        <w:t>turo piedāvātās idejas sintēzi esošās pilsētvides kontekstā, vadoties no galvenajām skatu perspektīvām</w:t>
      </w:r>
      <w:r w:rsidR="00290682" w:rsidRPr="002E13FF">
        <w:rPr>
          <w:rFonts w:ascii="Gilroy" w:hAnsi="Gilroy" w:cstheme="majorHAnsi"/>
          <w:lang w:val="lv-LV"/>
        </w:rPr>
        <w:t xml:space="preserve"> (skatīt shēmu </w:t>
      </w:r>
      <w:r w:rsidR="009A2BEF" w:rsidRPr="002E13FF">
        <w:rPr>
          <w:rFonts w:ascii="Gilroy" w:hAnsi="Gilroy" w:cstheme="majorHAnsi"/>
          <w:lang w:val="lv-LV"/>
        </w:rPr>
        <w:t xml:space="preserve">Konkursa </w:t>
      </w:r>
      <w:r w:rsidR="00290682" w:rsidRPr="002E13FF">
        <w:rPr>
          <w:rFonts w:ascii="Gilroy" w:hAnsi="Gilroy" w:cstheme="majorHAnsi"/>
          <w:lang w:val="lv-LV"/>
        </w:rPr>
        <w:t>izejmateriālu mapē Nr.</w:t>
      </w:r>
      <w:r w:rsidR="00FB2A17" w:rsidRPr="002E13FF">
        <w:rPr>
          <w:rFonts w:ascii="Gilroy" w:hAnsi="Gilroy" w:cstheme="majorHAnsi"/>
          <w:lang w:val="lv-LV"/>
        </w:rPr>
        <w:t> </w:t>
      </w:r>
      <w:r w:rsidR="00290682" w:rsidRPr="002E13FF">
        <w:rPr>
          <w:rFonts w:ascii="Gilroy" w:hAnsi="Gilroy" w:cstheme="majorHAnsi"/>
          <w:lang w:val="lv-LV"/>
        </w:rPr>
        <w:t xml:space="preserve">7_1_0_marķēti_fotomontāžu </w:t>
      </w:r>
      <w:proofErr w:type="spellStart"/>
      <w:r w:rsidR="00290682" w:rsidRPr="002E13FF">
        <w:rPr>
          <w:rFonts w:ascii="Gilroy" w:hAnsi="Gilroy" w:cstheme="majorHAnsi"/>
          <w:lang w:val="lv-LV"/>
        </w:rPr>
        <w:t>skatu_punkti</w:t>
      </w:r>
      <w:proofErr w:type="spellEnd"/>
      <w:r w:rsidR="00290682" w:rsidRPr="002E13FF">
        <w:rPr>
          <w:rFonts w:ascii="Gilroy" w:hAnsi="Gilroy" w:cstheme="majorHAnsi"/>
          <w:lang w:val="lv-LV"/>
        </w:rPr>
        <w:t>).</w:t>
      </w:r>
    </w:p>
    <w:p w14:paraId="01E90BD0" w14:textId="680A22AC" w:rsidR="006B1941" w:rsidRPr="002E13FF" w:rsidRDefault="006B1941" w:rsidP="00B06F91">
      <w:pPr>
        <w:pStyle w:val="ListParagraph"/>
        <w:numPr>
          <w:ilvl w:val="2"/>
          <w:numId w:val="1"/>
        </w:numPr>
        <w:spacing w:before="120" w:after="120" w:line="240" w:lineRule="auto"/>
        <w:ind w:left="1276" w:hanging="709"/>
        <w:contextualSpacing w:val="0"/>
        <w:jc w:val="both"/>
        <w:rPr>
          <w:rFonts w:ascii="Gilroy" w:hAnsi="Gilroy" w:cstheme="majorHAnsi"/>
          <w:lang w:val="lv-LV"/>
        </w:rPr>
      </w:pPr>
      <w:r w:rsidRPr="002E13FF">
        <w:rPr>
          <w:rFonts w:ascii="Gilroy" w:hAnsi="Gilroy" w:cstheme="majorHAnsi"/>
          <w:b/>
          <w:bCs/>
          <w:lang w:val="lv-LV"/>
        </w:rPr>
        <w:t>Dokumentu sējums</w:t>
      </w:r>
      <w:r w:rsidRPr="002E13FF">
        <w:rPr>
          <w:rFonts w:ascii="Gilroy" w:hAnsi="Gilroy" w:cstheme="majorHAnsi"/>
          <w:lang w:val="lv-LV"/>
        </w:rPr>
        <w:t xml:space="preserve"> A3 formātā (420x297</w:t>
      </w:r>
      <w:r w:rsidR="00FB2A17" w:rsidRPr="002E13FF">
        <w:rPr>
          <w:rFonts w:ascii="Gilroy" w:hAnsi="Gilroy" w:cstheme="majorHAnsi"/>
          <w:lang w:val="lv-LV"/>
        </w:rPr>
        <w:t> </w:t>
      </w:r>
      <w:r w:rsidRPr="002E13FF">
        <w:rPr>
          <w:rFonts w:ascii="Gilroy" w:hAnsi="Gilroy" w:cstheme="majorHAnsi"/>
          <w:lang w:val="lv-LV"/>
        </w:rPr>
        <w:t>mm) divos eksemplāros, kas ietver:</w:t>
      </w:r>
    </w:p>
    <w:p w14:paraId="5C6E29C2" w14:textId="50E4B3C7" w:rsidR="006B1941" w:rsidRPr="002E13FF" w:rsidRDefault="006B1941" w:rsidP="005A05CB">
      <w:pPr>
        <w:pStyle w:val="ListParagraph"/>
        <w:numPr>
          <w:ilvl w:val="3"/>
          <w:numId w:val="1"/>
        </w:numPr>
        <w:spacing w:before="120" w:after="120" w:line="240" w:lineRule="auto"/>
        <w:ind w:left="1985" w:hanging="709"/>
        <w:contextualSpacing w:val="0"/>
        <w:jc w:val="both"/>
        <w:rPr>
          <w:rFonts w:ascii="Gilroy" w:hAnsi="Gilroy" w:cstheme="majorHAnsi"/>
          <w:lang w:val="lv-LV"/>
        </w:rPr>
      </w:pPr>
      <w:r w:rsidRPr="002E13FF">
        <w:rPr>
          <w:rFonts w:ascii="Gilroy" w:hAnsi="Gilroy" w:cstheme="majorHAnsi"/>
          <w:lang w:val="lv-LV"/>
        </w:rPr>
        <w:t>Projekta ietvaros risināto problēmu un konceptuālās pieejas kopsavilkumu;</w:t>
      </w:r>
    </w:p>
    <w:p w14:paraId="54B0153D" w14:textId="18F80287" w:rsidR="00814655" w:rsidRPr="002E13FF" w:rsidRDefault="00814655" w:rsidP="005A05CB">
      <w:pPr>
        <w:pStyle w:val="ListParagraph"/>
        <w:numPr>
          <w:ilvl w:val="3"/>
          <w:numId w:val="1"/>
        </w:numPr>
        <w:spacing w:before="120" w:after="120" w:line="240" w:lineRule="auto"/>
        <w:ind w:left="1985" w:hanging="709"/>
        <w:contextualSpacing w:val="0"/>
        <w:jc w:val="both"/>
        <w:rPr>
          <w:rFonts w:ascii="Gilroy" w:hAnsi="Gilroy" w:cstheme="majorHAnsi"/>
          <w:lang w:val="lv-LV"/>
        </w:rPr>
      </w:pPr>
      <w:r w:rsidRPr="002E13FF">
        <w:rPr>
          <w:rFonts w:ascii="Gilroy" w:hAnsi="Gilroy" w:cstheme="majorHAnsi"/>
          <w:lang w:val="lv-LV"/>
        </w:rPr>
        <w:t>Pilsētbūvnieciskās koncepcijas izklāstu, akcentējot transporta plūsmas organizāciju</w:t>
      </w:r>
      <w:r w:rsidR="00FB2E23" w:rsidRPr="002E13FF">
        <w:rPr>
          <w:rFonts w:ascii="Gilroy" w:hAnsi="Gilroy" w:cstheme="majorHAnsi"/>
          <w:lang w:val="lv-LV"/>
        </w:rPr>
        <w:t>;</w:t>
      </w:r>
    </w:p>
    <w:p w14:paraId="70D1CD0E" w14:textId="563CCF01" w:rsidR="006B1941" w:rsidRPr="002E13FF" w:rsidRDefault="006B1941" w:rsidP="005A05CB">
      <w:pPr>
        <w:pStyle w:val="ListParagraph"/>
        <w:numPr>
          <w:ilvl w:val="3"/>
          <w:numId w:val="1"/>
        </w:numPr>
        <w:spacing w:before="120" w:after="120" w:line="240" w:lineRule="auto"/>
        <w:ind w:left="1985" w:hanging="709"/>
        <w:contextualSpacing w:val="0"/>
        <w:jc w:val="both"/>
        <w:rPr>
          <w:rFonts w:ascii="Gilroy" w:hAnsi="Gilroy" w:cstheme="majorHAnsi"/>
          <w:lang w:val="lv-LV"/>
        </w:rPr>
      </w:pPr>
      <w:r w:rsidRPr="002E13FF">
        <w:rPr>
          <w:rFonts w:ascii="Gilroy" w:hAnsi="Gilroy" w:cstheme="majorHAnsi"/>
          <w:lang w:val="lv-LV"/>
        </w:rPr>
        <w:t xml:space="preserve">Piedāvātās </w:t>
      </w:r>
      <w:r w:rsidR="00FB2E23" w:rsidRPr="002E13FF">
        <w:rPr>
          <w:rFonts w:ascii="Gilroy" w:hAnsi="Gilroy" w:cstheme="majorHAnsi"/>
          <w:lang w:val="lv-LV"/>
        </w:rPr>
        <w:t xml:space="preserve">Trolejbusu parka un administratīvās ēkas </w:t>
      </w:r>
      <w:r w:rsidR="00814655" w:rsidRPr="002E13FF">
        <w:rPr>
          <w:rFonts w:ascii="Gilroy" w:hAnsi="Gilroy" w:cstheme="majorHAnsi"/>
          <w:lang w:val="lv-LV"/>
        </w:rPr>
        <w:t xml:space="preserve"> </w:t>
      </w:r>
      <w:r w:rsidRPr="002E13FF">
        <w:rPr>
          <w:rFonts w:ascii="Gilroy" w:hAnsi="Gilroy" w:cstheme="majorHAnsi"/>
          <w:lang w:val="lv-LV"/>
        </w:rPr>
        <w:t>funkcionālās un arhitektoniskās idejas aprakstu;</w:t>
      </w:r>
    </w:p>
    <w:p w14:paraId="04DF7922" w14:textId="1820FF51" w:rsidR="006B1941" w:rsidRPr="002E13FF" w:rsidRDefault="00350DB7" w:rsidP="005A05CB">
      <w:pPr>
        <w:pStyle w:val="ListParagraph"/>
        <w:numPr>
          <w:ilvl w:val="3"/>
          <w:numId w:val="1"/>
        </w:numPr>
        <w:spacing w:before="120" w:after="120" w:line="240" w:lineRule="auto"/>
        <w:ind w:left="1985" w:hanging="709"/>
        <w:contextualSpacing w:val="0"/>
        <w:jc w:val="both"/>
        <w:rPr>
          <w:rFonts w:ascii="Gilroy" w:hAnsi="Gilroy" w:cstheme="majorHAnsi"/>
          <w:lang w:val="lv-LV"/>
        </w:rPr>
      </w:pPr>
      <w:r w:rsidRPr="002E13FF">
        <w:rPr>
          <w:rFonts w:ascii="Gilroy" w:hAnsi="Gilroy" w:cstheme="majorHAnsi"/>
          <w:lang w:val="lv-LV"/>
        </w:rPr>
        <w:t>Konkursa objekta tehnisk</w:t>
      </w:r>
      <w:r w:rsidR="009A2BEF" w:rsidRPr="002E13FF">
        <w:rPr>
          <w:rFonts w:ascii="Gilroy" w:hAnsi="Gilroy" w:cstheme="majorHAnsi"/>
          <w:lang w:val="lv-LV"/>
        </w:rPr>
        <w:t>os</w:t>
      </w:r>
      <w:r w:rsidRPr="002E13FF">
        <w:rPr>
          <w:rFonts w:ascii="Gilroy" w:hAnsi="Gilroy" w:cstheme="majorHAnsi"/>
          <w:lang w:val="lv-LV"/>
        </w:rPr>
        <w:t xml:space="preserve"> rādītāj</w:t>
      </w:r>
      <w:r w:rsidR="009A2BEF" w:rsidRPr="002E13FF">
        <w:rPr>
          <w:rFonts w:ascii="Gilroy" w:hAnsi="Gilroy" w:cstheme="majorHAnsi"/>
          <w:lang w:val="lv-LV"/>
        </w:rPr>
        <w:t>us</w:t>
      </w:r>
      <w:r w:rsidRPr="002E13FF">
        <w:rPr>
          <w:rFonts w:ascii="Gilroy" w:hAnsi="Gilroy" w:cstheme="majorHAnsi"/>
          <w:lang w:val="lv-LV"/>
        </w:rPr>
        <w:t>:</w:t>
      </w:r>
    </w:p>
    <w:p w14:paraId="77582B85" w14:textId="774685D1" w:rsidR="00E64152" w:rsidRPr="002E13FF" w:rsidRDefault="00E64152" w:rsidP="00720CCB">
      <w:pPr>
        <w:pStyle w:val="ListParagraph"/>
        <w:numPr>
          <w:ilvl w:val="0"/>
          <w:numId w:val="2"/>
        </w:numPr>
        <w:spacing w:after="0" w:line="240" w:lineRule="auto"/>
        <w:ind w:left="2127" w:hanging="142"/>
        <w:contextualSpacing w:val="0"/>
        <w:rPr>
          <w:rFonts w:ascii="Gilroy" w:hAnsi="Gilroy" w:cstheme="majorHAnsi"/>
          <w:lang w:val="lv-LV"/>
        </w:rPr>
      </w:pPr>
      <w:r w:rsidRPr="002E13FF">
        <w:rPr>
          <w:rFonts w:ascii="Gilroy" w:hAnsi="Gilroy" w:cstheme="majorHAnsi"/>
          <w:lang w:val="lv-LV"/>
        </w:rPr>
        <w:t>Ēkas kopējo platību (m²),</w:t>
      </w:r>
    </w:p>
    <w:p w14:paraId="3EF7C81B" w14:textId="35BEE4B1" w:rsidR="00350DB7" w:rsidRPr="002E13FF" w:rsidRDefault="00947CC4" w:rsidP="00720CCB">
      <w:pPr>
        <w:pStyle w:val="ListParagraph"/>
        <w:numPr>
          <w:ilvl w:val="0"/>
          <w:numId w:val="2"/>
        </w:numPr>
        <w:spacing w:before="120" w:after="0" w:line="240" w:lineRule="auto"/>
        <w:ind w:left="2127" w:hanging="142"/>
        <w:contextualSpacing w:val="0"/>
        <w:rPr>
          <w:rFonts w:ascii="Gilroy" w:hAnsi="Gilroy" w:cstheme="majorHAnsi"/>
          <w:lang w:val="lv-LV"/>
        </w:rPr>
      </w:pPr>
      <w:r w:rsidRPr="002E13FF">
        <w:rPr>
          <w:rFonts w:ascii="Gilroy" w:hAnsi="Gilroy" w:cstheme="majorHAnsi"/>
          <w:lang w:val="lv-LV"/>
        </w:rPr>
        <w:t xml:space="preserve">Ēkas virszemes stāvu telpu (lietderīgā) platība </w:t>
      </w:r>
      <w:r w:rsidR="00350DB7" w:rsidRPr="002E13FF">
        <w:rPr>
          <w:rFonts w:ascii="Gilroy" w:hAnsi="Gilroy" w:cstheme="majorHAnsi"/>
          <w:lang w:val="lv-LV"/>
        </w:rPr>
        <w:t>(m²),</w:t>
      </w:r>
    </w:p>
    <w:p w14:paraId="10A25D2E" w14:textId="7428A9B1" w:rsidR="00947CC4" w:rsidRPr="002E13FF" w:rsidRDefault="00947CC4" w:rsidP="00720CCB">
      <w:pPr>
        <w:pStyle w:val="ListParagraph"/>
        <w:numPr>
          <w:ilvl w:val="0"/>
          <w:numId w:val="2"/>
        </w:numPr>
        <w:spacing w:before="120" w:after="0" w:line="240" w:lineRule="auto"/>
        <w:ind w:left="2127" w:hanging="142"/>
        <w:contextualSpacing w:val="0"/>
        <w:rPr>
          <w:rFonts w:ascii="Gilroy" w:hAnsi="Gilroy" w:cstheme="majorHAnsi"/>
          <w:lang w:val="lv-LV"/>
        </w:rPr>
      </w:pPr>
      <w:r w:rsidRPr="002E13FF">
        <w:rPr>
          <w:rFonts w:ascii="Gilroy" w:hAnsi="Gilroy" w:cstheme="majorHAnsi"/>
          <w:lang w:val="lv-LV"/>
        </w:rPr>
        <w:t>Ceļi un laukumi (m²),</w:t>
      </w:r>
    </w:p>
    <w:p w14:paraId="5702D626" w14:textId="5C302CB3" w:rsidR="00947CC4" w:rsidRPr="002E13FF" w:rsidRDefault="00947CC4" w:rsidP="00720CCB">
      <w:pPr>
        <w:pStyle w:val="ListParagraph"/>
        <w:numPr>
          <w:ilvl w:val="0"/>
          <w:numId w:val="2"/>
        </w:numPr>
        <w:spacing w:before="120" w:after="0" w:line="240" w:lineRule="auto"/>
        <w:ind w:left="2127" w:hanging="142"/>
        <w:contextualSpacing w:val="0"/>
        <w:rPr>
          <w:rFonts w:ascii="Gilroy" w:hAnsi="Gilroy" w:cstheme="majorHAnsi"/>
          <w:lang w:val="lv-LV"/>
        </w:rPr>
      </w:pPr>
      <w:r w:rsidRPr="002E13FF">
        <w:rPr>
          <w:rFonts w:ascii="Gilroy" w:hAnsi="Gilroy" w:cstheme="majorHAnsi"/>
          <w:lang w:val="lv-LV"/>
        </w:rPr>
        <w:t>Apstādījumu platību (m²),</w:t>
      </w:r>
    </w:p>
    <w:p w14:paraId="00EF558A" w14:textId="4A080352" w:rsidR="00350DB7" w:rsidRPr="002E13FF" w:rsidRDefault="00350DB7" w:rsidP="00720CCB">
      <w:pPr>
        <w:pStyle w:val="ListParagraph"/>
        <w:numPr>
          <w:ilvl w:val="0"/>
          <w:numId w:val="2"/>
        </w:numPr>
        <w:spacing w:before="120" w:after="0" w:line="240" w:lineRule="auto"/>
        <w:ind w:left="2127" w:hanging="142"/>
        <w:contextualSpacing w:val="0"/>
        <w:rPr>
          <w:rFonts w:ascii="Gilroy" w:hAnsi="Gilroy" w:cstheme="majorHAnsi"/>
          <w:lang w:val="lv-LV"/>
        </w:rPr>
      </w:pPr>
      <w:r w:rsidRPr="002E13FF">
        <w:rPr>
          <w:rFonts w:ascii="Gilroy" w:hAnsi="Gilroy" w:cstheme="majorHAnsi"/>
          <w:lang w:val="lv-LV"/>
        </w:rPr>
        <w:t>Autostāvvietu skaits (gab.),</w:t>
      </w:r>
    </w:p>
    <w:p w14:paraId="30743B01" w14:textId="05260419" w:rsidR="00350DB7" w:rsidRPr="002E13FF" w:rsidRDefault="00350DB7" w:rsidP="00720CCB">
      <w:pPr>
        <w:pStyle w:val="ListParagraph"/>
        <w:numPr>
          <w:ilvl w:val="0"/>
          <w:numId w:val="2"/>
        </w:numPr>
        <w:spacing w:before="120" w:after="0" w:line="240" w:lineRule="auto"/>
        <w:ind w:left="2127" w:hanging="142"/>
        <w:contextualSpacing w:val="0"/>
        <w:rPr>
          <w:rFonts w:ascii="Gilroy" w:hAnsi="Gilroy" w:cstheme="majorHAnsi"/>
          <w:lang w:val="lv-LV"/>
        </w:rPr>
      </w:pPr>
      <w:r w:rsidRPr="002E13FF">
        <w:rPr>
          <w:rFonts w:ascii="Gilroy" w:hAnsi="Gilroy" w:cstheme="majorHAnsi"/>
          <w:lang w:val="lv-LV"/>
        </w:rPr>
        <w:t>Velosipēdu stāvvietu skaits (gab.),</w:t>
      </w:r>
    </w:p>
    <w:p w14:paraId="17075BCA" w14:textId="76DB01A5" w:rsidR="00E64152" w:rsidRPr="002E13FF" w:rsidRDefault="00A65CF8" w:rsidP="00720CCB">
      <w:pPr>
        <w:pStyle w:val="ListParagraph"/>
        <w:numPr>
          <w:ilvl w:val="0"/>
          <w:numId w:val="2"/>
        </w:numPr>
        <w:spacing w:before="120" w:after="0" w:line="240" w:lineRule="auto"/>
        <w:ind w:left="2127" w:hanging="142"/>
        <w:rPr>
          <w:rFonts w:ascii="Gilroy" w:hAnsi="Gilroy" w:cstheme="majorBidi"/>
          <w:lang w:val="lv-LV"/>
        </w:rPr>
      </w:pPr>
      <w:proofErr w:type="spellStart"/>
      <w:r w:rsidRPr="002E13FF">
        <w:rPr>
          <w:rFonts w:ascii="Gilroy" w:hAnsi="Gilroy" w:cstheme="majorBidi"/>
          <w:lang w:val="lv-LV"/>
        </w:rPr>
        <w:t>Transoprtlīdzekļu</w:t>
      </w:r>
      <w:proofErr w:type="spellEnd"/>
      <w:r w:rsidRPr="002E13FF">
        <w:rPr>
          <w:rFonts w:ascii="Gilroy" w:hAnsi="Gilroy" w:cstheme="majorBidi"/>
          <w:lang w:val="lv-LV"/>
        </w:rPr>
        <w:t xml:space="preserve"> </w:t>
      </w:r>
      <w:r w:rsidR="00947CC4" w:rsidRPr="002E13FF">
        <w:rPr>
          <w:rFonts w:ascii="Gilroy" w:hAnsi="Gilroy" w:cstheme="majorBidi"/>
          <w:lang w:val="lv-LV"/>
        </w:rPr>
        <w:t>stāvvietu skaits (gab.)</w:t>
      </w:r>
      <w:r w:rsidR="00E64152" w:rsidRPr="002E13FF">
        <w:rPr>
          <w:rFonts w:ascii="Gilroy" w:hAnsi="Gilroy" w:cstheme="majorBidi"/>
          <w:lang w:val="lv-LV"/>
        </w:rPr>
        <w:t>,</w:t>
      </w:r>
    </w:p>
    <w:p w14:paraId="10FD3CEA" w14:textId="34B4CC1E" w:rsidR="00E64152" w:rsidRPr="002E13FF" w:rsidRDefault="00E64152" w:rsidP="00720CCB">
      <w:pPr>
        <w:pStyle w:val="ListParagraph"/>
        <w:numPr>
          <w:ilvl w:val="0"/>
          <w:numId w:val="2"/>
        </w:numPr>
        <w:spacing w:before="120" w:after="0" w:line="240" w:lineRule="auto"/>
        <w:ind w:left="2127" w:hanging="142"/>
        <w:contextualSpacing w:val="0"/>
        <w:rPr>
          <w:rFonts w:ascii="Gilroy" w:hAnsi="Gilroy" w:cstheme="majorHAnsi"/>
          <w:lang w:val="lv-LV"/>
        </w:rPr>
      </w:pPr>
      <w:r w:rsidRPr="002E13FF">
        <w:rPr>
          <w:rFonts w:ascii="Gilroy" w:hAnsi="Gilroy" w:cstheme="majorHAnsi"/>
          <w:lang w:val="lv-LV"/>
        </w:rPr>
        <w:t>Gājēju, velosipēdu, autotransporta, sabiedriskā transporta kustības organizāciju.</w:t>
      </w:r>
    </w:p>
    <w:p w14:paraId="1F469A97" w14:textId="249FC489" w:rsidR="00C26E4E" w:rsidRPr="002E13FF" w:rsidRDefault="00947CC4" w:rsidP="006661BF">
      <w:pPr>
        <w:spacing w:before="120" w:after="120" w:line="240" w:lineRule="auto"/>
        <w:ind w:left="1843"/>
        <w:jc w:val="both"/>
        <w:rPr>
          <w:rFonts w:ascii="Gilroy" w:hAnsi="Gilroy" w:cstheme="majorHAnsi"/>
          <w:lang w:val="lv-LV"/>
        </w:rPr>
      </w:pPr>
      <w:r w:rsidRPr="002E13FF">
        <w:rPr>
          <w:rFonts w:ascii="Gilroy" w:hAnsi="Gilroy" w:cstheme="majorHAnsi"/>
          <w:lang w:val="lv-LV"/>
        </w:rPr>
        <w:t xml:space="preserve">Samazinātas </w:t>
      </w:r>
      <w:proofErr w:type="spellStart"/>
      <w:r w:rsidRPr="002E13FF">
        <w:rPr>
          <w:rFonts w:ascii="Gilroy" w:hAnsi="Gilroy" w:cstheme="majorHAnsi"/>
          <w:lang w:val="lv-LV"/>
        </w:rPr>
        <w:t>planšetu</w:t>
      </w:r>
      <w:proofErr w:type="spellEnd"/>
      <w:r w:rsidRPr="002E13FF">
        <w:rPr>
          <w:rFonts w:ascii="Gilroy" w:hAnsi="Gilroy" w:cstheme="majorHAnsi"/>
          <w:lang w:val="lv-LV"/>
        </w:rPr>
        <w:t xml:space="preserve"> krāsu reprodukcijas.</w:t>
      </w:r>
    </w:p>
    <w:p w14:paraId="083169F4" w14:textId="77777777" w:rsidR="00947CC4" w:rsidRPr="002E13FF" w:rsidRDefault="00947CC4" w:rsidP="00B06F91">
      <w:pPr>
        <w:pStyle w:val="ListParagraph"/>
        <w:numPr>
          <w:ilvl w:val="2"/>
          <w:numId w:val="1"/>
        </w:numPr>
        <w:spacing w:before="120" w:after="120" w:line="240" w:lineRule="auto"/>
        <w:ind w:left="1276" w:hanging="709"/>
        <w:contextualSpacing w:val="0"/>
        <w:jc w:val="both"/>
        <w:rPr>
          <w:rFonts w:ascii="Gilroy" w:hAnsi="Gilroy" w:cstheme="majorHAnsi"/>
          <w:lang w:val="lv-LV"/>
        </w:rPr>
      </w:pPr>
      <w:r w:rsidRPr="002E13FF">
        <w:rPr>
          <w:rFonts w:ascii="Gilroy" w:hAnsi="Gilroy" w:cstheme="majorHAnsi"/>
          <w:lang w:val="lv-LV"/>
        </w:rPr>
        <w:t xml:space="preserve">Viens USB </w:t>
      </w:r>
      <w:r w:rsidRPr="002E13FF">
        <w:rPr>
          <w:rFonts w:ascii="Gilroy" w:hAnsi="Gilroy" w:cstheme="majorHAnsi"/>
          <w:b/>
          <w:bCs/>
          <w:lang w:val="lv-LV"/>
        </w:rPr>
        <w:t>datu nesēja</w:t>
      </w:r>
      <w:r w:rsidRPr="002E13FF">
        <w:rPr>
          <w:rFonts w:ascii="Gilroy" w:hAnsi="Gilroy" w:cstheme="majorHAnsi"/>
          <w:lang w:val="lv-LV"/>
        </w:rPr>
        <w:t xml:space="preserve"> eksemplārs, kas ietver:</w:t>
      </w:r>
    </w:p>
    <w:p w14:paraId="6ABA6DFC" w14:textId="4E7BBE4E" w:rsidR="00947CC4" w:rsidRPr="002E13FF" w:rsidRDefault="00947CC4" w:rsidP="00B06F91">
      <w:pPr>
        <w:pStyle w:val="ListParagraph"/>
        <w:numPr>
          <w:ilvl w:val="3"/>
          <w:numId w:val="1"/>
        </w:numPr>
        <w:spacing w:before="120" w:after="120" w:line="240" w:lineRule="auto"/>
        <w:ind w:left="2127" w:hanging="851"/>
        <w:contextualSpacing w:val="0"/>
        <w:jc w:val="both"/>
        <w:rPr>
          <w:rFonts w:ascii="Gilroy" w:hAnsi="Gilroy" w:cstheme="majorHAnsi"/>
          <w:lang w:val="lv-LV"/>
        </w:rPr>
      </w:pPr>
      <w:r w:rsidRPr="002E13FF">
        <w:rPr>
          <w:rFonts w:ascii="Gilroy" w:hAnsi="Gilroy" w:cstheme="majorHAnsi"/>
          <w:lang w:val="lv-LV"/>
        </w:rPr>
        <w:t xml:space="preserve">Visu A1 formāta </w:t>
      </w:r>
      <w:proofErr w:type="spellStart"/>
      <w:r w:rsidRPr="002E13FF">
        <w:rPr>
          <w:rFonts w:ascii="Gilroy" w:hAnsi="Gilroy" w:cstheme="majorHAnsi"/>
          <w:lang w:val="lv-LV"/>
        </w:rPr>
        <w:t>planšetu</w:t>
      </w:r>
      <w:proofErr w:type="spellEnd"/>
      <w:r w:rsidRPr="002E13FF">
        <w:rPr>
          <w:rFonts w:ascii="Gilroy" w:hAnsi="Gilroy" w:cstheme="majorHAnsi"/>
          <w:lang w:val="lv-LV"/>
        </w:rPr>
        <w:t xml:space="preserve"> attēlus ar 300 </w:t>
      </w:r>
      <w:proofErr w:type="spellStart"/>
      <w:r w:rsidRPr="002E13FF">
        <w:rPr>
          <w:rFonts w:ascii="Gilroy" w:hAnsi="Gilroy" w:cstheme="majorHAnsi"/>
          <w:lang w:val="lv-LV"/>
        </w:rPr>
        <w:t>dpi</w:t>
      </w:r>
      <w:proofErr w:type="spellEnd"/>
      <w:r w:rsidRPr="002E13FF">
        <w:rPr>
          <w:rFonts w:ascii="Gilroy" w:hAnsi="Gilroy" w:cstheme="majorHAnsi"/>
          <w:lang w:val="lv-LV"/>
        </w:rPr>
        <w:t xml:space="preserve"> izšķirtspēju A1 formātā;</w:t>
      </w:r>
    </w:p>
    <w:p w14:paraId="0D1A4D2B" w14:textId="20808AC4" w:rsidR="00947CC4" w:rsidRPr="002E13FF" w:rsidRDefault="00947CC4" w:rsidP="00B06F91">
      <w:pPr>
        <w:pStyle w:val="ListParagraph"/>
        <w:numPr>
          <w:ilvl w:val="3"/>
          <w:numId w:val="1"/>
        </w:numPr>
        <w:spacing w:before="120" w:after="120" w:line="240" w:lineRule="auto"/>
        <w:ind w:left="2127" w:hanging="851"/>
        <w:contextualSpacing w:val="0"/>
        <w:jc w:val="both"/>
        <w:rPr>
          <w:rFonts w:ascii="Gilroy" w:hAnsi="Gilroy" w:cstheme="majorHAnsi"/>
          <w:lang w:val="lv-LV"/>
        </w:rPr>
      </w:pPr>
      <w:r w:rsidRPr="002E13FF">
        <w:rPr>
          <w:rFonts w:ascii="Gilroy" w:hAnsi="Gilroy" w:cstheme="majorHAnsi"/>
          <w:lang w:val="lv-LV"/>
        </w:rPr>
        <w:t xml:space="preserve">Dokumentu sējumu, kurā iekļauts arī skaidrojošais apraksts un visi grafiskie materiāli, kas nepieciešami projekta idejas ilustrācijai, jāsagatavo divos veidos – PDF un JPG – katru dokumentu apzīmējot ar aprakstošu nosaukumu; </w:t>
      </w:r>
    </w:p>
    <w:p w14:paraId="611F931F" w14:textId="492BA5A7" w:rsidR="00610A9A" w:rsidRPr="002E13FF" w:rsidRDefault="04B5C9E4" w:rsidP="10D3A265">
      <w:pPr>
        <w:pStyle w:val="ListParagraph"/>
        <w:numPr>
          <w:ilvl w:val="3"/>
          <w:numId w:val="1"/>
        </w:numPr>
        <w:spacing w:before="120" w:after="120" w:line="240" w:lineRule="auto"/>
        <w:ind w:left="2127" w:hanging="851"/>
        <w:jc w:val="both"/>
        <w:rPr>
          <w:rFonts w:ascii="Gilroy" w:hAnsi="Gilroy" w:cstheme="majorBidi"/>
          <w:lang w:val="lv-LV"/>
        </w:rPr>
      </w:pPr>
      <w:r w:rsidRPr="002E13FF">
        <w:rPr>
          <w:rFonts w:ascii="Gilroy" w:hAnsi="Gilroy" w:cstheme="majorBidi"/>
          <w:lang w:val="lv-LV"/>
        </w:rPr>
        <w:t>Konkursa objektam jāiesniedz</w:t>
      </w:r>
      <w:r w:rsidR="26ACD16F" w:rsidRPr="002E13FF">
        <w:rPr>
          <w:rFonts w:ascii="Gilroy" w:hAnsi="Gilroy" w:cstheme="majorBidi"/>
          <w:lang w:val="lv-LV"/>
        </w:rPr>
        <w:t xml:space="preserve"> savietots</w:t>
      </w:r>
      <w:r w:rsidR="1A670E6E" w:rsidRPr="002E13FF">
        <w:rPr>
          <w:rFonts w:ascii="Gilroy" w:hAnsi="Gilroy" w:cstheme="majorBidi"/>
          <w:lang w:val="lv-LV"/>
        </w:rPr>
        <w:t xml:space="preserve"> arhitektūras apjoma</w:t>
      </w:r>
      <w:r w:rsidR="26ACD16F" w:rsidRPr="002E13FF">
        <w:rPr>
          <w:rFonts w:ascii="Gilroy" w:hAnsi="Gilroy" w:cstheme="majorBidi"/>
          <w:lang w:val="lv-LV"/>
        </w:rPr>
        <w:t xml:space="preserve"> 3D modelis .</w:t>
      </w:r>
      <w:proofErr w:type="spellStart"/>
      <w:r w:rsidR="26ACD16F" w:rsidRPr="002E13FF">
        <w:rPr>
          <w:rFonts w:ascii="Gilroy" w:hAnsi="Gilroy" w:cstheme="majorBidi"/>
          <w:lang w:val="lv-LV"/>
        </w:rPr>
        <w:t>ifc</w:t>
      </w:r>
      <w:proofErr w:type="spellEnd"/>
      <w:r w:rsidR="26ACD16F" w:rsidRPr="002E13FF">
        <w:rPr>
          <w:rFonts w:ascii="Gilroy" w:hAnsi="Gilroy" w:cstheme="majorBidi"/>
          <w:lang w:val="lv-LV"/>
        </w:rPr>
        <w:t xml:space="preserve"> un </w:t>
      </w:r>
      <w:proofErr w:type="spellStart"/>
      <w:r w:rsidR="26ACD16F" w:rsidRPr="002E13FF">
        <w:rPr>
          <w:rFonts w:ascii="Gilroy" w:hAnsi="Gilroy" w:cstheme="majorBidi"/>
          <w:lang w:val="lv-LV"/>
        </w:rPr>
        <w:t>oriģinālformātā</w:t>
      </w:r>
      <w:proofErr w:type="spellEnd"/>
      <w:r w:rsidR="26ACD16F" w:rsidRPr="002E13FF">
        <w:rPr>
          <w:rFonts w:ascii="Gilroy" w:hAnsi="Gilroy" w:cstheme="majorBidi"/>
          <w:lang w:val="lv-LV"/>
        </w:rPr>
        <w:t xml:space="preserve"> (LOD 200), par darba mērvienību izvēloties metrus (m), modelim pievienojot izmantotās tekstūras un materiālus;</w:t>
      </w:r>
      <w:r w:rsidRPr="002E13FF">
        <w:rPr>
          <w:rFonts w:ascii="Gilroy" w:hAnsi="Gilroy" w:cstheme="majorBidi"/>
          <w:lang w:val="lv-LV"/>
        </w:rPr>
        <w:t xml:space="preserve"> </w:t>
      </w:r>
    </w:p>
    <w:p w14:paraId="33487041" w14:textId="2FAA0CF0" w:rsidR="00947CC4" w:rsidRPr="002E13FF" w:rsidRDefault="00610A9A" w:rsidP="00B06F91">
      <w:pPr>
        <w:pStyle w:val="ListParagraph"/>
        <w:numPr>
          <w:ilvl w:val="3"/>
          <w:numId w:val="1"/>
        </w:numPr>
        <w:spacing w:before="120" w:after="120" w:line="240" w:lineRule="auto"/>
        <w:ind w:left="2127" w:hanging="851"/>
        <w:contextualSpacing w:val="0"/>
        <w:jc w:val="both"/>
        <w:rPr>
          <w:rFonts w:ascii="Gilroy" w:hAnsi="Gilroy" w:cstheme="majorHAnsi"/>
          <w:lang w:val="lv-LV"/>
        </w:rPr>
      </w:pPr>
      <w:r w:rsidRPr="002E13FF">
        <w:rPr>
          <w:rFonts w:ascii="Gilroy" w:hAnsi="Gilroy" w:cstheme="majorHAnsi"/>
          <w:lang w:val="lv-LV"/>
        </w:rPr>
        <w:lastRenderedPageBreak/>
        <w:t xml:space="preserve">Eksterjera </w:t>
      </w:r>
      <w:proofErr w:type="spellStart"/>
      <w:r w:rsidRPr="002E13FF">
        <w:rPr>
          <w:rFonts w:ascii="Gilroy" w:hAnsi="Gilroy" w:cstheme="majorHAnsi"/>
          <w:lang w:val="lv-LV"/>
        </w:rPr>
        <w:t>vi</w:t>
      </w:r>
      <w:r w:rsidR="009A2BEF" w:rsidRPr="002E13FF">
        <w:rPr>
          <w:rFonts w:ascii="Gilroy" w:hAnsi="Gilroy" w:cstheme="majorHAnsi"/>
          <w:lang w:val="lv-LV"/>
        </w:rPr>
        <w:t>z</w:t>
      </w:r>
      <w:r w:rsidRPr="002E13FF">
        <w:rPr>
          <w:rFonts w:ascii="Gilroy" w:hAnsi="Gilroy" w:cstheme="majorHAnsi"/>
          <w:lang w:val="lv-LV"/>
        </w:rPr>
        <w:t>ualizācijas</w:t>
      </w:r>
      <w:proofErr w:type="spellEnd"/>
      <w:r w:rsidRPr="002E13FF">
        <w:rPr>
          <w:rFonts w:ascii="Gilroy" w:hAnsi="Gilroy" w:cstheme="majorHAnsi"/>
          <w:lang w:val="lv-LV"/>
        </w:rPr>
        <w:t xml:space="preserve"> publikācijai</w:t>
      </w:r>
      <w:r w:rsidR="009A2BEF" w:rsidRPr="002E13FF">
        <w:rPr>
          <w:rFonts w:ascii="Gilroy" w:hAnsi="Gilroy" w:cstheme="majorHAnsi"/>
          <w:lang w:val="lv-LV"/>
        </w:rPr>
        <w:t xml:space="preserve"> </w:t>
      </w:r>
      <w:r w:rsidR="00BD672F" w:rsidRPr="002E13FF">
        <w:rPr>
          <w:rFonts w:ascii="Gilroy" w:hAnsi="Gilroy" w:cstheme="majorHAnsi"/>
          <w:lang w:val="lv-LV"/>
        </w:rPr>
        <w:t>pēc autora ieskatiem</w:t>
      </w:r>
      <w:r w:rsidRPr="002E13FF">
        <w:rPr>
          <w:rFonts w:ascii="Gilroy" w:hAnsi="Gilroy" w:cstheme="majorHAnsi"/>
          <w:lang w:val="lv-LV"/>
        </w:rPr>
        <w:t>.</w:t>
      </w:r>
    </w:p>
    <w:p w14:paraId="4268DAF5" w14:textId="7DDC5579" w:rsidR="00FB2A17" w:rsidRPr="002E13FF" w:rsidRDefault="00FB2A17" w:rsidP="00A4235C">
      <w:pPr>
        <w:pStyle w:val="ListParagraph"/>
        <w:numPr>
          <w:ilvl w:val="1"/>
          <w:numId w:val="1"/>
        </w:numPr>
        <w:spacing w:before="120" w:after="120" w:line="240" w:lineRule="auto"/>
        <w:ind w:left="567" w:hanging="567"/>
        <w:contextualSpacing w:val="0"/>
        <w:jc w:val="both"/>
        <w:rPr>
          <w:rFonts w:ascii="Gilroy" w:hAnsi="Gilroy" w:cstheme="majorHAnsi"/>
          <w:lang w:val="lv-LV"/>
        </w:rPr>
      </w:pPr>
      <w:r w:rsidRPr="002E13FF">
        <w:rPr>
          <w:rFonts w:ascii="Gilroy" w:hAnsi="Gilroy" w:cstheme="majorHAnsi"/>
          <w:lang w:val="lv-LV"/>
        </w:rPr>
        <w:t>Konkursa dalībniekiem pirms</w:t>
      </w:r>
      <w:r w:rsidR="008903EC" w:rsidRPr="002E13FF">
        <w:rPr>
          <w:rFonts w:ascii="Gilroy" w:hAnsi="Gilroy" w:cstheme="majorHAnsi"/>
          <w:lang w:val="lv-LV"/>
        </w:rPr>
        <w:t xml:space="preserve"> Meta</w:t>
      </w:r>
      <w:r w:rsidRPr="002E13FF">
        <w:rPr>
          <w:rFonts w:ascii="Gilroy" w:hAnsi="Gilroy" w:cstheme="majorHAnsi"/>
          <w:lang w:val="lv-LV"/>
        </w:rPr>
        <w:t xml:space="preserve"> iesniegšanas nepieciešams pārliecināties par digitālo failu funkcionalitāti. Visiem 3D modeļiem jābūt lietojamiem un nododamiem trešajām personām. 3D modelim jāatbilst iepriekš minētajām prasībām.</w:t>
      </w:r>
    </w:p>
    <w:p w14:paraId="160D92BE" w14:textId="28AE5112" w:rsidR="00947CC4" w:rsidRPr="002E13FF" w:rsidRDefault="00610A9A" w:rsidP="00A4235C">
      <w:pPr>
        <w:pStyle w:val="ListParagraph"/>
        <w:numPr>
          <w:ilvl w:val="1"/>
          <w:numId w:val="1"/>
        </w:numPr>
        <w:spacing w:before="120" w:after="120" w:line="240" w:lineRule="auto"/>
        <w:ind w:left="567" w:hanging="567"/>
        <w:contextualSpacing w:val="0"/>
        <w:jc w:val="both"/>
        <w:rPr>
          <w:rFonts w:ascii="Gilroy" w:hAnsi="Gilroy" w:cstheme="majorHAnsi"/>
          <w:lang w:val="lv-LV"/>
        </w:rPr>
      </w:pPr>
      <w:r w:rsidRPr="002E13FF">
        <w:rPr>
          <w:rFonts w:ascii="Gilroy" w:hAnsi="Gilroy" w:cstheme="majorHAnsi"/>
          <w:lang w:val="lv-LV"/>
        </w:rPr>
        <w:t>Meta risinājumiem ir jābūt izstrādātiem atbilstoši Nolikumam un tā pielikumiem līdz tādai detalizācijas pakāpei, lai Žūrijas komisijai rastos pilnīgs priekšstats par tiem.</w:t>
      </w:r>
    </w:p>
    <w:p w14:paraId="395E8D5A" w14:textId="65C1A8AE" w:rsidR="00610A9A" w:rsidRPr="002E13FF" w:rsidRDefault="30B607C2" w:rsidP="5B9545C8">
      <w:pPr>
        <w:pStyle w:val="ListParagraph"/>
        <w:numPr>
          <w:ilvl w:val="0"/>
          <w:numId w:val="1"/>
        </w:numPr>
        <w:spacing w:before="360" w:after="240" w:line="240" w:lineRule="auto"/>
        <w:ind w:left="284" w:hanging="284"/>
        <w:jc w:val="center"/>
        <w:rPr>
          <w:rFonts w:ascii="Gilroy" w:hAnsi="Gilroy" w:cstheme="majorBidi"/>
          <w:b/>
          <w:bCs/>
          <w:lang w:val="lv-LV"/>
        </w:rPr>
      </w:pPr>
      <w:r w:rsidRPr="002E13FF">
        <w:rPr>
          <w:rFonts w:ascii="Gilroy" w:hAnsi="Gilroy" w:cstheme="majorBidi"/>
          <w:b/>
          <w:bCs/>
          <w:lang w:val="lv-LV"/>
        </w:rPr>
        <w:t>PRASĪBAS KONKURSA DALĪBNIEKAM UN META SASTĀVĀ IESNIEDZAMIE DOKUMENTI</w:t>
      </w:r>
    </w:p>
    <w:p w14:paraId="5F44FDAE" w14:textId="69E774FC" w:rsidR="00B96D64" w:rsidRPr="002E13FF" w:rsidRDefault="00B96D64" w:rsidP="00A4235C">
      <w:pPr>
        <w:pStyle w:val="ListParagraph"/>
        <w:numPr>
          <w:ilvl w:val="1"/>
          <w:numId w:val="1"/>
        </w:numPr>
        <w:spacing w:before="120" w:after="120" w:line="240" w:lineRule="auto"/>
        <w:ind w:left="567" w:hanging="567"/>
        <w:contextualSpacing w:val="0"/>
        <w:jc w:val="both"/>
        <w:rPr>
          <w:rFonts w:ascii="Gilroy" w:hAnsi="Gilroy" w:cstheme="majorHAnsi"/>
          <w:lang w:val="lv-LV"/>
        </w:rPr>
      </w:pPr>
      <w:r w:rsidRPr="002E13FF">
        <w:rPr>
          <w:rFonts w:ascii="Gilroy" w:hAnsi="Gilroy" w:cstheme="majorHAnsi"/>
          <w:lang w:val="lv-LV"/>
        </w:rPr>
        <w:t xml:space="preserve">Konkursa dalībnieku profesionālās kvalifikācijas prasības ir obligātas visiem Konkursa dalībniekiem, kuri </w:t>
      </w:r>
      <w:r w:rsidR="00017CE9" w:rsidRPr="002E13FF">
        <w:rPr>
          <w:rFonts w:ascii="Gilroy" w:hAnsi="Gilroy" w:cstheme="majorHAnsi"/>
          <w:lang w:val="lv-LV"/>
        </w:rPr>
        <w:t>iesniedz Metu</w:t>
      </w:r>
      <w:r w:rsidRPr="002E13FF">
        <w:rPr>
          <w:rFonts w:ascii="Gilroy" w:hAnsi="Gilroy" w:cstheme="majorHAnsi"/>
          <w:lang w:val="lv-LV"/>
        </w:rPr>
        <w:t xml:space="preserve">, lai </w:t>
      </w:r>
      <w:r w:rsidR="003E46FB" w:rsidRPr="002E13FF">
        <w:rPr>
          <w:rFonts w:ascii="Gilroy" w:hAnsi="Gilroy" w:cstheme="majorHAnsi"/>
          <w:lang w:val="lv-LV"/>
        </w:rPr>
        <w:t xml:space="preserve">saņemtu godalgu un </w:t>
      </w:r>
      <w:r w:rsidRPr="002E13FF">
        <w:rPr>
          <w:rFonts w:ascii="Gilroy" w:hAnsi="Gilroy" w:cstheme="majorHAnsi"/>
          <w:lang w:val="lv-LV"/>
        </w:rPr>
        <w:t>iegūtu tiesības slēgt līgumu par būvprojekta izstrādi</w:t>
      </w:r>
      <w:r w:rsidR="00365681" w:rsidRPr="002E13FF">
        <w:rPr>
          <w:rFonts w:ascii="Gilroy" w:hAnsi="Gilroy" w:cstheme="majorHAnsi"/>
          <w:lang w:val="lv-LV"/>
        </w:rPr>
        <w:t xml:space="preserve"> un autoruzraudzību</w:t>
      </w:r>
      <w:r w:rsidRPr="002E13FF">
        <w:rPr>
          <w:rFonts w:ascii="Gilroy" w:hAnsi="Gilroy" w:cstheme="majorHAnsi"/>
          <w:lang w:val="lv-LV"/>
        </w:rPr>
        <w:t xml:space="preserve">. Konkursa dalībnieks apzinās, ka jebkura pieteikumā vai kvalifikācijas dokumentos iekļautā informācija, kas ir pretrunā ar </w:t>
      </w:r>
      <w:r w:rsidR="009A2BEF" w:rsidRPr="002E13FF">
        <w:rPr>
          <w:rFonts w:ascii="Gilroy" w:hAnsi="Gilroy" w:cstheme="majorHAnsi"/>
          <w:lang w:val="lv-LV"/>
        </w:rPr>
        <w:t>N</w:t>
      </w:r>
      <w:r w:rsidRPr="002E13FF">
        <w:rPr>
          <w:rFonts w:ascii="Gilroy" w:hAnsi="Gilroy" w:cstheme="majorHAnsi"/>
          <w:lang w:val="lv-LV"/>
        </w:rPr>
        <w:t xml:space="preserve">olikumu, var būt par iemeslu </w:t>
      </w:r>
      <w:r w:rsidR="00560CDE" w:rsidRPr="002E13FF">
        <w:rPr>
          <w:rFonts w:ascii="Gilroy" w:hAnsi="Gilroy" w:cstheme="majorHAnsi"/>
          <w:lang w:val="lv-LV"/>
        </w:rPr>
        <w:t>Konkursa dalībnieka atzīšanai par neatbilstošu Nolikumā noteiktajām profesionālās kvalifikācijas prasībām</w:t>
      </w:r>
      <w:r w:rsidR="00D840EB" w:rsidRPr="002E13FF">
        <w:rPr>
          <w:rFonts w:ascii="Gilroy" w:hAnsi="Gilroy" w:cstheme="majorHAnsi"/>
          <w:lang w:val="lv-LV"/>
        </w:rPr>
        <w:t xml:space="preserve"> un Meta piedāvājuma</w:t>
      </w:r>
      <w:r w:rsidR="0078324A" w:rsidRPr="002E13FF">
        <w:rPr>
          <w:rFonts w:ascii="Gilroy" w:hAnsi="Gilroy" w:cstheme="majorHAnsi"/>
          <w:lang w:val="lv-LV"/>
        </w:rPr>
        <w:t xml:space="preserve"> noraidīšanai</w:t>
      </w:r>
      <w:r w:rsidR="009A31E3" w:rsidRPr="002E13FF">
        <w:rPr>
          <w:rFonts w:ascii="Gilroy" w:hAnsi="Gilroy" w:cstheme="majorHAnsi"/>
          <w:lang w:val="lv-LV"/>
        </w:rPr>
        <w:t>, t.i., Konkursa dalībnieka izslēgšanai no Konkursa</w:t>
      </w:r>
      <w:r w:rsidRPr="002E13FF">
        <w:rPr>
          <w:rFonts w:ascii="Gilroy" w:hAnsi="Gilroy" w:cstheme="majorHAnsi"/>
          <w:lang w:val="lv-LV"/>
        </w:rPr>
        <w:t>.</w:t>
      </w:r>
    </w:p>
    <w:p w14:paraId="786D1758" w14:textId="40BB966B" w:rsidR="00B96D64" w:rsidRPr="002E13FF" w:rsidRDefault="00B96D64" w:rsidP="00A4235C">
      <w:pPr>
        <w:pStyle w:val="ListParagraph"/>
        <w:numPr>
          <w:ilvl w:val="1"/>
          <w:numId w:val="1"/>
        </w:numPr>
        <w:spacing w:before="120" w:after="120" w:line="240" w:lineRule="auto"/>
        <w:ind w:left="567" w:hanging="567"/>
        <w:contextualSpacing w:val="0"/>
        <w:jc w:val="both"/>
        <w:rPr>
          <w:rFonts w:ascii="Gilroy" w:hAnsi="Gilroy" w:cstheme="majorHAnsi"/>
          <w:lang w:val="lv-LV"/>
        </w:rPr>
      </w:pPr>
      <w:r w:rsidRPr="002E13FF">
        <w:rPr>
          <w:rFonts w:ascii="Gilroy" w:hAnsi="Gilroy" w:cstheme="majorHAnsi"/>
          <w:lang w:val="lv-LV"/>
        </w:rPr>
        <w:t xml:space="preserve">Konkursa dalībnieks sagatavo un iesniedz pieteikumu dalībai </w:t>
      </w:r>
      <w:r w:rsidR="00E10DB7" w:rsidRPr="002E13FF">
        <w:rPr>
          <w:rFonts w:ascii="Gilroy" w:hAnsi="Gilroy" w:cstheme="majorHAnsi"/>
          <w:lang w:val="lv-LV"/>
        </w:rPr>
        <w:t>Konkursā</w:t>
      </w:r>
      <w:r w:rsidR="008C187B" w:rsidRPr="002E13FF">
        <w:rPr>
          <w:rFonts w:ascii="Gilroy" w:hAnsi="Gilroy" w:cstheme="majorHAnsi"/>
          <w:lang w:val="lv-LV"/>
        </w:rPr>
        <w:t>, proti, Konkursa dalībniekam jāiesniedz</w:t>
      </w:r>
      <w:r w:rsidRPr="002E13FF">
        <w:rPr>
          <w:rFonts w:ascii="Gilroy" w:hAnsi="Gilroy" w:cstheme="majorHAnsi"/>
          <w:lang w:val="lv-LV"/>
        </w:rPr>
        <w:t>:</w:t>
      </w:r>
    </w:p>
    <w:p w14:paraId="581FA8A6" w14:textId="27C39DD0" w:rsidR="008C187B" w:rsidRPr="002E13FF" w:rsidRDefault="008C187B" w:rsidP="00B06F91">
      <w:pPr>
        <w:pStyle w:val="ListParagraph"/>
        <w:numPr>
          <w:ilvl w:val="2"/>
          <w:numId w:val="1"/>
        </w:numPr>
        <w:spacing w:before="120" w:after="120" w:line="240" w:lineRule="auto"/>
        <w:ind w:left="1276" w:hanging="709"/>
        <w:contextualSpacing w:val="0"/>
        <w:jc w:val="both"/>
        <w:rPr>
          <w:rFonts w:ascii="Gilroy" w:hAnsi="Gilroy" w:cstheme="majorHAnsi"/>
          <w:lang w:val="lv-LV"/>
        </w:rPr>
      </w:pPr>
      <w:r w:rsidRPr="002E13FF">
        <w:rPr>
          <w:rFonts w:ascii="Gilroy" w:hAnsi="Gilroy" w:cstheme="majorHAnsi"/>
          <w:lang w:val="lv-LV"/>
        </w:rPr>
        <w:t>Konkursa dalībnieka parakstīts pieteikums dalībai Konkursā</w:t>
      </w:r>
      <w:r w:rsidR="00DE6F8E" w:rsidRPr="002E13FF">
        <w:rPr>
          <w:rFonts w:ascii="Gilroy" w:hAnsi="Gilroy" w:cstheme="majorHAnsi"/>
          <w:lang w:val="lv-LV"/>
        </w:rPr>
        <w:t xml:space="preserve"> (Meta otrā daļa)</w:t>
      </w:r>
      <w:r w:rsidRPr="002E13FF">
        <w:rPr>
          <w:rFonts w:ascii="Gilroy" w:hAnsi="Gilroy" w:cstheme="majorHAnsi"/>
          <w:lang w:val="lv-LV"/>
        </w:rPr>
        <w:t xml:space="preserve"> saskaņā ar Nolikuma 3.</w:t>
      </w:r>
      <w:r w:rsidR="00FB2A17" w:rsidRPr="002E13FF">
        <w:rPr>
          <w:rFonts w:ascii="Gilroy" w:hAnsi="Gilroy" w:cstheme="majorHAnsi"/>
          <w:lang w:val="lv-LV"/>
        </w:rPr>
        <w:t> </w:t>
      </w:r>
      <w:r w:rsidRPr="002E13FF">
        <w:rPr>
          <w:rFonts w:ascii="Gilroy" w:hAnsi="Gilroy" w:cstheme="majorHAnsi"/>
          <w:lang w:val="lv-LV"/>
        </w:rPr>
        <w:t>pielikumu, kuru paraksta Konkursa dalībnieka pārstāvis ar pārstāvības tiesībām vai tā pilnvarota persona</w:t>
      </w:r>
      <w:r w:rsidR="008C2F14" w:rsidRPr="002E13FF">
        <w:rPr>
          <w:rFonts w:ascii="Gilroy" w:hAnsi="Gilroy" w:cstheme="majorHAnsi"/>
          <w:lang w:val="lv-LV"/>
        </w:rPr>
        <w:t>;</w:t>
      </w:r>
    </w:p>
    <w:p w14:paraId="0C1EE759" w14:textId="6A52A909" w:rsidR="008C2F14" w:rsidRPr="002E13FF" w:rsidRDefault="00550106" w:rsidP="00B06F91">
      <w:pPr>
        <w:pStyle w:val="ListParagraph"/>
        <w:numPr>
          <w:ilvl w:val="2"/>
          <w:numId w:val="1"/>
        </w:numPr>
        <w:spacing w:before="120" w:after="120" w:line="240" w:lineRule="auto"/>
        <w:ind w:left="1276" w:hanging="709"/>
        <w:contextualSpacing w:val="0"/>
        <w:jc w:val="both"/>
        <w:rPr>
          <w:rFonts w:ascii="Gilroy" w:hAnsi="Gilroy" w:cstheme="majorHAnsi"/>
          <w:lang w:val="lv-LV"/>
        </w:rPr>
      </w:pPr>
      <w:r w:rsidRPr="002E13FF">
        <w:rPr>
          <w:rFonts w:ascii="Gilroy" w:hAnsi="Gilroy" w:cstheme="majorHAnsi"/>
          <w:lang w:val="lv-LV"/>
        </w:rPr>
        <w:t>dokuments</w:t>
      </w:r>
      <w:r w:rsidR="008C2F14" w:rsidRPr="002E13FF">
        <w:rPr>
          <w:rFonts w:ascii="Gilroy" w:hAnsi="Gilroy" w:cstheme="majorHAnsi"/>
          <w:lang w:val="lv-LV"/>
        </w:rPr>
        <w:t>, kas apliecina personas, kuras Konkursa dalībnieka – juridiskas personas – vārdā paraksta pieteikuma dokumentus, pārstāvības tiesības</w:t>
      </w:r>
      <w:r w:rsidR="00B30287" w:rsidRPr="002E13FF">
        <w:rPr>
          <w:rFonts w:ascii="Gilroy" w:hAnsi="Gilroy" w:cstheme="majorHAnsi"/>
          <w:lang w:val="lv-LV"/>
        </w:rPr>
        <w:t xml:space="preserve"> (</w:t>
      </w:r>
      <w:r w:rsidR="008C2F14" w:rsidRPr="002E13FF">
        <w:rPr>
          <w:rFonts w:ascii="Gilroy" w:hAnsi="Gilroy" w:cstheme="majorHAnsi"/>
          <w:lang w:val="lv-LV"/>
        </w:rPr>
        <w:t>oriģināls vai Konkursa dalībnieka apliecināta kopija</w:t>
      </w:r>
      <w:r w:rsidR="00B30287" w:rsidRPr="002E13FF">
        <w:rPr>
          <w:rFonts w:ascii="Gilroy" w:hAnsi="Gilroy" w:cstheme="majorHAnsi"/>
          <w:lang w:val="lv-LV"/>
        </w:rPr>
        <w:t>)</w:t>
      </w:r>
      <w:r w:rsidR="008C2F14" w:rsidRPr="002E13FF">
        <w:rPr>
          <w:rFonts w:ascii="Gilroy" w:hAnsi="Gilroy" w:cstheme="majorHAnsi"/>
          <w:lang w:val="lv-LV"/>
        </w:rPr>
        <w:t>. Ja pieteikumu parakstījusi Konkursa dalībnieka pārstāvja ar pārstāvības tiesībām pilnvarota persona, tad pieteikumam jāpievieno arī atbilstoša pilnvara (oriģināls vai Konkursa dalībnieka apliecināta kopija)</w:t>
      </w:r>
      <w:r w:rsidR="00B30287" w:rsidRPr="002E13FF">
        <w:rPr>
          <w:rFonts w:ascii="Gilroy" w:hAnsi="Gilroy" w:cstheme="majorHAnsi"/>
          <w:lang w:val="lv-LV"/>
        </w:rPr>
        <w:t>;</w:t>
      </w:r>
    </w:p>
    <w:p w14:paraId="00051264" w14:textId="1BE3BE31" w:rsidR="00457177" w:rsidRPr="002E13FF" w:rsidRDefault="00BE2E32" w:rsidP="00457177">
      <w:pPr>
        <w:pStyle w:val="ListParagraph"/>
        <w:numPr>
          <w:ilvl w:val="2"/>
          <w:numId w:val="1"/>
        </w:numPr>
        <w:spacing w:before="120" w:after="120" w:line="240" w:lineRule="auto"/>
        <w:ind w:left="1276" w:hanging="709"/>
        <w:contextualSpacing w:val="0"/>
        <w:jc w:val="both"/>
        <w:rPr>
          <w:rFonts w:ascii="Gilroy" w:hAnsi="Gilroy" w:cstheme="majorHAnsi"/>
          <w:lang w:val="lv-LV"/>
        </w:rPr>
      </w:pPr>
      <w:r w:rsidRPr="002E13FF">
        <w:rPr>
          <w:rFonts w:ascii="Gilroy" w:hAnsi="Gilroy" w:cstheme="majorHAnsi"/>
          <w:lang w:val="lv-LV"/>
        </w:rPr>
        <w:t>Ja Konkursa dalībnieks ir personu apvienība un personu apvienības līgumā nav atrunātas pārstāvības tiesības vai nav izsniegta pilnvara, pieteikuma oriģināls jāparaksta katras personu apvienībā iekļautas personas pārstāvim ar pārstāvības tiesībām.</w:t>
      </w:r>
      <w:r w:rsidR="00457177" w:rsidRPr="002E13FF">
        <w:rPr>
          <w:rFonts w:ascii="Gilroy" w:hAnsi="Gilroy" w:cs="Times New Roman"/>
          <w:lang w:val="lv-LV"/>
        </w:rPr>
        <w:t xml:space="preserve"> Piedāvājumā norāda personu, kura pārstāv personu </w:t>
      </w:r>
      <w:r w:rsidR="00C575BB" w:rsidRPr="002E13FF">
        <w:rPr>
          <w:rFonts w:ascii="Gilroy" w:hAnsi="Gilroy" w:cs="Times New Roman"/>
          <w:lang w:val="lv-LV"/>
        </w:rPr>
        <w:t>apvienību Konkursā</w:t>
      </w:r>
      <w:r w:rsidR="00457177" w:rsidRPr="002E13FF">
        <w:rPr>
          <w:rFonts w:ascii="Gilroy" w:hAnsi="Gilroy" w:cs="Times New Roman"/>
          <w:lang w:val="lv-LV"/>
        </w:rPr>
        <w:t>, kā arī katra person</w:t>
      </w:r>
      <w:r w:rsidR="00C575BB" w:rsidRPr="002E13FF">
        <w:rPr>
          <w:rFonts w:ascii="Gilroy" w:hAnsi="Gilroy" w:cs="Times New Roman"/>
          <w:lang w:val="lv-LV"/>
        </w:rPr>
        <w:t>u apvienības dalībnieka</w:t>
      </w:r>
      <w:r w:rsidR="00457177" w:rsidRPr="002E13FF">
        <w:rPr>
          <w:rFonts w:ascii="Gilroy" w:hAnsi="Gilroy" w:cs="Times New Roman"/>
          <w:lang w:val="lv-LV"/>
        </w:rPr>
        <w:t xml:space="preserve"> atbildības apjomu.</w:t>
      </w:r>
    </w:p>
    <w:p w14:paraId="263C78BD" w14:textId="1D503C70" w:rsidR="00DC4E69" w:rsidRPr="002E13FF" w:rsidRDefault="00DC4E69" w:rsidP="00A4235C">
      <w:pPr>
        <w:pStyle w:val="ListParagraph"/>
        <w:numPr>
          <w:ilvl w:val="1"/>
          <w:numId w:val="1"/>
        </w:numPr>
        <w:spacing w:before="120" w:after="120" w:line="240" w:lineRule="auto"/>
        <w:ind w:left="567" w:hanging="567"/>
        <w:contextualSpacing w:val="0"/>
        <w:jc w:val="both"/>
        <w:rPr>
          <w:rFonts w:ascii="Gilroy" w:hAnsi="Gilroy" w:cstheme="majorHAnsi"/>
          <w:lang w:val="lv-LV"/>
        </w:rPr>
      </w:pPr>
      <w:r w:rsidRPr="002E13FF">
        <w:rPr>
          <w:rFonts w:ascii="Gilroy" w:hAnsi="Gilroy" w:cstheme="majorHAnsi"/>
          <w:lang w:val="lv-LV"/>
        </w:rPr>
        <w:t>Konkursa dalībnieka atbilstība profesionālās darbības veikšanai:</w:t>
      </w:r>
    </w:p>
    <w:tbl>
      <w:tblPr>
        <w:tblStyle w:val="TableGrid"/>
        <w:tblW w:w="8079" w:type="dxa"/>
        <w:tblInd w:w="421" w:type="dxa"/>
        <w:tblLook w:val="04A0" w:firstRow="1" w:lastRow="0" w:firstColumn="1" w:lastColumn="0" w:noHBand="0" w:noVBand="1"/>
      </w:tblPr>
      <w:tblGrid>
        <w:gridCol w:w="882"/>
        <w:gridCol w:w="3340"/>
        <w:gridCol w:w="3857"/>
      </w:tblGrid>
      <w:tr w:rsidR="00DF512C" w:rsidRPr="002E13FF" w14:paraId="47F35227" w14:textId="77777777" w:rsidTr="5B9545C8">
        <w:tc>
          <w:tcPr>
            <w:tcW w:w="880" w:type="dxa"/>
            <w:shd w:val="clear" w:color="auto" w:fill="E7E6E6" w:themeFill="background2"/>
          </w:tcPr>
          <w:p w14:paraId="0B50E703" w14:textId="6714946F" w:rsidR="00DC4E69" w:rsidRPr="002E13FF" w:rsidRDefault="00DC4E69" w:rsidP="00D8799E">
            <w:pPr>
              <w:ind w:left="993" w:hanging="993"/>
              <w:rPr>
                <w:rFonts w:ascii="Gilroy" w:hAnsi="Gilroy" w:cstheme="majorHAnsi"/>
                <w:sz w:val="22"/>
                <w:szCs w:val="22"/>
                <w:lang w:val="lv-LV"/>
              </w:rPr>
            </w:pPr>
            <w:proofErr w:type="spellStart"/>
            <w:r w:rsidRPr="002E13FF">
              <w:rPr>
                <w:rFonts w:ascii="Gilroy" w:hAnsi="Gilroy" w:cstheme="majorHAnsi"/>
                <w:b/>
                <w:bCs/>
                <w:sz w:val="22"/>
                <w:szCs w:val="22"/>
                <w:lang w:val="lv-LV"/>
              </w:rPr>
              <w:t>Nr.p.k</w:t>
            </w:r>
            <w:proofErr w:type="spellEnd"/>
            <w:r w:rsidRPr="002E13FF">
              <w:rPr>
                <w:rFonts w:ascii="Gilroy" w:hAnsi="Gilroy" w:cstheme="majorHAnsi"/>
                <w:b/>
                <w:bCs/>
                <w:sz w:val="22"/>
                <w:szCs w:val="22"/>
                <w:lang w:val="lv-LV"/>
              </w:rPr>
              <w:t>.</w:t>
            </w:r>
          </w:p>
        </w:tc>
        <w:tc>
          <w:tcPr>
            <w:tcW w:w="3341" w:type="dxa"/>
            <w:shd w:val="clear" w:color="auto" w:fill="E7E6E6" w:themeFill="background2"/>
          </w:tcPr>
          <w:p w14:paraId="39BB02E1" w14:textId="5350722A" w:rsidR="00DC4E69" w:rsidRPr="002E13FF" w:rsidRDefault="00DC4E69" w:rsidP="00D8799E">
            <w:pPr>
              <w:ind w:left="993" w:hanging="633"/>
              <w:rPr>
                <w:rFonts w:ascii="Gilroy" w:hAnsi="Gilroy" w:cstheme="majorHAnsi"/>
                <w:sz w:val="22"/>
                <w:szCs w:val="22"/>
                <w:lang w:val="lv-LV"/>
              </w:rPr>
            </w:pPr>
            <w:r w:rsidRPr="002E13FF">
              <w:rPr>
                <w:rFonts w:ascii="Gilroy" w:hAnsi="Gilroy" w:cstheme="majorHAnsi"/>
                <w:b/>
                <w:bCs/>
                <w:sz w:val="22"/>
                <w:szCs w:val="22"/>
                <w:lang w:val="lv-LV"/>
              </w:rPr>
              <w:t>Pasūtītāja izvirzīta prasība</w:t>
            </w:r>
          </w:p>
        </w:tc>
        <w:tc>
          <w:tcPr>
            <w:tcW w:w="3858" w:type="dxa"/>
            <w:shd w:val="clear" w:color="auto" w:fill="E7E6E6" w:themeFill="background2"/>
          </w:tcPr>
          <w:p w14:paraId="566A52B2" w14:textId="67743D40" w:rsidR="00DC4E69" w:rsidRPr="002E13FF" w:rsidRDefault="00DC4E69" w:rsidP="00FA1AC2">
            <w:pPr>
              <w:ind w:left="993" w:hanging="633"/>
              <w:rPr>
                <w:rFonts w:ascii="Gilroy" w:hAnsi="Gilroy" w:cstheme="majorHAnsi"/>
                <w:sz w:val="22"/>
                <w:szCs w:val="22"/>
                <w:lang w:val="lv-LV"/>
              </w:rPr>
            </w:pPr>
            <w:r w:rsidRPr="002E13FF">
              <w:rPr>
                <w:rFonts w:ascii="Gilroy" w:hAnsi="Gilroy" w:cstheme="majorHAnsi"/>
                <w:b/>
                <w:bCs/>
                <w:sz w:val="22"/>
                <w:szCs w:val="22"/>
                <w:lang w:val="lv-LV"/>
              </w:rPr>
              <w:t>Konkursa dalībniekam jāiesniedz</w:t>
            </w:r>
          </w:p>
        </w:tc>
      </w:tr>
      <w:tr w:rsidR="00DF512C" w:rsidRPr="002E13FF" w14:paraId="3396734C" w14:textId="77777777" w:rsidTr="5B9545C8">
        <w:tc>
          <w:tcPr>
            <w:tcW w:w="880" w:type="dxa"/>
          </w:tcPr>
          <w:p w14:paraId="3DCF7122" w14:textId="7225DA67" w:rsidR="00DC4E69" w:rsidRPr="002E13FF" w:rsidRDefault="00DC4E69" w:rsidP="00A4235C">
            <w:pPr>
              <w:pStyle w:val="ListParagraph"/>
              <w:numPr>
                <w:ilvl w:val="2"/>
                <w:numId w:val="1"/>
              </w:numPr>
              <w:ind w:left="0" w:firstLine="0"/>
              <w:contextualSpacing w:val="0"/>
              <w:jc w:val="both"/>
              <w:rPr>
                <w:rFonts w:ascii="Gilroy" w:hAnsi="Gilroy" w:cstheme="majorHAnsi"/>
                <w:sz w:val="22"/>
                <w:szCs w:val="22"/>
                <w:lang w:val="lv-LV"/>
              </w:rPr>
            </w:pPr>
          </w:p>
        </w:tc>
        <w:tc>
          <w:tcPr>
            <w:tcW w:w="3341" w:type="dxa"/>
          </w:tcPr>
          <w:p w14:paraId="5A33F85F" w14:textId="7F0EC5FB" w:rsidR="00DC4E69" w:rsidRPr="002E13FF" w:rsidRDefault="00DC4E69" w:rsidP="29024146">
            <w:pPr>
              <w:jc w:val="both"/>
              <w:rPr>
                <w:rFonts w:ascii="Gilroy" w:hAnsi="Gilroy" w:cstheme="majorBidi"/>
                <w:sz w:val="22"/>
                <w:szCs w:val="22"/>
                <w:lang w:val="lv-LV"/>
              </w:rPr>
            </w:pPr>
            <w:r w:rsidRPr="002E13FF">
              <w:rPr>
                <w:rFonts w:ascii="Gilroy" w:hAnsi="Gilroy" w:cstheme="majorBidi"/>
                <w:sz w:val="22"/>
                <w:szCs w:val="22"/>
                <w:lang w:val="lv-LV"/>
              </w:rPr>
              <w:t>Konkursa dalībnieks ir reģistrēts Komercreģistrā Latvijā vai līdzvērtīgā reģistrā citā valstī, ja attiecīgās valsts normatīvie akti to paredz. Prasība attiecas uz visiem personālsabiedrības biedriem (ja piedāvājumu iesniedz personālsabiedrība) vai visiem personu apvienības dalībniekiem (ja piedāvājumu iesniedz personu apvienība)</w:t>
            </w:r>
            <w:r w:rsidR="00F071E7" w:rsidRPr="002E13FF">
              <w:rPr>
                <w:rFonts w:ascii="Gilroy" w:hAnsi="Gilroy" w:cstheme="majorBidi"/>
                <w:sz w:val="22"/>
                <w:szCs w:val="22"/>
                <w:lang w:val="lv-LV"/>
              </w:rPr>
              <w:t xml:space="preserve"> apakšuzņēmējiem un personām, uz kuras iespējām konkursa dalībnieks balstās</w:t>
            </w:r>
          </w:p>
        </w:tc>
        <w:tc>
          <w:tcPr>
            <w:tcW w:w="3858" w:type="dxa"/>
          </w:tcPr>
          <w:p w14:paraId="40443CC1" w14:textId="7AB9B608" w:rsidR="00DC4E69" w:rsidRPr="002E13FF" w:rsidRDefault="00BD672F" w:rsidP="00FA1AC2">
            <w:pPr>
              <w:jc w:val="both"/>
              <w:rPr>
                <w:rFonts w:ascii="Gilroy" w:hAnsi="Gilroy" w:cstheme="majorHAnsi"/>
                <w:sz w:val="22"/>
                <w:szCs w:val="22"/>
                <w:lang w:val="lv-LV"/>
              </w:rPr>
            </w:pPr>
            <w:r w:rsidRPr="002E13FF">
              <w:rPr>
                <w:rFonts w:ascii="Gilroy" w:hAnsi="Gilroy" w:cstheme="majorHAnsi"/>
                <w:sz w:val="22"/>
                <w:szCs w:val="22"/>
                <w:lang w:val="lv-LV"/>
              </w:rPr>
              <w:t xml:space="preserve">*Konkursa dalībnieku, kas reģistrēts Latvijas Republikas Uzņēmumu reģistra komercreģistrā, </w:t>
            </w:r>
            <w:r w:rsidR="00DC4E69" w:rsidRPr="002E13FF">
              <w:rPr>
                <w:rFonts w:ascii="Gilroy" w:hAnsi="Gilroy" w:cstheme="majorHAnsi"/>
                <w:sz w:val="22"/>
                <w:szCs w:val="22"/>
                <w:lang w:val="lv-LV"/>
              </w:rPr>
              <w:t xml:space="preserve">Pasūtītājs pārbauda </w:t>
            </w:r>
            <w:r w:rsidR="00EB6A32" w:rsidRPr="002E13FF">
              <w:rPr>
                <w:rStyle w:val="Hyperlink"/>
                <w:rFonts w:ascii="Gilroy" w:hAnsi="Gilroy"/>
                <w:color w:val="auto"/>
                <w:sz w:val="22"/>
                <w:szCs w:val="22"/>
                <w:u w:val="none"/>
                <w:lang w:val="lv-LV"/>
              </w:rPr>
              <w:t>publiskajā datubāzē.</w:t>
            </w:r>
            <w:r w:rsidR="00EB6A32" w:rsidRPr="002E13FF">
              <w:rPr>
                <w:rStyle w:val="Hyperlink"/>
                <w:rFonts w:ascii="Gilroy" w:hAnsi="Gilroy"/>
                <w:color w:val="auto"/>
                <w:sz w:val="22"/>
                <w:szCs w:val="22"/>
                <w:lang w:val="lv-LV"/>
              </w:rPr>
              <w:t xml:space="preserve"> </w:t>
            </w:r>
          </w:p>
          <w:p w14:paraId="16CC383E" w14:textId="425FA98A" w:rsidR="00DC4E69" w:rsidRPr="002E13FF" w:rsidRDefault="00BD672F" w:rsidP="000626C2">
            <w:pPr>
              <w:pStyle w:val="BodyText2"/>
              <w:tabs>
                <w:tab w:val="clear" w:pos="0"/>
              </w:tabs>
              <w:rPr>
                <w:rFonts w:ascii="Gilroy" w:hAnsi="Gilroy" w:cstheme="majorHAnsi"/>
                <w:sz w:val="22"/>
                <w:szCs w:val="22"/>
              </w:rPr>
            </w:pPr>
            <w:r w:rsidRPr="002E13FF">
              <w:rPr>
                <w:rFonts w:ascii="Gilroy" w:hAnsi="Gilroy" w:cstheme="majorHAnsi"/>
                <w:sz w:val="22"/>
                <w:szCs w:val="22"/>
              </w:rPr>
              <w:t>*</w:t>
            </w:r>
            <w:r w:rsidR="008129D1" w:rsidRPr="002E13FF">
              <w:rPr>
                <w:rFonts w:ascii="Gilroy" w:hAnsi="Gilroy"/>
                <w:sz w:val="22"/>
                <w:szCs w:val="22"/>
              </w:rPr>
              <w:t xml:space="preserve"> </w:t>
            </w:r>
            <w:r w:rsidR="00F071E7" w:rsidRPr="002E13FF">
              <w:rPr>
                <w:rFonts w:ascii="Gilroy" w:hAnsi="Gilroy"/>
                <w:sz w:val="22"/>
                <w:szCs w:val="22"/>
              </w:rPr>
              <w:t>Ā</w:t>
            </w:r>
            <w:r w:rsidR="008129D1" w:rsidRPr="002E13FF">
              <w:rPr>
                <w:rFonts w:ascii="Gilroy" w:hAnsi="Gilroy"/>
                <w:sz w:val="22"/>
                <w:szCs w:val="22"/>
              </w:rPr>
              <w:t xml:space="preserve">rvalstīs reģistrētam </w:t>
            </w:r>
            <w:r w:rsidR="005275E4" w:rsidRPr="002E13FF">
              <w:rPr>
                <w:rFonts w:ascii="Gilroy" w:hAnsi="Gilroy"/>
                <w:sz w:val="22"/>
                <w:szCs w:val="22"/>
              </w:rPr>
              <w:t>konkursa dalībniekam</w:t>
            </w:r>
            <w:r w:rsidR="008129D1" w:rsidRPr="002E13FF">
              <w:rPr>
                <w:rFonts w:ascii="Gilroy" w:hAnsi="Gilroy"/>
                <w:sz w:val="22"/>
                <w:szCs w:val="22"/>
              </w:rPr>
              <w:t xml:space="preserve"> jāiesniedz kompetentas attiecīgās valsts institūcijas izsniegts dokuments, kas apliecina, ka </w:t>
            </w:r>
            <w:r w:rsidR="005275E4" w:rsidRPr="002E13FF">
              <w:rPr>
                <w:rFonts w:ascii="Gilroy" w:hAnsi="Gilroy"/>
                <w:sz w:val="22"/>
                <w:szCs w:val="22"/>
              </w:rPr>
              <w:t>konkursa dalībnie</w:t>
            </w:r>
            <w:r w:rsidR="00F071E7" w:rsidRPr="002E13FF">
              <w:rPr>
                <w:rFonts w:ascii="Gilroy" w:hAnsi="Gilroy"/>
                <w:sz w:val="22"/>
                <w:szCs w:val="22"/>
              </w:rPr>
              <w:t>k</w:t>
            </w:r>
            <w:r w:rsidR="005275E4" w:rsidRPr="002E13FF">
              <w:rPr>
                <w:rFonts w:ascii="Gilroy" w:hAnsi="Gilroy"/>
                <w:sz w:val="22"/>
                <w:szCs w:val="22"/>
              </w:rPr>
              <w:t>s</w:t>
            </w:r>
            <w:r w:rsidR="008129D1" w:rsidRPr="002E13FF">
              <w:rPr>
                <w:rFonts w:ascii="Gilroy" w:hAnsi="Gilroy"/>
                <w:sz w:val="22"/>
                <w:szCs w:val="22"/>
              </w:rPr>
              <w:t xml:space="preserve"> ir reģistrēts atbilstoši tās valsts normatīvo aktu prasībām, vai cits apliecinājums par reģistrāciju, ja ārvalsts kompetentā iestāde šādu dokumentu neizsniedz. </w:t>
            </w:r>
          </w:p>
        </w:tc>
      </w:tr>
      <w:tr w:rsidR="00DF512C" w:rsidRPr="002E13FF" w14:paraId="0A39BD96" w14:textId="77777777" w:rsidTr="5B9545C8">
        <w:tc>
          <w:tcPr>
            <w:tcW w:w="880" w:type="dxa"/>
          </w:tcPr>
          <w:p w14:paraId="351D21E8" w14:textId="60F9CC69" w:rsidR="00DC4E69" w:rsidRPr="002E13FF" w:rsidRDefault="00DC4E69" w:rsidP="00FA1AC2">
            <w:pPr>
              <w:pStyle w:val="ListParagraph"/>
              <w:numPr>
                <w:ilvl w:val="2"/>
                <w:numId w:val="1"/>
              </w:numPr>
              <w:ind w:left="597" w:hanging="597"/>
              <w:contextualSpacing w:val="0"/>
              <w:jc w:val="both"/>
              <w:rPr>
                <w:rFonts w:ascii="Gilroy" w:hAnsi="Gilroy" w:cstheme="majorHAnsi"/>
                <w:sz w:val="22"/>
                <w:szCs w:val="22"/>
                <w:lang w:val="lv-LV"/>
              </w:rPr>
            </w:pPr>
          </w:p>
        </w:tc>
        <w:tc>
          <w:tcPr>
            <w:tcW w:w="3341" w:type="dxa"/>
          </w:tcPr>
          <w:p w14:paraId="5FBAC730" w14:textId="6AE3E4E8" w:rsidR="00DC4E69" w:rsidRPr="002E13FF" w:rsidRDefault="00E34B23" w:rsidP="003E4952">
            <w:pPr>
              <w:jc w:val="both"/>
              <w:rPr>
                <w:rFonts w:ascii="Gilroy" w:hAnsi="Gilroy" w:cstheme="majorHAnsi"/>
                <w:sz w:val="22"/>
                <w:szCs w:val="22"/>
                <w:lang w:val="lv-LV"/>
              </w:rPr>
            </w:pPr>
            <w:r w:rsidRPr="002E13FF">
              <w:rPr>
                <w:rFonts w:ascii="Gilroy" w:hAnsi="Gilroy" w:cstheme="majorHAnsi"/>
                <w:sz w:val="22"/>
                <w:szCs w:val="22"/>
                <w:lang w:val="lv-LV"/>
              </w:rPr>
              <w:t>D</w:t>
            </w:r>
            <w:r w:rsidR="00DC4E69" w:rsidRPr="002E13FF">
              <w:rPr>
                <w:rFonts w:ascii="Gilroy" w:hAnsi="Gilroy" w:cstheme="majorHAnsi"/>
                <w:sz w:val="22"/>
                <w:szCs w:val="22"/>
                <w:lang w:val="lv-LV"/>
              </w:rPr>
              <w:t xml:space="preserve">alībniekam jābūt reģistrētam Latvijas Republikas Būvkomersantu reģistrā saskaņā </w:t>
            </w:r>
            <w:r w:rsidR="00DC4E69" w:rsidRPr="002E13FF">
              <w:rPr>
                <w:rFonts w:ascii="Gilroy" w:hAnsi="Gilroy" w:cstheme="majorHAnsi"/>
                <w:sz w:val="22"/>
                <w:szCs w:val="22"/>
                <w:lang w:val="lv-LV"/>
              </w:rPr>
              <w:lastRenderedPageBreak/>
              <w:t>ar Būvniecības likuma noteikumiem un Ministru kabineta 2014.</w:t>
            </w:r>
            <w:r w:rsidR="00FB2A17" w:rsidRPr="002E13FF">
              <w:rPr>
                <w:rFonts w:ascii="Gilroy" w:hAnsi="Gilroy" w:cstheme="majorHAnsi"/>
                <w:sz w:val="22"/>
                <w:szCs w:val="22"/>
                <w:lang w:val="lv-LV"/>
              </w:rPr>
              <w:t> </w:t>
            </w:r>
            <w:r w:rsidR="00DC4E69" w:rsidRPr="002E13FF">
              <w:rPr>
                <w:rFonts w:ascii="Gilroy" w:hAnsi="Gilroy" w:cstheme="majorHAnsi"/>
                <w:sz w:val="22"/>
                <w:szCs w:val="22"/>
                <w:lang w:val="lv-LV"/>
              </w:rPr>
              <w:t>gada 25.</w:t>
            </w:r>
            <w:r w:rsidR="00FB2A17" w:rsidRPr="002E13FF">
              <w:rPr>
                <w:rFonts w:ascii="Gilroy" w:hAnsi="Gilroy" w:cstheme="majorHAnsi"/>
                <w:sz w:val="22"/>
                <w:szCs w:val="22"/>
                <w:lang w:val="lv-LV"/>
              </w:rPr>
              <w:t> </w:t>
            </w:r>
            <w:r w:rsidR="00DC4E69" w:rsidRPr="002E13FF">
              <w:rPr>
                <w:rFonts w:ascii="Gilroy" w:hAnsi="Gilroy" w:cstheme="majorHAnsi"/>
                <w:sz w:val="22"/>
                <w:szCs w:val="22"/>
                <w:lang w:val="lv-LV"/>
              </w:rPr>
              <w:t>februāra noteikumiem Nr.</w:t>
            </w:r>
            <w:r w:rsidR="00FB2A17" w:rsidRPr="002E13FF">
              <w:rPr>
                <w:rFonts w:ascii="Gilroy" w:hAnsi="Gilroy" w:cstheme="majorHAnsi"/>
                <w:sz w:val="22"/>
                <w:szCs w:val="22"/>
                <w:lang w:val="lv-LV"/>
              </w:rPr>
              <w:t> </w:t>
            </w:r>
            <w:r w:rsidR="00DC4E69" w:rsidRPr="002E13FF">
              <w:rPr>
                <w:rFonts w:ascii="Gilroy" w:hAnsi="Gilroy" w:cstheme="majorHAnsi"/>
                <w:sz w:val="22"/>
                <w:szCs w:val="22"/>
                <w:lang w:val="lv-LV"/>
              </w:rPr>
              <w:t>116 “Būvkomersantu reģistrācijas noteikumi”. Prasība attiecas arī uz personālsabiedrības biedru, piegādātāju apvienības dalībnieku (ja Metu iesniedz personālsabiedrība vai piegādātāju apvienība), kas veiks projektēšanas darbus.</w:t>
            </w:r>
          </w:p>
          <w:p w14:paraId="39AA8E88" w14:textId="77A24E44" w:rsidR="00B8067F" w:rsidRPr="002E13FF" w:rsidRDefault="00B8067F" w:rsidP="001C6395">
            <w:pPr>
              <w:jc w:val="both"/>
              <w:rPr>
                <w:rFonts w:ascii="Gilroy" w:hAnsi="Gilroy" w:cstheme="majorHAnsi"/>
                <w:sz w:val="22"/>
                <w:szCs w:val="22"/>
                <w:lang w:val="lv-LV"/>
              </w:rPr>
            </w:pPr>
          </w:p>
        </w:tc>
        <w:tc>
          <w:tcPr>
            <w:tcW w:w="3858" w:type="dxa"/>
          </w:tcPr>
          <w:p w14:paraId="2EE5BCE2" w14:textId="58908BF5" w:rsidR="00DC4E69" w:rsidRPr="002E13FF" w:rsidRDefault="00BD672F" w:rsidP="00FA1AC2">
            <w:pPr>
              <w:jc w:val="both"/>
              <w:rPr>
                <w:rFonts w:ascii="Gilroy" w:hAnsi="Gilroy" w:cstheme="majorHAnsi"/>
                <w:sz w:val="22"/>
                <w:szCs w:val="22"/>
                <w:lang w:val="lv-LV"/>
              </w:rPr>
            </w:pPr>
            <w:r w:rsidRPr="002E13FF">
              <w:rPr>
                <w:rFonts w:ascii="Gilroy" w:hAnsi="Gilroy" w:cstheme="majorHAnsi"/>
                <w:sz w:val="22"/>
                <w:szCs w:val="22"/>
                <w:lang w:val="lv-LV"/>
              </w:rPr>
              <w:lastRenderedPageBreak/>
              <w:t>*</w:t>
            </w:r>
            <w:r w:rsidR="00DC4E69" w:rsidRPr="002E13FF">
              <w:rPr>
                <w:rFonts w:ascii="Gilroy" w:hAnsi="Gilroy" w:cstheme="majorHAnsi"/>
                <w:sz w:val="22"/>
                <w:szCs w:val="22"/>
                <w:lang w:val="lv-LV"/>
              </w:rPr>
              <w:t xml:space="preserve">Latvijas Republikas Būvkomersantu reģistrā reģistrētas personas reģistrācijas faktu Pasūtītājs pārbaudīs </w:t>
            </w:r>
            <w:r w:rsidR="00DC4E69" w:rsidRPr="002E13FF">
              <w:rPr>
                <w:rFonts w:ascii="Gilroy" w:hAnsi="Gilroy" w:cstheme="majorHAnsi"/>
                <w:sz w:val="22"/>
                <w:szCs w:val="22"/>
                <w:lang w:val="lv-LV"/>
              </w:rPr>
              <w:lastRenderedPageBreak/>
              <w:t>Būvniecības informācijas sistēmā (</w:t>
            </w:r>
            <w:hyperlink r:id="rId17" w:history="1">
              <w:r w:rsidR="00DC4E69" w:rsidRPr="002E13FF">
                <w:rPr>
                  <w:rStyle w:val="Hyperlink"/>
                  <w:rFonts w:ascii="Gilroy" w:hAnsi="Gilroy" w:cstheme="majorHAnsi"/>
                  <w:color w:val="auto"/>
                  <w:sz w:val="22"/>
                  <w:szCs w:val="22"/>
                  <w:lang w:val="lv-LV"/>
                </w:rPr>
                <w:t>www.bis.gov.lv</w:t>
              </w:r>
            </w:hyperlink>
            <w:r w:rsidR="00DC4E69" w:rsidRPr="002E13FF">
              <w:rPr>
                <w:rFonts w:ascii="Gilroy" w:hAnsi="Gilroy" w:cstheme="majorHAnsi"/>
                <w:sz w:val="22"/>
                <w:szCs w:val="22"/>
                <w:lang w:val="lv-LV"/>
              </w:rPr>
              <w:t xml:space="preserve"> ).</w:t>
            </w:r>
          </w:p>
          <w:p w14:paraId="3E8BE6DE" w14:textId="71EFC116" w:rsidR="00DC4E69" w:rsidRPr="002E13FF" w:rsidRDefault="00BD672F" w:rsidP="00FA1AC2">
            <w:pPr>
              <w:jc w:val="both"/>
              <w:rPr>
                <w:rFonts w:ascii="Gilroy" w:hAnsi="Gilroy" w:cstheme="majorHAnsi"/>
                <w:sz w:val="22"/>
                <w:szCs w:val="22"/>
                <w:lang w:val="lv-LV"/>
              </w:rPr>
            </w:pPr>
            <w:r w:rsidRPr="002E13FF">
              <w:rPr>
                <w:rFonts w:ascii="Gilroy" w:hAnsi="Gilroy" w:cstheme="majorHAnsi"/>
                <w:sz w:val="22"/>
                <w:szCs w:val="22"/>
                <w:lang w:val="lv-LV"/>
              </w:rPr>
              <w:t>*Konkursa dalībniekam</w:t>
            </w:r>
            <w:r w:rsidR="00DC4E69" w:rsidRPr="002E13FF">
              <w:rPr>
                <w:rFonts w:ascii="Gilroy" w:hAnsi="Gilroy" w:cstheme="majorHAnsi"/>
                <w:sz w:val="22"/>
                <w:szCs w:val="22"/>
                <w:lang w:val="lv-LV"/>
              </w:rPr>
              <w:t>, k</w:t>
            </w:r>
            <w:r w:rsidRPr="002E13FF">
              <w:rPr>
                <w:rFonts w:ascii="Gilroy" w:hAnsi="Gilroy" w:cstheme="majorHAnsi"/>
                <w:sz w:val="22"/>
                <w:szCs w:val="22"/>
                <w:lang w:val="lv-LV"/>
              </w:rPr>
              <w:t>as</w:t>
            </w:r>
            <w:r w:rsidR="00DC4E69" w:rsidRPr="002E13FF">
              <w:rPr>
                <w:rFonts w:ascii="Gilroy" w:hAnsi="Gilroy" w:cstheme="majorHAnsi"/>
                <w:sz w:val="22"/>
                <w:szCs w:val="22"/>
                <w:lang w:val="lv-LV"/>
              </w:rPr>
              <w:t xml:space="preserve"> ir reģistrēt</w:t>
            </w:r>
            <w:r w:rsidRPr="002E13FF">
              <w:rPr>
                <w:rFonts w:ascii="Gilroy" w:hAnsi="Gilroy" w:cstheme="majorHAnsi"/>
                <w:sz w:val="22"/>
                <w:szCs w:val="22"/>
                <w:lang w:val="lv-LV"/>
              </w:rPr>
              <w:t>s</w:t>
            </w:r>
            <w:r w:rsidR="00DC4E69" w:rsidRPr="002E13FF">
              <w:rPr>
                <w:rFonts w:ascii="Gilroy" w:hAnsi="Gilroy" w:cstheme="majorHAnsi"/>
                <w:sz w:val="22"/>
                <w:szCs w:val="22"/>
                <w:lang w:val="lv-LV"/>
              </w:rPr>
              <w:t xml:space="preserve"> ārvalstīs, jāiesniedz līdzvērtīgas iestādes izdots dokuments, kas atbilstoši attiecīgās valsts normatīviem aktiem apliecina Konkursa dalībnieka tiesības veikt projektēšanas darbus.</w:t>
            </w:r>
          </w:p>
          <w:p w14:paraId="3C351F5B" w14:textId="2BAB06AB" w:rsidR="00DC4E69" w:rsidRPr="002E13FF" w:rsidRDefault="00DC4E69" w:rsidP="00FA1AC2">
            <w:pPr>
              <w:jc w:val="both"/>
              <w:rPr>
                <w:rFonts w:ascii="Gilroy" w:hAnsi="Gilroy" w:cstheme="majorHAnsi"/>
                <w:sz w:val="22"/>
                <w:szCs w:val="22"/>
                <w:lang w:val="lv-LV"/>
              </w:rPr>
            </w:pPr>
            <w:r w:rsidRPr="002E13FF">
              <w:rPr>
                <w:rFonts w:ascii="Gilroy" w:hAnsi="Gilroy" w:cstheme="majorHAnsi"/>
                <w:sz w:val="22"/>
                <w:szCs w:val="22"/>
                <w:lang w:val="lv-LV"/>
              </w:rPr>
              <w:t xml:space="preserve">Konkursa dalībniekam, kas nav reģistrēts Latvijas Republikas Būvkomersantu reģistrā, jāiesniedz apliecinājums, ka gadījumā, ja tas tiks atzīts par </w:t>
            </w:r>
            <w:r w:rsidR="003E4952" w:rsidRPr="002E13FF">
              <w:rPr>
                <w:rFonts w:ascii="Gilroy" w:hAnsi="Gilroy" w:cstheme="majorHAnsi"/>
                <w:sz w:val="22"/>
                <w:szCs w:val="22"/>
                <w:lang w:val="lv-LV"/>
              </w:rPr>
              <w:t xml:space="preserve">Konkursa sarunu procedūras </w:t>
            </w:r>
            <w:r w:rsidRPr="002E13FF">
              <w:rPr>
                <w:rFonts w:ascii="Gilroy" w:hAnsi="Gilroy" w:cstheme="majorHAnsi"/>
                <w:sz w:val="22"/>
                <w:szCs w:val="22"/>
                <w:lang w:val="lv-LV"/>
              </w:rPr>
              <w:t xml:space="preserve">uzvarētāju, 10 darba dienu laikā no dienas, kad stājies spēkā </w:t>
            </w:r>
            <w:r w:rsidR="003E4952" w:rsidRPr="002E13FF">
              <w:rPr>
                <w:rFonts w:ascii="Gilroy" w:hAnsi="Gilroy" w:cstheme="majorHAnsi"/>
                <w:sz w:val="22"/>
                <w:szCs w:val="22"/>
                <w:lang w:val="lv-LV"/>
              </w:rPr>
              <w:t xml:space="preserve">Pasūtītāja </w:t>
            </w:r>
            <w:r w:rsidRPr="002E13FF">
              <w:rPr>
                <w:rFonts w:ascii="Gilroy" w:hAnsi="Gilroy" w:cstheme="majorHAnsi"/>
                <w:sz w:val="22"/>
                <w:szCs w:val="22"/>
                <w:lang w:val="lv-LV"/>
              </w:rPr>
              <w:t>lēmums par līguma slēgšanas tiesību piešķiršanu, Konkursa dalībnieks reģistrēsies Latvijas Republikas Būvkomersantu reģistrā.</w:t>
            </w:r>
          </w:p>
          <w:p w14:paraId="2C5C6D7D" w14:textId="307E28F0" w:rsidR="009E0D2C" w:rsidRPr="002E13FF" w:rsidRDefault="009E0D2C" w:rsidP="00FA1AC2">
            <w:pPr>
              <w:jc w:val="both"/>
              <w:rPr>
                <w:rFonts w:ascii="Gilroy" w:hAnsi="Gilroy" w:cstheme="majorHAnsi"/>
                <w:sz w:val="22"/>
                <w:szCs w:val="22"/>
                <w:lang w:val="lv-LV"/>
              </w:rPr>
            </w:pPr>
            <w:r w:rsidRPr="002E13FF">
              <w:rPr>
                <w:rFonts w:ascii="Gilroy" w:hAnsi="Gilroy"/>
                <w:color w:val="000000" w:themeColor="text1"/>
                <w:sz w:val="22"/>
                <w:szCs w:val="22"/>
                <w:lang w:val="lv-LV"/>
              </w:rPr>
              <w:t>Attiecīgais termiņš objektīvu iemeslu dēļ var tikt pagarināts.</w:t>
            </w:r>
          </w:p>
          <w:p w14:paraId="5F2ADBA9" w14:textId="764A83E6" w:rsidR="009E0D2C" w:rsidRPr="002E13FF" w:rsidRDefault="009E0D2C" w:rsidP="00FA1AC2">
            <w:pPr>
              <w:jc w:val="both"/>
              <w:rPr>
                <w:rFonts w:ascii="Gilroy" w:hAnsi="Gilroy" w:cstheme="majorHAnsi"/>
                <w:sz w:val="22"/>
                <w:szCs w:val="22"/>
                <w:lang w:val="lv-LV"/>
              </w:rPr>
            </w:pPr>
          </w:p>
        </w:tc>
      </w:tr>
      <w:tr w:rsidR="00DF512C" w:rsidRPr="002E13FF" w14:paraId="67BD5A05" w14:textId="77777777" w:rsidTr="5B9545C8">
        <w:tc>
          <w:tcPr>
            <w:tcW w:w="880" w:type="dxa"/>
          </w:tcPr>
          <w:p w14:paraId="7EA5EAD1" w14:textId="77777777" w:rsidR="00CF5EE6" w:rsidRPr="002E13FF" w:rsidRDefault="00CF5EE6" w:rsidP="00FA1AC2">
            <w:pPr>
              <w:pStyle w:val="ListParagraph"/>
              <w:numPr>
                <w:ilvl w:val="2"/>
                <w:numId w:val="1"/>
              </w:numPr>
              <w:ind w:left="597" w:hanging="597"/>
              <w:contextualSpacing w:val="0"/>
              <w:jc w:val="both"/>
              <w:rPr>
                <w:rFonts w:ascii="Gilroy" w:hAnsi="Gilroy" w:cstheme="majorHAnsi"/>
                <w:sz w:val="22"/>
                <w:szCs w:val="22"/>
                <w:lang w:val="lv-LV"/>
              </w:rPr>
            </w:pPr>
          </w:p>
        </w:tc>
        <w:tc>
          <w:tcPr>
            <w:tcW w:w="3341" w:type="dxa"/>
          </w:tcPr>
          <w:p w14:paraId="3E2E478A" w14:textId="2B7F5867" w:rsidR="00CF5EE6" w:rsidRPr="002E13FF" w:rsidRDefault="00CF5EE6" w:rsidP="5B9545C8">
            <w:pPr>
              <w:jc w:val="both"/>
              <w:rPr>
                <w:rFonts w:ascii="Gilroy" w:hAnsi="Gilroy" w:cstheme="majorBidi"/>
                <w:sz w:val="22"/>
                <w:szCs w:val="22"/>
                <w:lang w:val="lv-LV"/>
              </w:rPr>
            </w:pPr>
            <w:r w:rsidRPr="002E13FF">
              <w:rPr>
                <w:rFonts w:ascii="Gilroy" w:hAnsi="Gilroy" w:cstheme="majorBidi"/>
                <w:sz w:val="22"/>
                <w:szCs w:val="22"/>
                <w:lang w:val="lv-LV"/>
              </w:rPr>
              <w:t>Konkursa dalībnieka vidējais</w:t>
            </w:r>
            <w:r w:rsidR="00184436" w:rsidRPr="002E13FF">
              <w:rPr>
                <w:rFonts w:ascii="Gilroy" w:hAnsi="Gilroy" w:cstheme="majorBidi"/>
                <w:sz w:val="22"/>
                <w:szCs w:val="22"/>
                <w:lang w:val="lv-LV"/>
              </w:rPr>
              <w:t xml:space="preserve"> gada</w:t>
            </w:r>
            <w:r w:rsidR="009B6794" w:rsidRPr="002E13FF">
              <w:rPr>
                <w:rFonts w:ascii="Gilroy" w:hAnsi="Gilroy" w:cstheme="majorBidi"/>
                <w:sz w:val="22"/>
                <w:szCs w:val="22"/>
                <w:lang w:val="lv-LV"/>
              </w:rPr>
              <w:t xml:space="preserve"> finanšu</w:t>
            </w:r>
            <w:r w:rsidR="00391C2C" w:rsidRPr="002E13FF">
              <w:rPr>
                <w:rFonts w:ascii="Gilroy" w:hAnsi="Gilroy" w:cstheme="majorBidi"/>
                <w:sz w:val="22"/>
                <w:szCs w:val="22"/>
                <w:lang w:val="lv-LV"/>
              </w:rPr>
              <w:t xml:space="preserve"> (neto)</w:t>
            </w:r>
            <w:r w:rsidR="009B6794" w:rsidRPr="002E13FF">
              <w:rPr>
                <w:rFonts w:ascii="Gilroy" w:hAnsi="Gilroy" w:cstheme="majorBidi"/>
                <w:sz w:val="22"/>
                <w:szCs w:val="22"/>
                <w:lang w:val="lv-LV"/>
              </w:rPr>
              <w:t xml:space="preserve"> </w:t>
            </w:r>
            <w:r w:rsidR="00391C2C" w:rsidRPr="002E13FF">
              <w:rPr>
                <w:rFonts w:ascii="Gilroy" w:hAnsi="Gilroy" w:cstheme="majorBidi"/>
                <w:sz w:val="22"/>
                <w:szCs w:val="22"/>
                <w:lang w:val="lv-LV"/>
              </w:rPr>
              <w:t>apgrozījums</w:t>
            </w:r>
            <w:r w:rsidR="00847E0C" w:rsidRPr="002E13FF">
              <w:rPr>
                <w:rFonts w:ascii="Gilroy" w:hAnsi="Gilroy" w:cstheme="majorBidi"/>
                <w:sz w:val="22"/>
                <w:szCs w:val="22"/>
                <w:lang w:val="lv-LV"/>
              </w:rPr>
              <w:t xml:space="preserve"> </w:t>
            </w:r>
            <w:r w:rsidR="003E3E49" w:rsidRPr="002E13FF">
              <w:rPr>
                <w:rFonts w:ascii="Gilroy" w:hAnsi="Gilroy"/>
                <w:spacing w:val="-3"/>
                <w:sz w:val="22"/>
                <w:szCs w:val="22"/>
                <w:lang w:val="lv-LV"/>
              </w:rPr>
              <w:t>pēdējo trīs noslēgto finanšu gadu laikā (par noslēgto finanšu gadu uzskata gadu, par kuru ir sastādīts un normatīvajos aktos noteiktajā kārtībā apstiprināts gada pārskats)</w:t>
            </w:r>
            <w:r w:rsidR="00847E0C" w:rsidRPr="002E13FF">
              <w:rPr>
                <w:rFonts w:ascii="Gilroy" w:hAnsi="Gilroy"/>
                <w:spacing w:val="-3"/>
                <w:sz w:val="22"/>
                <w:szCs w:val="22"/>
                <w:lang w:val="lv-LV"/>
              </w:rPr>
              <w:t xml:space="preserve"> </w:t>
            </w:r>
            <w:r w:rsidR="007D733A" w:rsidRPr="002E13FF">
              <w:rPr>
                <w:rFonts w:ascii="Gilroy" w:hAnsi="Gilroy" w:cstheme="majorBidi"/>
                <w:sz w:val="22"/>
                <w:szCs w:val="22"/>
                <w:lang w:val="lv-LV"/>
              </w:rPr>
              <w:t xml:space="preserve">nav bijis mazāks par </w:t>
            </w:r>
            <w:r w:rsidRPr="002E13FF">
              <w:rPr>
                <w:rFonts w:ascii="Gilroy" w:hAnsi="Gilroy" w:cstheme="majorBidi"/>
                <w:sz w:val="22"/>
                <w:szCs w:val="22"/>
                <w:lang w:val="lv-LV"/>
              </w:rPr>
              <w:t xml:space="preserve"> EUR </w:t>
            </w:r>
            <w:r w:rsidR="4B7F5D49" w:rsidRPr="002E13FF">
              <w:rPr>
                <w:rFonts w:ascii="Gilroy" w:hAnsi="Gilroy" w:cstheme="majorBidi"/>
                <w:sz w:val="22"/>
                <w:szCs w:val="22"/>
                <w:lang w:val="lv-LV"/>
              </w:rPr>
              <w:t>250</w:t>
            </w:r>
            <w:r w:rsidR="00753E15">
              <w:rPr>
                <w:rFonts w:ascii="Gilroy" w:hAnsi="Gilroy" w:cstheme="majorBidi"/>
                <w:sz w:val="22"/>
                <w:szCs w:val="22"/>
                <w:lang w:val="lv-LV"/>
              </w:rPr>
              <w:t> </w:t>
            </w:r>
            <w:r w:rsidRPr="002E13FF">
              <w:rPr>
                <w:rFonts w:ascii="Gilroy" w:hAnsi="Gilroy" w:cstheme="majorBidi"/>
                <w:sz w:val="22"/>
                <w:szCs w:val="22"/>
                <w:lang w:val="lv-LV"/>
              </w:rPr>
              <w:t>000</w:t>
            </w:r>
            <w:r w:rsidR="00753E15">
              <w:rPr>
                <w:rFonts w:ascii="Gilroy" w:hAnsi="Gilroy" w:cstheme="majorBidi"/>
                <w:sz w:val="22"/>
                <w:szCs w:val="22"/>
                <w:lang w:val="lv-LV"/>
              </w:rPr>
              <w:t>,00</w:t>
            </w:r>
            <w:r w:rsidRPr="002E13FF">
              <w:rPr>
                <w:rFonts w:ascii="Gilroy" w:hAnsi="Gilroy" w:cstheme="majorBidi"/>
                <w:sz w:val="22"/>
                <w:szCs w:val="22"/>
                <w:lang w:val="lv-LV"/>
              </w:rPr>
              <w:t xml:space="preserve"> (bez PVN).</w:t>
            </w:r>
            <w:r w:rsidRPr="002E13FF">
              <w:rPr>
                <w:rFonts w:ascii="Gilroy" w:hAnsi="Gilroy" w:cstheme="majorHAnsi"/>
                <w:sz w:val="22"/>
                <w:szCs w:val="22"/>
                <w:lang w:val="lv-LV"/>
              </w:rPr>
              <w:cr/>
            </w:r>
            <w:r w:rsidR="3BE53AB6" w:rsidRPr="002E13FF">
              <w:rPr>
                <w:rFonts w:ascii="Gilroy" w:hAnsi="Gilroy" w:cstheme="majorBidi"/>
                <w:sz w:val="22"/>
                <w:szCs w:val="22"/>
                <w:lang w:val="lv-LV"/>
              </w:rPr>
              <w:t xml:space="preserve"> </w:t>
            </w:r>
            <w:r w:rsidR="00F63843" w:rsidRPr="002E13FF">
              <w:rPr>
                <w:rFonts w:ascii="Gilroy" w:eastAsia="Times New Roman" w:hAnsi="Gilroy"/>
                <w:spacing w:val="-3"/>
                <w:sz w:val="22"/>
                <w:szCs w:val="22"/>
                <w:lang w:val="lv-LV"/>
              </w:rPr>
              <w:t xml:space="preserve">Ja pretendents  ir dibināts vēlāk,  tad  vidējam gada finanšu (neto) apgrozījumam jāatbilst augstāk minētajai prasībai attiecīgi īsākā laikā. </w:t>
            </w:r>
            <w:r w:rsidR="00F63843" w:rsidRPr="002E13FF">
              <w:rPr>
                <w:rFonts w:ascii="Gilroy" w:hAnsi="Gilroy"/>
                <w:sz w:val="22"/>
                <w:szCs w:val="22"/>
                <w:lang w:val="lv-LV"/>
              </w:rPr>
              <w:t>Ja pretendenta darbības laiks ir īsāks nekā viens gads un tam nav normatīvajos aktos noteiktajā kārtībā sagatavots un apstiprināts gada pārskats</w:t>
            </w:r>
            <w:r w:rsidR="00F63843" w:rsidRPr="002E13FF">
              <w:rPr>
                <w:rFonts w:ascii="Gilroy" w:eastAsia="Times New Roman" w:hAnsi="Gilroy"/>
                <w:spacing w:val="-3"/>
                <w:sz w:val="22"/>
                <w:szCs w:val="22"/>
                <w:lang w:val="lv-LV"/>
              </w:rPr>
              <w:t xml:space="preserve">, </w:t>
            </w:r>
            <w:r w:rsidR="00F63843" w:rsidRPr="002E13FF">
              <w:rPr>
                <w:rFonts w:ascii="Gilroy" w:hAnsi="Gilroy"/>
                <w:sz w:val="22"/>
                <w:szCs w:val="22"/>
                <w:lang w:val="lv-LV"/>
              </w:rPr>
              <w:t>Pretendents apliecina šajā punktā noteiktās finanšu apgrozījuma prasības par faktisko Pretendenta darbības laiku.</w:t>
            </w:r>
            <w:r w:rsidRPr="002E13FF">
              <w:rPr>
                <w:rFonts w:ascii="Gilroy" w:hAnsi="Gilroy" w:cstheme="majorBidi"/>
                <w:sz w:val="22"/>
                <w:szCs w:val="22"/>
                <w:lang w:val="lv-LV"/>
              </w:rPr>
              <w:t xml:space="preserve"> Ja piedāvājumu iesniedz </w:t>
            </w:r>
            <w:proofErr w:type="spellStart"/>
            <w:r w:rsidRPr="002E13FF">
              <w:rPr>
                <w:rFonts w:ascii="Gilroy" w:hAnsi="Gilroy" w:cstheme="majorBidi"/>
                <w:sz w:val="22"/>
                <w:szCs w:val="22"/>
                <w:lang w:val="lv-LV"/>
              </w:rPr>
              <w:t>peronālsabiedrība</w:t>
            </w:r>
            <w:proofErr w:type="spellEnd"/>
            <w:r w:rsidRPr="002E13FF">
              <w:rPr>
                <w:rFonts w:ascii="Gilroy" w:hAnsi="Gilroy" w:cstheme="majorBidi"/>
                <w:sz w:val="22"/>
                <w:szCs w:val="22"/>
                <w:lang w:val="lv-LV"/>
              </w:rPr>
              <w:t xml:space="preserve"> vai personu apvienība, Konkursa dalībnieka vidējais finanšu apgrozījums tiek aprēķināts no visu personālsabiedrības vai personu apvienības dalībnieku kopējā finanšu apgrozījuma.</w:t>
            </w:r>
          </w:p>
        </w:tc>
        <w:tc>
          <w:tcPr>
            <w:tcW w:w="3858" w:type="dxa"/>
          </w:tcPr>
          <w:p w14:paraId="2D07ABD3" w14:textId="42EFBD2D" w:rsidR="00F971DD" w:rsidRPr="002E13FF" w:rsidRDefault="00F971DD" w:rsidP="00BA6C2D">
            <w:pPr>
              <w:widowControl w:val="0"/>
              <w:jc w:val="both"/>
              <w:rPr>
                <w:rFonts w:ascii="Gilroy" w:hAnsi="Gilroy"/>
                <w:sz w:val="22"/>
                <w:szCs w:val="22"/>
                <w:lang w:val="lv-LV"/>
              </w:rPr>
            </w:pPr>
            <w:r w:rsidRPr="002E13FF">
              <w:rPr>
                <w:rFonts w:ascii="Gilroy" w:hAnsi="Gilroy"/>
                <w:sz w:val="22"/>
                <w:szCs w:val="22"/>
                <w:lang w:val="lv-LV"/>
              </w:rPr>
              <w:t>Konkursa dalībnieka  apliecinājums par finanšu (neto) apgrozījuma rādītājiem pēdējos trīs apstiprinātajos gada pārskatos (vai īsākā laikā, j</w:t>
            </w:r>
            <w:r w:rsidRPr="002E13FF">
              <w:rPr>
                <w:rFonts w:ascii="Gilroy" w:eastAsia="Times New Roman" w:hAnsi="Gilroy"/>
                <w:sz w:val="22"/>
                <w:szCs w:val="22"/>
                <w:lang w:val="lv-LV"/>
              </w:rPr>
              <w:t xml:space="preserve">a pretendents  ir dibināts vēlāk). </w:t>
            </w:r>
            <w:r w:rsidR="0089123D" w:rsidRPr="002E13FF">
              <w:rPr>
                <w:rFonts w:ascii="Gilroy" w:eastAsia="Times New Roman" w:hAnsi="Gilroy"/>
                <w:sz w:val="22"/>
                <w:szCs w:val="22"/>
                <w:lang w:val="lv-LV"/>
              </w:rPr>
              <w:t>Jā</w:t>
            </w:r>
            <w:r w:rsidR="002C5A2F" w:rsidRPr="002E13FF">
              <w:rPr>
                <w:rFonts w:ascii="Gilroy" w:eastAsia="Times New Roman" w:hAnsi="Gilroy"/>
                <w:sz w:val="22"/>
                <w:szCs w:val="22"/>
                <w:lang w:val="lv-LV"/>
              </w:rPr>
              <w:t xml:space="preserve">iesniedz </w:t>
            </w:r>
            <w:r w:rsidRPr="002E13FF">
              <w:rPr>
                <w:rFonts w:ascii="Gilroy" w:hAnsi="Gilroy"/>
                <w:sz w:val="22"/>
                <w:szCs w:val="22"/>
                <w:lang w:val="lv-LV"/>
              </w:rPr>
              <w:t>pēdējo trīs (viena vai divu, j</w:t>
            </w:r>
            <w:r w:rsidRPr="002E13FF">
              <w:rPr>
                <w:rFonts w:ascii="Gilroy" w:eastAsia="Times New Roman" w:hAnsi="Gilroy"/>
                <w:sz w:val="22"/>
                <w:szCs w:val="22"/>
                <w:lang w:val="lv-LV"/>
              </w:rPr>
              <w:t>a pretendents  ir dibināts vēlāk) p</w:t>
            </w:r>
            <w:r w:rsidRPr="002E13FF">
              <w:rPr>
                <w:rFonts w:ascii="Gilroy" w:hAnsi="Gilroy"/>
                <w:sz w:val="22"/>
                <w:szCs w:val="22"/>
                <w:lang w:val="lv-LV"/>
              </w:rPr>
              <w:t>retendenta apstiprināto gada pārskatu</w:t>
            </w:r>
            <w:bookmarkStart w:id="11" w:name="_Hlk29813681"/>
            <w:r w:rsidRPr="002E13FF">
              <w:rPr>
                <w:rFonts w:ascii="Gilroy" w:hAnsi="Gilroy"/>
                <w:sz w:val="22"/>
                <w:szCs w:val="22"/>
                <w:lang w:val="lv-LV"/>
              </w:rPr>
              <w:t xml:space="preserve"> </w:t>
            </w:r>
            <w:r w:rsidRPr="002E13FF">
              <w:rPr>
                <w:rFonts w:ascii="Gilroy" w:eastAsia="Times New Roman" w:hAnsi="Gilroy"/>
                <w:sz w:val="22"/>
                <w:szCs w:val="22"/>
                <w:lang w:val="lv-LV"/>
              </w:rPr>
              <w:t>sastāvdaļas – peļņas vai zaudējumu aprēķinu un zvērināta revidenta ziņojum</w:t>
            </w:r>
            <w:r w:rsidR="00F65410" w:rsidRPr="002E13FF">
              <w:rPr>
                <w:rFonts w:ascii="Gilroy" w:eastAsia="Times New Roman" w:hAnsi="Gilroy"/>
                <w:sz w:val="22"/>
                <w:szCs w:val="22"/>
                <w:lang w:val="lv-LV"/>
              </w:rPr>
              <w:t>s</w:t>
            </w:r>
            <w:r w:rsidRPr="002E13FF">
              <w:rPr>
                <w:rFonts w:ascii="Gilroy" w:eastAsia="Times New Roman" w:hAnsi="Gilroy"/>
                <w:sz w:val="22"/>
                <w:szCs w:val="22"/>
                <w:lang w:val="lv-LV"/>
              </w:rPr>
              <w:t>, ja uz pretendentu attiecas pienākums iesniegt gada pārskatu zvērinātam revidentam pārbaudei saskaņā ar Gada pārskatu un konsolidēto gada pārskatu likum</w:t>
            </w:r>
            <w:r w:rsidR="00BA6C2D" w:rsidRPr="002E13FF">
              <w:rPr>
                <w:rFonts w:ascii="Gilroy" w:eastAsia="Times New Roman" w:hAnsi="Gilroy"/>
                <w:sz w:val="22"/>
                <w:szCs w:val="22"/>
                <w:lang w:val="lv-LV"/>
              </w:rPr>
              <w:t>u.</w:t>
            </w:r>
            <w:r w:rsidRPr="002E13FF">
              <w:rPr>
                <w:rFonts w:ascii="Gilroy" w:eastAsia="Times New Roman" w:hAnsi="Gilroy"/>
                <w:sz w:val="22"/>
                <w:szCs w:val="22"/>
                <w:lang w:val="lv-LV"/>
              </w:rPr>
              <w:t xml:space="preserve"> </w:t>
            </w:r>
            <w:bookmarkEnd w:id="11"/>
            <w:r w:rsidRPr="002E13FF">
              <w:rPr>
                <w:rFonts w:ascii="Gilroy" w:eastAsia="Times New Roman" w:hAnsi="Gilroy"/>
                <w:sz w:val="22"/>
                <w:szCs w:val="22"/>
                <w:lang w:val="lv-LV"/>
              </w:rPr>
              <w:t>V</w:t>
            </w:r>
            <w:r w:rsidRPr="002E13FF">
              <w:rPr>
                <w:rFonts w:ascii="Gilroy" w:hAnsi="Gilroy"/>
                <w:sz w:val="22"/>
                <w:szCs w:val="22"/>
                <w:lang w:val="lv-LV"/>
              </w:rPr>
              <w:t xml:space="preserve">ēlāk dibinātiem pretendentiem, kuriem neviens gada pārskats nav apstiprināts, ir jāiesniedz </w:t>
            </w:r>
            <w:proofErr w:type="spellStart"/>
            <w:r w:rsidRPr="002E13FF">
              <w:rPr>
                <w:rFonts w:ascii="Gilroy" w:hAnsi="Gilroy"/>
                <w:sz w:val="22"/>
                <w:szCs w:val="22"/>
                <w:lang w:val="lv-LV"/>
              </w:rPr>
              <w:t>starpperioda</w:t>
            </w:r>
            <w:proofErr w:type="spellEnd"/>
            <w:r w:rsidRPr="002E13FF">
              <w:rPr>
                <w:rFonts w:ascii="Gilroy" w:hAnsi="Gilroy"/>
                <w:sz w:val="22"/>
                <w:szCs w:val="22"/>
                <w:lang w:val="lv-LV"/>
              </w:rPr>
              <w:t xml:space="preserve"> pārskat</w:t>
            </w:r>
            <w:r w:rsidR="002F20FA" w:rsidRPr="002E13FF">
              <w:rPr>
                <w:rFonts w:ascii="Gilroy" w:hAnsi="Gilroy"/>
                <w:sz w:val="22"/>
                <w:szCs w:val="22"/>
                <w:lang w:val="lv-LV"/>
              </w:rPr>
              <w:t>s</w:t>
            </w:r>
            <w:r w:rsidRPr="002E13FF">
              <w:rPr>
                <w:rFonts w:ascii="Gilroy" w:hAnsi="Gilroy"/>
                <w:sz w:val="22"/>
                <w:szCs w:val="22"/>
                <w:lang w:val="lv-LV"/>
              </w:rPr>
              <w:t xml:space="preserve">, kuru ir pārbaudījis zvērināts revidents (ja attiecināms), par visu periodu, kurā veikta pretendenta saimnieciskā darbība, no kura pasūtītājam ir iespējams pārliecināties par pretendenta atbilstību nolikuma </w:t>
            </w:r>
            <w:r w:rsidR="002F20FA" w:rsidRPr="002E13FF">
              <w:rPr>
                <w:rFonts w:ascii="Gilroy" w:hAnsi="Gilroy"/>
                <w:sz w:val="22"/>
                <w:szCs w:val="22"/>
                <w:lang w:val="lv-LV"/>
              </w:rPr>
              <w:t>9.3.3</w:t>
            </w:r>
            <w:r w:rsidRPr="002E13FF">
              <w:rPr>
                <w:rFonts w:ascii="Gilroy" w:hAnsi="Gilroy"/>
                <w:sz w:val="22"/>
                <w:szCs w:val="22"/>
                <w:lang w:val="lv-LV"/>
              </w:rPr>
              <w:t>. punkta prasībām.</w:t>
            </w:r>
          </w:p>
          <w:p w14:paraId="107B5D77" w14:textId="11E3F9AB" w:rsidR="00CF5EE6" w:rsidRPr="002E13FF" w:rsidRDefault="00CF5EE6" w:rsidP="447806B6">
            <w:pPr>
              <w:jc w:val="both"/>
              <w:rPr>
                <w:rFonts w:ascii="Gilroy" w:hAnsi="Gilroy" w:cstheme="majorBidi"/>
                <w:sz w:val="22"/>
                <w:szCs w:val="22"/>
                <w:lang w:val="lv-LV"/>
              </w:rPr>
            </w:pPr>
          </w:p>
        </w:tc>
      </w:tr>
    </w:tbl>
    <w:p w14:paraId="029DF7CB" w14:textId="0DCF5ABA" w:rsidR="007F4F6E" w:rsidRPr="002E13FF" w:rsidRDefault="00D46FC1" w:rsidP="00A4235C">
      <w:pPr>
        <w:pStyle w:val="ListParagraph"/>
        <w:numPr>
          <w:ilvl w:val="1"/>
          <w:numId w:val="1"/>
        </w:numPr>
        <w:spacing w:before="120" w:after="120" w:line="240" w:lineRule="auto"/>
        <w:ind w:left="567" w:hanging="567"/>
        <w:contextualSpacing w:val="0"/>
        <w:jc w:val="both"/>
        <w:rPr>
          <w:rFonts w:ascii="Gilroy" w:hAnsi="Gilroy" w:cstheme="majorHAnsi"/>
          <w:lang w:val="lv-LV"/>
        </w:rPr>
      </w:pPr>
      <w:r w:rsidRPr="002E13FF">
        <w:rPr>
          <w:rFonts w:ascii="Gilroy" w:hAnsi="Gilroy" w:cstheme="majorHAnsi"/>
          <w:lang w:val="lv-LV"/>
        </w:rPr>
        <w:t>Tehniskās un profesionālās spējas:</w:t>
      </w:r>
    </w:p>
    <w:tbl>
      <w:tblPr>
        <w:tblStyle w:val="TableGrid"/>
        <w:tblW w:w="8079" w:type="dxa"/>
        <w:tblInd w:w="421" w:type="dxa"/>
        <w:tblLayout w:type="fixed"/>
        <w:tblLook w:val="04A0" w:firstRow="1" w:lastRow="0" w:firstColumn="1" w:lastColumn="0" w:noHBand="0" w:noVBand="1"/>
      </w:tblPr>
      <w:tblGrid>
        <w:gridCol w:w="992"/>
        <w:gridCol w:w="3262"/>
        <w:gridCol w:w="3825"/>
      </w:tblGrid>
      <w:tr w:rsidR="00DF512C" w:rsidRPr="002E13FF" w14:paraId="539E1611" w14:textId="77777777" w:rsidTr="00071BBC">
        <w:trPr>
          <w:trHeight w:val="744"/>
        </w:trPr>
        <w:tc>
          <w:tcPr>
            <w:tcW w:w="992" w:type="dxa"/>
            <w:shd w:val="clear" w:color="auto" w:fill="E7E6E6" w:themeFill="background2"/>
          </w:tcPr>
          <w:p w14:paraId="6CA93F65" w14:textId="77777777" w:rsidR="00D46FC1" w:rsidRPr="002E13FF" w:rsidRDefault="00D46FC1" w:rsidP="00A4235C">
            <w:pPr>
              <w:rPr>
                <w:rFonts w:ascii="Gilroy" w:hAnsi="Gilroy" w:cstheme="majorHAnsi"/>
                <w:sz w:val="22"/>
                <w:szCs w:val="22"/>
                <w:lang w:val="lv-LV"/>
              </w:rPr>
            </w:pPr>
            <w:proofErr w:type="spellStart"/>
            <w:r w:rsidRPr="002E13FF">
              <w:rPr>
                <w:rFonts w:ascii="Gilroy" w:hAnsi="Gilroy" w:cstheme="majorHAnsi"/>
                <w:b/>
                <w:bCs/>
                <w:sz w:val="22"/>
                <w:szCs w:val="22"/>
                <w:lang w:val="lv-LV"/>
              </w:rPr>
              <w:lastRenderedPageBreak/>
              <w:t>Nr.p.k</w:t>
            </w:r>
            <w:proofErr w:type="spellEnd"/>
            <w:r w:rsidRPr="002E13FF">
              <w:rPr>
                <w:rFonts w:ascii="Gilroy" w:hAnsi="Gilroy" w:cstheme="majorHAnsi"/>
                <w:b/>
                <w:bCs/>
                <w:sz w:val="22"/>
                <w:szCs w:val="22"/>
                <w:lang w:val="lv-LV"/>
              </w:rPr>
              <w:t>.</w:t>
            </w:r>
          </w:p>
        </w:tc>
        <w:tc>
          <w:tcPr>
            <w:tcW w:w="3262" w:type="dxa"/>
            <w:shd w:val="clear" w:color="auto" w:fill="E7E6E6" w:themeFill="background2"/>
          </w:tcPr>
          <w:p w14:paraId="67013220" w14:textId="77777777" w:rsidR="00D46FC1" w:rsidRPr="002E13FF" w:rsidRDefault="00D46FC1" w:rsidP="00D8799E">
            <w:pPr>
              <w:ind w:left="993" w:hanging="633"/>
              <w:rPr>
                <w:rFonts w:ascii="Gilroy" w:hAnsi="Gilroy" w:cstheme="majorHAnsi"/>
                <w:sz w:val="22"/>
                <w:szCs w:val="22"/>
                <w:lang w:val="lv-LV"/>
              </w:rPr>
            </w:pPr>
            <w:r w:rsidRPr="002E13FF">
              <w:rPr>
                <w:rFonts w:ascii="Gilroy" w:hAnsi="Gilroy" w:cstheme="majorHAnsi"/>
                <w:b/>
                <w:bCs/>
                <w:sz w:val="22"/>
                <w:szCs w:val="22"/>
                <w:lang w:val="lv-LV"/>
              </w:rPr>
              <w:t>Pasūtītāja izvirzīta prasība</w:t>
            </w:r>
          </w:p>
        </w:tc>
        <w:tc>
          <w:tcPr>
            <w:tcW w:w="3825" w:type="dxa"/>
            <w:shd w:val="clear" w:color="auto" w:fill="E7E6E6" w:themeFill="background2"/>
          </w:tcPr>
          <w:p w14:paraId="70825905" w14:textId="563AA220" w:rsidR="00D46FC1" w:rsidRPr="002E13FF" w:rsidRDefault="00D46FC1" w:rsidP="00FA1AC2">
            <w:pPr>
              <w:ind w:left="993" w:hanging="633"/>
              <w:rPr>
                <w:rFonts w:ascii="Gilroy" w:hAnsi="Gilroy" w:cstheme="majorHAnsi"/>
                <w:sz w:val="22"/>
                <w:szCs w:val="22"/>
                <w:lang w:val="lv-LV"/>
              </w:rPr>
            </w:pPr>
            <w:r w:rsidRPr="002E13FF">
              <w:rPr>
                <w:rFonts w:ascii="Gilroy" w:hAnsi="Gilroy" w:cstheme="majorHAnsi"/>
                <w:b/>
                <w:bCs/>
                <w:sz w:val="22"/>
                <w:szCs w:val="22"/>
                <w:lang w:val="lv-LV"/>
              </w:rPr>
              <w:t>Konkursa dalībniekam jāiesniedz</w:t>
            </w:r>
          </w:p>
        </w:tc>
      </w:tr>
      <w:tr w:rsidR="002204DD" w:rsidRPr="002E13FF" w14:paraId="333DB0A5" w14:textId="77777777" w:rsidTr="00071BBC">
        <w:trPr>
          <w:trHeight w:val="5899"/>
        </w:trPr>
        <w:tc>
          <w:tcPr>
            <w:tcW w:w="992" w:type="dxa"/>
            <w:shd w:val="clear" w:color="auto" w:fill="auto"/>
          </w:tcPr>
          <w:p w14:paraId="0C80E4D6" w14:textId="78C96F45" w:rsidR="002204DD" w:rsidRPr="002E13FF" w:rsidRDefault="002204DD" w:rsidP="00A4235C">
            <w:pPr>
              <w:pStyle w:val="ListParagraph"/>
              <w:numPr>
                <w:ilvl w:val="2"/>
                <w:numId w:val="1"/>
              </w:numPr>
              <w:ind w:left="0" w:firstLine="0"/>
              <w:contextualSpacing w:val="0"/>
              <w:jc w:val="both"/>
              <w:rPr>
                <w:rFonts w:ascii="Gilroy" w:hAnsi="Gilroy" w:cstheme="majorHAnsi"/>
                <w:b/>
                <w:bCs/>
                <w:sz w:val="22"/>
                <w:szCs w:val="22"/>
                <w:lang w:val="lv-LV"/>
              </w:rPr>
            </w:pPr>
          </w:p>
        </w:tc>
        <w:tc>
          <w:tcPr>
            <w:tcW w:w="3262" w:type="dxa"/>
            <w:shd w:val="clear" w:color="auto" w:fill="auto"/>
          </w:tcPr>
          <w:p w14:paraId="59243333" w14:textId="01F2DDAA" w:rsidR="002204DD" w:rsidRPr="002E13FF" w:rsidRDefault="002204DD" w:rsidP="59529047">
            <w:pPr>
              <w:jc w:val="both"/>
              <w:rPr>
                <w:rFonts w:ascii="Gilroy" w:hAnsi="Gilroy" w:cstheme="majorBidi"/>
                <w:sz w:val="22"/>
                <w:szCs w:val="22"/>
                <w:lang w:val="lv-LV"/>
              </w:rPr>
            </w:pPr>
            <w:r w:rsidRPr="002E13FF">
              <w:rPr>
                <w:rFonts w:ascii="Gilroy" w:hAnsi="Gilroy" w:cstheme="majorBidi"/>
                <w:sz w:val="22"/>
                <w:szCs w:val="22"/>
                <w:lang w:val="lv-LV"/>
              </w:rPr>
              <w:t>Konkursa dalībnieks ne vairāk kā 7 (septiņos) iepriekšējos gados (2018., 2019., 2020., 2021., 2022., 2023. un 2024. gadā</w:t>
            </w:r>
            <w:r w:rsidR="00753E15">
              <w:rPr>
                <w:rFonts w:ascii="Gilroy" w:hAnsi="Gilroy" w:cstheme="majorBidi"/>
                <w:sz w:val="22"/>
                <w:szCs w:val="22"/>
                <w:lang w:val="lv-LV"/>
              </w:rPr>
              <w:t>,</w:t>
            </w:r>
            <w:r w:rsidRPr="002E13FF">
              <w:rPr>
                <w:rFonts w:ascii="Gilroy" w:hAnsi="Gilroy" w:cstheme="majorBidi"/>
                <w:sz w:val="22"/>
                <w:szCs w:val="22"/>
                <w:lang w:val="lv-LV"/>
              </w:rPr>
              <w:t xml:space="preserve"> kā  arī periodā līdz Meta iesniegšanas dienai)</w:t>
            </w:r>
            <w:r w:rsidR="00AD06DF" w:rsidRPr="002E13FF">
              <w:rPr>
                <w:rFonts w:ascii="Gilroy" w:hAnsi="Gilroy" w:cstheme="majorBidi"/>
                <w:sz w:val="22"/>
                <w:szCs w:val="22"/>
                <w:lang w:val="lv-LV"/>
              </w:rPr>
              <w:t xml:space="preserve"> </w:t>
            </w:r>
            <w:r w:rsidR="00753E15">
              <w:rPr>
                <w:rFonts w:ascii="Gilroy" w:hAnsi="Gilroy" w:cstheme="majorBidi"/>
                <w:sz w:val="22"/>
                <w:szCs w:val="22"/>
                <w:lang w:val="lv-LV"/>
              </w:rPr>
              <w:t>i</w:t>
            </w:r>
            <w:r w:rsidRPr="002E13FF">
              <w:rPr>
                <w:rFonts w:ascii="Gilroy" w:hAnsi="Gilroy" w:cstheme="majorBidi"/>
                <w:sz w:val="22"/>
                <w:szCs w:val="22"/>
                <w:lang w:val="lv-LV"/>
              </w:rPr>
              <w:t xml:space="preserve">r izstrādājis vismaz vienu būvprojektu Būvniecības informācijas modelēšanas (turpmāk – BIM) vidē, ar nosacījumu, ka  ir projektēta nedzīvojamas ēkas (izņemot noliktavu, garāžu un lauksaimniecības ēku) </w:t>
            </w:r>
            <w:r w:rsidR="00851697" w:rsidRPr="002E13FF">
              <w:rPr>
                <w:rFonts w:ascii="Gilroy" w:hAnsi="Gilroy" w:cstheme="majorBidi"/>
                <w:sz w:val="22"/>
                <w:szCs w:val="22"/>
                <w:lang w:val="lv-LV"/>
              </w:rPr>
              <w:t>ar kopējo platību vismaz 3000 m</w:t>
            </w:r>
            <w:r w:rsidR="00851697" w:rsidRPr="002E13FF">
              <w:rPr>
                <w:rFonts w:ascii="Gilroy" w:hAnsi="Gilroy" w:cstheme="majorBidi"/>
                <w:sz w:val="22"/>
                <w:szCs w:val="22"/>
                <w:vertAlign w:val="superscript"/>
                <w:lang w:val="lv-LV"/>
              </w:rPr>
              <w:t>2</w:t>
            </w:r>
            <w:r w:rsidR="00851697" w:rsidRPr="002E13FF">
              <w:rPr>
                <w:rFonts w:ascii="Gilroy" w:hAnsi="Gilroy" w:cstheme="majorBidi"/>
                <w:sz w:val="22"/>
                <w:szCs w:val="22"/>
                <w:lang w:val="lv-LV"/>
              </w:rPr>
              <w:t xml:space="preserve"> </w:t>
            </w:r>
            <w:r w:rsidRPr="002E13FF">
              <w:rPr>
                <w:rFonts w:ascii="Gilroy" w:hAnsi="Gilroy" w:cstheme="majorBidi"/>
                <w:sz w:val="22"/>
                <w:szCs w:val="22"/>
                <w:lang w:val="lv-LV"/>
              </w:rPr>
              <w:t>izbūve</w:t>
            </w:r>
            <w:r w:rsidR="00851697" w:rsidRPr="002E13FF">
              <w:rPr>
                <w:rFonts w:ascii="Gilroy" w:hAnsi="Gilroy" w:cstheme="majorBidi"/>
                <w:sz w:val="22"/>
                <w:szCs w:val="22"/>
                <w:lang w:val="lv-LV"/>
              </w:rPr>
              <w:t xml:space="preserve"> </w:t>
            </w:r>
            <w:r w:rsidRPr="002E13FF">
              <w:rPr>
                <w:rFonts w:ascii="Gilroy" w:hAnsi="Gilroy" w:cstheme="majorBidi"/>
                <w:sz w:val="22"/>
                <w:szCs w:val="22"/>
                <w:lang w:val="lv-LV"/>
              </w:rPr>
              <w:t xml:space="preserve">un būvprojekts </w:t>
            </w:r>
            <w:r w:rsidRPr="002E13FF">
              <w:rPr>
                <w:rFonts w:ascii="Gilroy" w:hAnsi="Gilroy"/>
                <w:sz w:val="22"/>
                <w:szCs w:val="22"/>
                <w:lang w:val="lv-LV"/>
              </w:rPr>
              <w:t>ir pilnībā pabeigts un akceptēts (saņemta atzīme par projektēšanas nosacījumu izpildi) normatīvajos aktos noteiktajā kārtībā.</w:t>
            </w:r>
          </w:p>
          <w:p w14:paraId="11A8B12A" w14:textId="77777777" w:rsidR="002204DD" w:rsidRPr="002E13FF" w:rsidRDefault="002204DD" w:rsidP="0078324A">
            <w:pPr>
              <w:spacing w:before="120" w:after="120"/>
              <w:ind w:left="-32" w:firstLine="32"/>
              <w:jc w:val="both"/>
              <w:rPr>
                <w:rFonts w:ascii="Gilroy" w:hAnsi="Gilroy" w:cstheme="majorBidi"/>
                <w:b/>
                <w:bCs/>
                <w:sz w:val="22"/>
                <w:szCs w:val="22"/>
                <w:lang w:val="lv-LV"/>
              </w:rPr>
            </w:pPr>
          </w:p>
        </w:tc>
        <w:tc>
          <w:tcPr>
            <w:tcW w:w="3825" w:type="dxa"/>
            <w:shd w:val="clear" w:color="auto" w:fill="auto"/>
          </w:tcPr>
          <w:p w14:paraId="36AD590A" w14:textId="7E1BCE2B" w:rsidR="002204DD" w:rsidRPr="002E13FF" w:rsidRDefault="002204DD" w:rsidP="00BA7F3B">
            <w:pPr>
              <w:widowControl w:val="0"/>
              <w:jc w:val="both"/>
              <w:rPr>
                <w:rFonts w:ascii="Gilroy" w:hAnsi="Gilroy" w:cstheme="majorBidi"/>
                <w:b/>
                <w:bCs/>
                <w:sz w:val="22"/>
                <w:szCs w:val="22"/>
                <w:lang w:val="lv-LV"/>
              </w:rPr>
            </w:pPr>
            <w:r w:rsidRPr="002E13FF">
              <w:rPr>
                <w:rFonts w:ascii="Gilroy" w:hAnsi="Gilroy" w:cstheme="majorBidi"/>
                <w:sz w:val="22"/>
                <w:szCs w:val="22"/>
                <w:lang w:val="lv-LV"/>
              </w:rPr>
              <w:t xml:space="preserve">Pieredzi apliecinoša informācijā saskaņā ar Nolikuma 4. pielikumā norādīto veidni. </w:t>
            </w:r>
          </w:p>
        </w:tc>
      </w:tr>
      <w:tr w:rsidR="00071BBC" w:rsidRPr="002E13FF" w14:paraId="6505A3EF" w14:textId="77777777" w:rsidTr="00071BBC">
        <w:trPr>
          <w:trHeight w:val="4241"/>
        </w:trPr>
        <w:tc>
          <w:tcPr>
            <w:tcW w:w="992" w:type="dxa"/>
            <w:shd w:val="clear" w:color="auto" w:fill="auto"/>
          </w:tcPr>
          <w:p w14:paraId="284A675C" w14:textId="77777777" w:rsidR="00071BBC" w:rsidRPr="002E13FF" w:rsidDel="005A05A2" w:rsidRDefault="00071BBC" w:rsidP="5B9545C8">
            <w:pPr>
              <w:pStyle w:val="ListParagraph"/>
              <w:numPr>
                <w:ilvl w:val="2"/>
                <w:numId w:val="1"/>
              </w:numPr>
              <w:ind w:left="597" w:hanging="597"/>
              <w:jc w:val="both"/>
              <w:rPr>
                <w:rFonts w:ascii="Gilroy" w:hAnsi="Gilroy" w:cstheme="majorBidi"/>
                <w:sz w:val="22"/>
                <w:szCs w:val="22"/>
                <w:lang w:val="lv-LV"/>
              </w:rPr>
            </w:pPr>
          </w:p>
        </w:tc>
        <w:tc>
          <w:tcPr>
            <w:tcW w:w="3262" w:type="dxa"/>
            <w:shd w:val="clear" w:color="auto" w:fill="auto"/>
          </w:tcPr>
          <w:p w14:paraId="539FEE7A" w14:textId="532FC66F" w:rsidR="00071BBC" w:rsidRPr="002E13FF" w:rsidRDefault="00071BBC" w:rsidP="5B9545C8">
            <w:pPr>
              <w:jc w:val="both"/>
              <w:rPr>
                <w:rFonts w:ascii="Gilroy" w:hAnsi="Gilroy" w:cstheme="majorBidi"/>
                <w:sz w:val="22"/>
                <w:szCs w:val="22"/>
                <w:lang w:val="lv-LV"/>
              </w:rPr>
            </w:pPr>
            <w:r w:rsidRPr="002E13FF">
              <w:rPr>
                <w:rFonts w:ascii="Gilroy" w:hAnsi="Gilroy" w:cstheme="majorBidi"/>
                <w:sz w:val="22"/>
                <w:szCs w:val="22"/>
                <w:lang w:val="lv-LV"/>
              </w:rPr>
              <w:t>Konkursa dalībnieka rīcībā Meta sagatavošanas brīdī ir un līguma slēgšanas gadījumā tiks piesaistīts</w:t>
            </w:r>
          </w:p>
          <w:p w14:paraId="65650425" w14:textId="01320D1F" w:rsidR="00071BBC" w:rsidRPr="002E13FF" w:rsidRDefault="00071BBC" w:rsidP="00AD06DF">
            <w:pPr>
              <w:pStyle w:val="ListParagraph"/>
              <w:ind w:left="0"/>
              <w:jc w:val="both"/>
              <w:rPr>
                <w:rFonts w:ascii="Gilroy" w:hAnsi="Gilroy" w:cstheme="majorBidi"/>
                <w:sz w:val="22"/>
                <w:szCs w:val="22"/>
                <w:lang w:val="lv-LV"/>
              </w:rPr>
            </w:pPr>
            <w:r w:rsidRPr="002E13FF">
              <w:rPr>
                <w:rFonts w:ascii="Gilroy" w:hAnsi="Gilroy" w:cstheme="majorBidi"/>
                <w:b/>
                <w:bCs/>
                <w:sz w:val="22"/>
                <w:szCs w:val="22"/>
                <w:lang w:val="lv-LV"/>
              </w:rPr>
              <w:t xml:space="preserve">Arhitekts, </w:t>
            </w:r>
            <w:r w:rsidRPr="002E13FF">
              <w:rPr>
                <w:rFonts w:ascii="Gilroy" w:hAnsi="Gilroy" w:cstheme="majorHAnsi"/>
                <w:sz w:val="22"/>
                <w:szCs w:val="22"/>
                <w:lang w:val="lv-LV"/>
              </w:rPr>
              <w:t xml:space="preserve">kuram ir sertifikāts arhitekta praksē un pieredze </w:t>
            </w:r>
            <w:r w:rsidRPr="002E13FF">
              <w:rPr>
                <w:rFonts w:ascii="Gilroy" w:hAnsi="Gilroy" w:cstheme="majorBidi"/>
                <w:sz w:val="22"/>
                <w:szCs w:val="22"/>
                <w:lang w:val="lv-LV"/>
              </w:rPr>
              <w:t>ne vairāk kā 7 (septiņos) iepriekšējos gados (2018., 2019., 2020., 2021., 2022., 2023. un 2024. gadā</w:t>
            </w:r>
            <w:r w:rsidR="00753E15">
              <w:rPr>
                <w:rFonts w:ascii="Gilroy" w:hAnsi="Gilroy" w:cstheme="majorBidi"/>
                <w:sz w:val="22"/>
                <w:szCs w:val="22"/>
                <w:lang w:val="lv-LV"/>
              </w:rPr>
              <w:t>,</w:t>
            </w:r>
            <w:r w:rsidRPr="002E13FF">
              <w:rPr>
                <w:rFonts w:ascii="Gilroy" w:hAnsi="Gilroy" w:cstheme="majorBidi"/>
                <w:sz w:val="22"/>
                <w:szCs w:val="22"/>
                <w:lang w:val="lv-LV"/>
              </w:rPr>
              <w:t xml:space="preserve"> kā  arī periodā līdz Meta iesniegšanas dienai)</w:t>
            </w:r>
            <w:r w:rsidRPr="002E13FF">
              <w:rPr>
                <w:rFonts w:ascii="Gilroy" w:hAnsi="Gilroy" w:cstheme="majorHAnsi"/>
                <w:sz w:val="22"/>
                <w:szCs w:val="22"/>
                <w:lang w:val="lv-LV"/>
              </w:rPr>
              <w:t xml:space="preserve">  </w:t>
            </w:r>
            <w:r w:rsidRPr="002E13FF">
              <w:rPr>
                <w:rFonts w:ascii="Gilroy" w:hAnsi="Gilroy" w:cstheme="majorBidi"/>
                <w:sz w:val="22"/>
                <w:szCs w:val="22"/>
                <w:lang w:val="lv-LV"/>
              </w:rPr>
              <w:t xml:space="preserve">vismaz viena būvprojekta Būvniecības informācijas modelēšanas (turpmāk – BIM) vidē izstrādē ar nosacījumu, ka  ir projektēta nedzīvojamas ēkas (izņemot noliktavu, garāžu un lauksaimniecības ēku) </w:t>
            </w:r>
            <w:r w:rsidRPr="002E13FF">
              <w:rPr>
                <w:rFonts w:ascii="Gilroy" w:hAnsi="Gilroy" w:cstheme="majorHAnsi"/>
                <w:sz w:val="22"/>
                <w:szCs w:val="22"/>
                <w:lang w:val="lv-LV"/>
              </w:rPr>
              <w:t xml:space="preserve">  ar </w:t>
            </w:r>
            <w:r w:rsidRPr="002E13FF">
              <w:rPr>
                <w:rFonts w:ascii="Gilroy" w:hAnsi="Gilroy" w:cstheme="majorBidi"/>
                <w:sz w:val="22"/>
                <w:szCs w:val="22"/>
                <w:lang w:val="lv-LV"/>
              </w:rPr>
              <w:t>kopējā platība ir vismaz 3000 m</w:t>
            </w:r>
            <w:r w:rsidRPr="002E13FF">
              <w:rPr>
                <w:rFonts w:ascii="Gilroy" w:hAnsi="Gilroy" w:cstheme="majorBidi"/>
                <w:sz w:val="22"/>
                <w:szCs w:val="22"/>
                <w:vertAlign w:val="superscript"/>
                <w:lang w:val="lv-LV"/>
              </w:rPr>
              <w:t xml:space="preserve">2 </w:t>
            </w:r>
            <w:r w:rsidRPr="002E13FF">
              <w:rPr>
                <w:rFonts w:ascii="Gilroy" w:hAnsi="Gilroy" w:cstheme="majorBidi"/>
                <w:sz w:val="22"/>
                <w:szCs w:val="22"/>
                <w:lang w:val="lv-LV"/>
              </w:rPr>
              <w:t xml:space="preserve">izbūve un būvprojekts </w:t>
            </w:r>
            <w:r w:rsidRPr="002E13FF">
              <w:rPr>
                <w:rFonts w:ascii="Gilroy" w:hAnsi="Gilroy"/>
                <w:sz w:val="22"/>
                <w:szCs w:val="22"/>
                <w:lang w:val="lv-LV"/>
              </w:rPr>
              <w:t>ir pilnībā pabeigts un akceptēts (saņemta atzīme par projektēšanas nosacījumu izpildi) normatīvajos aktos noteiktajā kārtībā.</w:t>
            </w:r>
          </w:p>
          <w:p w14:paraId="403AE88F" w14:textId="009AEB91" w:rsidR="00071BBC" w:rsidRPr="002E13FF" w:rsidRDefault="00071BBC" w:rsidP="00AD06DF">
            <w:pPr>
              <w:spacing w:before="120" w:after="120"/>
              <w:jc w:val="both"/>
              <w:rPr>
                <w:rFonts w:ascii="Gilroy" w:hAnsi="Gilroy" w:cstheme="majorBidi"/>
                <w:sz w:val="22"/>
                <w:szCs w:val="22"/>
                <w:lang w:val="lv-LV"/>
              </w:rPr>
            </w:pPr>
          </w:p>
        </w:tc>
        <w:tc>
          <w:tcPr>
            <w:tcW w:w="3825" w:type="dxa"/>
            <w:tcBorders>
              <w:bottom w:val="single" w:sz="4" w:space="0" w:color="auto"/>
            </w:tcBorders>
            <w:shd w:val="clear" w:color="auto" w:fill="auto"/>
          </w:tcPr>
          <w:p w14:paraId="2EF13149" w14:textId="77777777" w:rsidR="00071BBC" w:rsidRPr="002E13FF" w:rsidRDefault="00071BBC" w:rsidP="00C05A31">
            <w:pPr>
              <w:spacing w:after="120"/>
              <w:jc w:val="both"/>
              <w:rPr>
                <w:rFonts w:ascii="Gilroy" w:hAnsi="Gilroy" w:cstheme="majorHAnsi"/>
                <w:sz w:val="22"/>
                <w:szCs w:val="22"/>
                <w:lang w:val="lv-LV"/>
              </w:rPr>
            </w:pPr>
            <w:r w:rsidRPr="002E13FF">
              <w:rPr>
                <w:rFonts w:ascii="Gilroy" w:hAnsi="Gilroy" w:cstheme="majorHAnsi"/>
                <w:sz w:val="22"/>
                <w:szCs w:val="22"/>
                <w:lang w:val="lv-LV"/>
              </w:rPr>
              <w:t>Pieredzi apliecinoša informācija  saskaņā ar Nolikuma 5. pielikumu.</w:t>
            </w:r>
          </w:p>
          <w:p w14:paraId="73C672EE" w14:textId="77777777" w:rsidR="00071BBC" w:rsidRPr="002E13FF" w:rsidRDefault="00071BBC" w:rsidP="00FC209E">
            <w:pPr>
              <w:ind w:left="-2"/>
              <w:jc w:val="both"/>
              <w:rPr>
                <w:rFonts w:ascii="Gilroy" w:hAnsi="Gilroy" w:cstheme="majorHAnsi"/>
                <w:sz w:val="22"/>
                <w:szCs w:val="22"/>
                <w:lang w:val="lv-LV"/>
              </w:rPr>
            </w:pPr>
          </w:p>
          <w:p w14:paraId="1F341291" w14:textId="0B60A7C2" w:rsidR="00071BBC" w:rsidRPr="002E13FF" w:rsidRDefault="00071BBC" w:rsidP="00071BBC">
            <w:pPr>
              <w:pStyle w:val="ListParagraph"/>
              <w:spacing w:before="120" w:after="120"/>
              <w:ind w:left="0"/>
              <w:contextualSpacing w:val="0"/>
              <w:jc w:val="both"/>
              <w:rPr>
                <w:rFonts w:ascii="Gilroy" w:hAnsi="Gilroy" w:cstheme="majorHAnsi"/>
                <w:sz w:val="22"/>
                <w:szCs w:val="22"/>
                <w:lang w:val="lv-LV"/>
              </w:rPr>
            </w:pPr>
            <w:r w:rsidRPr="002E13FF">
              <w:rPr>
                <w:rFonts w:ascii="Gilroy" w:hAnsi="Gilroy" w:cstheme="majorHAnsi"/>
                <w:sz w:val="22"/>
                <w:szCs w:val="22"/>
                <w:lang w:val="lv-LV"/>
              </w:rPr>
              <w:t>Par arhitektu, kuram izsniegts Latvijas Republikas kompetentās iestādes sertifikāts, Pasūtītājs pārliecināsies publiskajās datu bāzēs.</w:t>
            </w:r>
          </w:p>
          <w:p w14:paraId="2BB91321" w14:textId="0FE48F75" w:rsidR="00071BBC" w:rsidRPr="002E13FF" w:rsidRDefault="00071BBC" w:rsidP="00071BBC">
            <w:pPr>
              <w:pStyle w:val="ListParagraph"/>
              <w:spacing w:before="120" w:after="120"/>
              <w:ind w:left="30" w:hanging="30"/>
              <w:contextualSpacing w:val="0"/>
              <w:jc w:val="both"/>
              <w:rPr>
                <w:rFonts w:ascii="Gilroy" w:hAnsi="Gilroy"/>
                <w:sz w:val="22"/>
                <w:szCs w:val="22"/>
                <w:lang w:val="lv-LV"/>
              </w:rPr>
            </w:pPr>
            <w:r w:rsidRPr="002E13FF">
              <w:rPr>
                <w:rFonts w:ascii="Gilroy" w:hAnsi="Gilroy" w:cstheme="majorHAnsi"/>
                <w:sz w:val="22"/>
                <w:szCs w:val="22"/>
                <w:lang w:val="lv-LV"/>
              </w:rPr>
              <w:t xml:space="preserve">Ja </w:t>
            </w:r>
            <w:r w:rsidRPr="002E13FF">
              <w:rPr>
                <w:rFonts w:ascii="Gilroy" w:hAnsi="Gilroy"/>
                <w:sz w:val="22"/>
                <w:szCs w:val="22"/>
                <w:lang w:val="lv-LV"/>
              </w:rPr>
              <w:t>arhitekts patstāvīgās prakses tiesības ieguvis ārvalstīs, papildus Nolikuma 5.</w:t>
            </w:r>
            <w:r w:rsidR="00F73593" w:rsidRPr="002E13FF">
              <w:rPr>
                <w:rFonts w:ascii="Gilroy" w:hAnsi="Gilroy"/>
                <w:sz w:val="22"/>
                <w:szCs w:val="22"/>
                <w:lang w:val="lv-LV"/>
              </w:rPr>
              <w:t xml:space="preserve"> </w:t>
            </w:r>
            <w:r w:rsidRPr="002E13FF">
              <w:rPr>
                <w:rFonts w:ascii="Gilroy" w:hAnsi="Gilroy"/>
                <w:sz w:val="22"/>
                <w:szCs w:val="22"/>
                <w:lang w:val="lv-LV"/>
              </w:rPr>
              <w:t>pielikumā norādītajai informācijai jāpievieno:</w:t>
            </w:r>
          </w:p>
          <w:p w14:paraId="761F9348" w14:textId="1BC3F531" w:rsidR="00071BBC" w:rsidRPr="002E13FF" w:rsidRDefault="00071BBC" w:rsidP="00720CCB">
            <w:pPr>
              <w:pStyle w:val="ListParagraph"/>
              <w:numPr>
                <w:ilvl w:val="0"/>
                <w:numId w:val="8"/>
              </w:numPr>
              <w:spacing w:before="120" w:after="120"/>
              <w:ind w:left="30" w:hanging="30"/>
              <w:contextualSpacing w:val="0"/>
              <w:jc w:val="both"/>
              <w:rPr>
                <w:rFonts w:ascii="Gilroy" w:hAnsi="Gilroy" w:cstheme="majorHAnsi"/>
                <w:sz w:val="22"/>
                <w:szCs w:val="22"/>
                <w:lang w:val="lv-LV"/>
              </w:rPr>
            </w:pPr>
            <w:r w:rsidRPr="002E13FF">
              <w:rPr>
                <w:rFonts w:ascii="Gilroy" w:eastAsia="Calibri" w:hAnsi="Gilroy"/>
                <w:sz w:val="22"/>
                <w:szCs w:val="22"/>
                <w:lang w:val="lv-LV"/>
              </w:rPr>
              <w:t xml:space="preserve">ja ārvalstu speciālista mītnes valsts ir Eiropas Savienības dalībvalsts vai Eiropas Brīvās tirdzniecības asociācijas dalībvalsts - ārvalstu speciālista kvalifikācijai ir jāatbilst speciālista reģistrācijas valsts, kurā speciālists pastāvīgi strādā, attiecīgajā profesijā prasībām noteiktu pakalpojumu sniegšanai. Konkursa dalībniekam ir jāiesniedz apliecinājums, ka tā piesaistītais ārvalstu speciālisti ir tiesīgi sniegt nolikuma 9.4.2. punktā  norādītos pakalpojumus, un gadījumā, ja ar Konkursa dalībnieku tiks noslēgts līgums, tas līdz iepirkuma līguma noslēgšanai iesniegs atzīšanas </w:t>
            </w:r>
            <w:r w:rsidRPr="002E13FF">
              <w:rPr>
                <w:rFonts w:ascii="Gilroy" w:eastAsia="Calibri" w:hAnsi="Gilroy"/>
                <w:sz w:val="22"/>
                <w:szCs w:val="22"/>
                <w:lang w:val="lv-LV"/>
              </w:rPr>
              <w:lastRenderedPageBreak/>
              <w:t>institūcijai deklarāciju par īslaicīgu profesionālo pakalpojumu sniegšanu Latvijas Republikas reglamentētajā profesijā;</w:t>
            </w:r>
          </w:p>
          <w:p w14:paraId="4DFC5996" w14:textId="40EF2B44" w:rsidR="00071BBC" w:rsidRPr="002E13FF" w:rsidRDefault="00071BBC" w:rsidP="00720CCB">
            <w:pPr>
              <w:pStyle w:val="ListParagraph"/>
              <w:widowControl w:val="0"/>
              <w:numPr>
                <w:ilvl w:val="0"/>
                <w:numId w:val="8"/>
              </w:numPr>
              <w:ind w:left="30" w:firstLine="0"/>
              <w:jc w:val="both"/>
              <w:rPr>
                <w:rFonts w:ascii="Gilroy" w:hAnsi="Gilroy" w:cstheme="majorBidi"/>
                <w:sz w:val="22"/>
                <w:szCs w:val="22"/>
                <w:lang w:val="lv-LV"/>
              </w:rPr>
            </w:pPr>
            <w:r w:rsidRPr="002E13FF">
              <w:rPr>
                <w:rFonts w:ascii="Gilroy" w:eastAsia="Calibri" w:hAnsi="Gilroy"/>
                <w:sz w:val="22"/>
                <w:szCs w:val="22"/>
                <w:lang w:val="lv-LV"/>
              </w:rPr>
              <w:t xml:space="preserve">ja ārvalstu speciālista mītnes valsts nav Eiropas Savienības dalībvalsts vai Eiropas Brīvās tirdzniecības asociācijas dalībvalsts – Konkursa dalībniekam jāiesniedz atbilstoši attiecīgās valsts normatīvajiem aktiem izsniegts dokuments, kas apliecina speciālistu profesionālo kvalifikāciju sniegt nolikuma 9.4.2. punktā norādītos pakalpojumus un apliecinājumu, ka gadījumā, ja Konkursa dalībnieks  iegūst tiesības slēgt līgumu, līdz līguma noslēgšanai tie iesniegs dokumentu, kas apliecina, ka ārvalstu speciālista profesionālā kvalifikācija atbilst Latvijas Republikā noteiktajām prasībām un ir atzīta atbilstoši likuma „Par reglamentētajām profesijām un profesionālās kvalifikācijas atzīšanu” prasībām. </w:t>
            </w:r>
          </w:p>
        </w:tc>
      </w:tr>
    </w:tbl>
    <w:p w14:paraId="6B92DD3D" w14:textId="5CA58112" w:rsidR="00A963B9" w:rsidRPr="002E13FF" w:rsidRDefault="00A963B9" w:rsidP="00A4235C">
      <w:pPr>
        <w:pStyle w:val="ListParagraph"/>
        <w:numPr>
          <w:ilvl w:val="1"/>
          <w:numId w:val="1"/>
        </w:numPr>
        <w:spacing w:before="120" w:after="120" w:line="240" w:lineRule="auto"/>
        <w:ind w:left="567" w:hanging="567"/>
        <w:contextualSpacing w:val="0"/>
        <w:jc w:val="both"/>
        <w:rPr>
          <w:rFonts w:ascii="Gilroy" w:hAnsi="Gilroy" w:cs="Times New Roman"/>
          <w:lang w:val="lv-LV"/>
        </w:rPr>
      </w:pPr>
      <w:r w:rsidRPr="002E13FF">
        <w:rPr>
          <w:rFonts w:ascii="Gilroy" w:hAnsi="Gilroy" w:cstheme="majorHAnsi"/>
          <w:lang w:val="lv-LV"/>
        </w:rPr>
        <w:lastRenderedPageBreak/>
        <w:t xml:space="preserve">Konkursa dalībnieks var balstīties uz citas personas iespējām, lai izpildītu profesionālās kvalifikācijas prasības. Ja Konkursa dalībnieks balstās uz citas personas iespējām, tam ir jāiesniedz attiecīgās personas apliecinājums vai vienošanās par </w:t>
      </w:r>
      <w:r w:rsidRPr="002E13FF">
        <w:rPr>
          <w:rFonts w:ascii="Gilroy" w:hAnsi="Gilroy" w:cs="Times New Roman"/>
          <w:lang w:val="lv-LV"/>
        </w:rPr>
        <w:t>to, ka nepieciešamie resursi ir nodoti Konkursa dalībnieka rīcībā.</w:t>
      </w:r>
    </w:p>
    <w:p w14:paraId="0E0EDBC7" w14:textId="77777777" w:rsidR="00605DB6" w:rsidRPr="002E13FF" w:rsidRDefault="1AAF3ADE" w:rsidP="00C712D9">
      <w:pPr>
        <w:pStyle w:val="ListParagraph"/>
        <w:spacing w:after="0" w:line="240" w:lineRule="auto"/>
        <w:ind w:left="567"/>
        <w:jc w:val="both"/>
        <w:rPr>
          <w:rFonts w:ascii="Gilroy" w:eastAsia="Times New Roman" w:hAnsi="Gilroy" w:cs="Times New Roman"/>
          <w:lang w:val="lv-LV"/>
        </w:rPr>
      </w:pPr>
      <w:r w:rsidRPr="002E13FF">
        <w:rPr>
          <w:rFonts w:ascii="Gilroy" w:eastAsia="Times New Roman" w:hAnsi="Gilroy" w:cs="Times New Roman"/>
          <w:lang w:val="lv-LV"/>
        </w:rPr>
        <w:t>Ja šajā punktā minētā persona ir ārvalstu persona, tai ir jābūt reģistrētai atbilstoši attiecīgās valsts normatīvo aktu prasībām.</w:t>
      </w:r>
    </w:p>
    <w:p w14:paraId="316DFCC8" w14:textId="5170F6C6" w:rsidR="00221CDB" w:rsidRPr="002E13FF" w:rsidRDefault="00A963B9" w:rsidP="006661BF">
      <w:pPr>
        <w:pStyle w:val="ListParagraph"/>
        <w:numPr>
          <w:ilvl w:val="0"/>
          <w:numId w:val="1"/>
        </w:numPr>
        <w:spacing w:before="360" w:after="240" w:line="240" w:lineRule="auto"/>
        <w:ind w:left="426" w:hanging="426"/>
        <w:contextualSpacing w:val="0"/>
        <w:jc w:val="center"/>
        <w:rPr>
          <w:rFonts w:ascii="Gilroy" w:hAnsi="Gilroy" w:cstheme="majorHAnsi"/>
          <w:b/>
          <w:bCs/>
          <w:lang w:val="lv-LV"/>
        </w:rPr>
      </w:pPr>
      <w:r w:rsidRPr="002E13FF">
        <w:rPr>
          <w:rFonts w:ascii="Gilroy" w:hAnsi="Gilroy" w:cstheme="majorHAnsi"/>
          <w:b/>
          <w:bCs/>
          <w:lang w:val="lv-LV"/>
        </w:rPr>
        <w:t>METU PIEDĀVĀJUMU VĒRTĒŠANA</w:t>
      </w:r>
    </w:p>
    <w:p w14:paraId="203B4678" w14:textId="37AE301B" w:rsidR="0032023A" w:rsidRPr="002E13FF" w:rsidRDefault="00551DE0" w:rsidP="29024146">
      <w:pPr>
        <w:pStyle w:val="ListParagraph"/>
        <w:numPr>
          <w:ilvl w:val="1"/>
          <w:numId w:val="1"/>
        </w:numPr>
        <w:spacing w:before="120" w:after="120" w:line="240" w:lineRule="auto"/>
        <w:ind w:left="567" w:hanging="567"/>
        <w:jc w:val="both"/>
        <w:rPr>
          <w:rFonts w:ascii="Gilroy" w:hAnsi="Gilroy" w:cstheme="majorBidi"/>
          <w:lang w:val="lv-LV"/>
        </w:rPr>
      </w:pPr>
      <w:r w:rsidRPr="002E13FF">
        <w:rPr>
          <w:rFonts w:ascii="Gilroy" w:hAnsi="Gilroy" w:cstheme="majorBidi"/>
          <w:lang w:val="lv-LV"/>
        </w:rPr>
        <w:t xml:space="preserve">Konkurss ir uzskatāms par notikušu, ja Nolikuma </w:t>
      </w:r>
      <w:r w:rsidR="00300D5A" w:rsidRPr="002E13FF">
        <w:rPr>
          <w:rFonts w:ascii="Gilroy" w:hAnsi="Gilroy" w:cstheme="majorBidi"/>
          <w:lang w:val="lv-LV"/>
        </w:rPr>
        <w:t>7</w:t>
      </w:r>
      <w:r w:rsidRPr="002E13FF">
        <w:rPr>
          <w:rFonts w:ascii="Gilroy" w:hAnsi="Gilroy" w:cstheme="majorBidi"/>
          <w:lang w:val="lv-LV"/>
        </w:rPr>
        <w:t>.1.</w:t>
      </w:r>
      <w:r w:rsidR="00A65EED" w:rsidRPr="002E13FF">
        <w:rPr>
          <w:rFonts w:ascii="Gilroy" w:hAnsi="Gilroy" w:cstheme="majorBidi"/>
          <w:lang w:val="lv-LV"/>
        </w:rPr>
        <w:t> </w:t>
      </w:r>
      <w:r w:rsidRPr="002E13FF">
        <w:rPr>
          <w:rFonts w:ascii="Gilroy" w:hAnsi="Gilroy" w:cstheme="majorBidi"/>
          <w:lang w:val="lv-LV"/>
        </w:rPr>
        <w:t>punktā noteiktajā termiņā ir iesniegti vismaz 3 (trīs) Met</w:t>
      </w:r>
      <w:r w:rsidR="001C3231" w:rsidRPr="002E13FF">
        <w:rPr>
          <w:rFonts w:ascii="Gilroy" w:hAnsi="Gilroy" w:cstheme="majorBidi"/>
          <w:lang w:val="lv-LV"/>
        </w:rPr>
        <w:t>i</w:t>
      </w:r>
      <w:r w:rsidRPr="002E13FF">
        <w:rPr>
          <w:rFonts w:ascii="Gilroy" w:hAnsi="Gilroy" w:cstheme="majorBidi"/>
          <w:lang w:val="lv-LV"/>
        </w:rPr>
        <w:t xml:space="preserve">. Gadījumā, ja noteiktajā termiņā nav iesniegts šajā punktā noteiktais minimālais Metu skaits, Pasūtītājs trīs darba dienu laikā pēc lēmuma pieņemšanas informē visus Konkursa dalībniekus par Konkursa </w:t>
      </w:r>
      <w:r w:rsidR="006411D9" w:rsidRPr="002E13FF">
        <w:rPr>
          <w:rFonts w:ascii="Gilroy" w:hAnsi="Gilroy" w:cstheme="majorBidi"/>
          <w:lang w:val="lv-LV"/>
        </w:rPr>
        <w:t>izbeigšanu</w:t>
      </w:r>
      <w:r w:rsidR="000C737F" w:rsidRPr="002E13FF">
        <w:rPr>
          <w:rFonts w:ascii="Gilroy" w:hAnsi="Gilroy" w:cstheme="majorBidi"/>
          <w:lang w:val="lv-LV"/>
        </w:rPr>
        <w:t xml:space="preserve"> vai </w:t>
      </w:r>
      <w:r w:rsidR="00035695" w:rsidRPr="002E13FF">
        <w:rPr>
          <w:rFonts w:ascii="Gilroy" w:hAnsi="Gilroy" w:cstheme="majorBidi"/>
          <w:lang w:val="lv-LV"/>
        </w:rPr>
        <w:t>7.1.</w:t>
      </w:r>
      <w:r w:rsidR="00ED021B" w:rsidRPr="002E13FF">
        <w:rPr>
          <w:rFonts w:ascii="Gilroy" w:hAnsi="Gilroy" w:cstheme="majorBidi"/>
          <w:lang w:val="lv-LV"/>
        </w:rPr>
        <w:t> </w:t>
      </w:r>
      <w:r w:rsidR="00035695" w:rsidRPr="002E13FF">
        <w:rPr>
          <w:rFonts w:ascii="Gilroy" w:hAnsi="Gilroy" w:cstheme="majorBidi"/>
          <w:lang w:val="lv-LV"/>
        </w:rPr>
        <w:t>punktā noteiktā termiņa pagarināšanu</w:t>
      </w:r>
      <w:r w:rsidR="001D1364" w:rsidRPr="002E13FF">
        <w:rPr>
          <w:rFonts w:ascii="Gilroy" w:hAnsi="Gilroy" w:cstheme="majorBidi"/>
          <w:lang w:val="lv-LV"/>
        </w:rPr>
        <w:t xml:space="preserve">, publicējot attiecīgu paziņojumu Nolikuma </w:t>
      </w:r>
      <w:r w:rsidR="00300D5A" w:rsidRPr="002E13FF">
        <w:rPr>
          <w:rFonts w:ascii="Gilroy" w:hAnsi="Gilroy" w:cstheme="majorBidi"/>
          <w:lang w:val="lv-LV"/>
        </w:rPr>
        <w:t>6</w:t>
      </w:r>
      <w:r w:rsidR="001D1364" w:rsidRPr="002E13FF">
        <w:rPr>
          <w:rFonts w:ascii="Gilroy" w:hAnsi="Gilroy" w:cstheme="majorBidi"/>
          <w:lang w:val="lv-LV"/>
        </w:rPr>
        <w:t>.</w:t>
      </w:r>
      <w:r w:rsidR="00A06E88" w:rsidRPr="002E13FF">
        <w:rPr>
          <w:rFonts w:ascii="Gilroy" w:hAnsi="Gilroy" w:cstheme="majorBidi"/>
          <w:lang w:val="lv-LV"/>
        </w:rPr>
        <w:t>1</w:t>
      </w:r>
      <w:r w:rsidR="001D1364" w:rsidRPr="002E13FF">
        <w:rPr>
          <w:rFonts w:ascii="Gilroy" w:hAnsi="Gilroy" w:cstheme="majorBidi"/>
          <w:lang w:val="lv-LV"/>
        </w:rPr>
        <w:t>.</w:t>
      </w:r>
      <w:r w:rsidR="004571B7" w:rsidRPr="002E13FF">
        <w:rPr>
          <w:rFonts w:ascii="Gilroy" w:hAnsi="Gilroy" w:cstheme="majorBidi"/>
          <w:lang w:val="lv-LV"/>
        </w:rPr>
        <w:t> </w:t>
      </w:r>
      <w:r w:rsidR="001D1364" w:rsidRPr="002E13FF">
        <w:rPr>
          <w:rFonts w:ascii="Gilroy" w:hAnsi="Gilroy" w:cstheme="majorBidi"/>
          <w:lang w:val="lv-LV"/>
        </w:rPr>
        <w:t>punktā norādītajās</w:t>
      </w:r>
      <w:r w:rsidRPr="002E13FF">
        <w:rPr>
          <w:rFonts w:ascii="Gilroy" w:hAnsi="Gilroy" w:cstheme="majorBidi"/>
          <w:lang w:val="lv-LV"/>
        </w:rPr>
        <w:t xml:space="preserve"> tīmekļvietnē</w:t>
      </w:r>
      <w:r w:rsidR="00300D5A" w:rsidRPr="002E13FF">
        <w:rPr>
          <w:rFonts w:ascii="Gilroy" w:hAnsi="Gilroy" w:cstheme="majorBidi"/>
          <w:lang w:val="lv-LV"/>
        </w:rPr>
        <w:t>s</w:t>
      </w:r>
      <w:r w:rsidRPr="002E13FF">
        <w:rPr>
          <w:rFonts w:ascii="Gilroy" w:hAnsi="Gilroy" w:cstheme="majorBidi"/>
          <w:lang w:val="lv-LV"/>
        </w:rPr>
        <w:t>.</w:t>
      </w:r>
    </w:p>
    <w:p w14:paraId="59277539" w14:textId="27CD3F5F" w:rsidR="005540C5" w:rsidRPr="002E13FF" w:rsidRDefault="005540C5" w:rsidP="00A4235C">
      <w:pPr>
        <w:pStyle w:val="ListParagraph"/>
        <w:numPr>
          <w:ilvl w:val="1"/>
          <w:numId w:val="1"/>
        </w:numPr>
        <w:spacing w:before="120" w:after="120" w:line="240" w:lineRule="auto"/>
        <w:ind w:left="567" w:hanging="567"/>
        <w:contextualSpacing w:val="0"/>
        <w:jc w:val="both"/>
        <w:rPr>
          <w:rFonts w:ascii="Gilroy" w:hAnsi="Gilroy" w:cstheme="majorHAnsi"/>
          <w:lang w:val="lv-LV"/>
        </w:rPr>
      </w:pPr>
      <w:r w:rsidRPr="002E13FF">
        <w:rPr>
          <w:rFonts w:ascii="Gilroy" w:hAnsi="Gilroy" w:cstheme="majorHAnsi"/>
          <w:lang w:val="lv-LV"/>
        </w:rPr>
        <w:t xml:space="preserve">Žūrijas komisija ir lemttiesīga, ja tās sēdē piedalās </w:t>
      </w:r>
      <w:r w:rsidR="00931558" w:rsidRPr="002E13FF">
        <w:rPr>
          <w:rFonts w:ascii="Gilroy" w:hAnsi="Gilroy" w:cstheme="majorHAnsi"/>
          <w:lang w:val="lv-LV"/>
        </w:rPr>
        <w:t>vismaz divas trešdaļas</w:t>
      </w:r>
      <w:r w:rsidRPr="002E13FF">
        <w:rPr>
          <w:rFonts w:ascii="Gilroy" w:hAnsi="Gilroy" w:cstheme="majorHAnsi"/>
          <w:lang w:val="lv-LV"/>
        </w:rPr>
        <w:t xml:space="preserve"> no </w:t>
      </w:r>
      <w:r w:rsidR="00472DE7" w:rsidRPr="002E13FF">
        <w:rPr>
          <w:rFonts w:ascii="Gilroy" w:hAnsi="Gilroy" w:cstheme="majorHAnsi"/>
          <w:lang w:val="lv-LV"/>
        </w:rPr>
        <w:t xml:space="preserve">balsstiesīgajiem </w:t>
      </w:r>
      <w:r w:rsidRPr="002E13FF">
        <w:rPr>
          <w:rFonts w:ascii="Gilroy" w:hAnsi="Gilroy" w:cstheme="majorHAnsi"/>
          <w:lang w:val="lv-LV"/>
        </w:rPr>
        <w:t xml:space="preserve">Žūrijas komisijas locekļiem. Katram </w:t>
      </w:r>
      <w:r w:rsidR="00472DE7" w:rsidRPr="002E13FF">
        <w:rPr>
          <w:rFonts w:ascii="Gilroy" w:hAnsi="Gilroy" w:cstheme="majorHAnsi"/>
          <w:lang w:val="lv-LV"/>
        </w:rPr>
        <w:t xml:space="preserve">balsstiesīgajam </w:t>
      </w:r>
      <w:r w:rsidRPr="002E13FF">
        <w:rPr>
          <w:rFonts w:ascii="Gilroy" w:hAnsi="Gilroy" w:cstheme="majorHAnsi"/>
          <w:lang w:val="lv-LV"/>
        </w:rPr>
        <w:t xml:space="preserve">Žūrijas komisijas loceklim ir viena balss. </w:t>
      </w:r>
      <w:r w:rsidR="00931558" w:rsidRPr="002E13FF">
        <w:rPr>
          <w:rFonts w:ascii="Gilroy" w:hAnsi="Gilroy" w:cstheme="majorHAnsi"/>
          <w:lang w:val="lv-LV"/>
        </w:rPr>
        <w:t xml:space="preserve">Žūrijas komisija pieņem savus lēmumus atklātā balsojumā ar vienkāršu balsu vairākumu. </w:t>
      </w:r>
      <w:r w:rsidRPr="002E13FF">
        <w:rPr>
          <w:rFonts w:ascii="Gilroy" w:hAnsi="Gilroy" w:cstheme="majorHAnsi"/>
          <w:lang w:val="lv-LV"/>
        </w:rPr>
        <w:t>Ja balsu skaits sadalās vienādi, izšķiroša ir Žūrijas komisijas priekšsēdētāja balss. Žūrijas komisijas lēmums ir galīgs.</w:t>
      </w:r>
      <w:r w:rsidR="00DD3D47" w:rsidRPr="002E13FF">
        <w:rPr>
          <w:rFonts w:ascii="Gilroy" w:hAnsi="Gilroy" w:cstheme="majorHAnsi"/>
          <w:lang w:val="lv-LV"/>
        </w:rPr>
        <w:t xml:space="preserve"> Visi Nolikumā noteiktie Žūrijas komisijas lēmumi jāpieņem šajā punktā noteiktajā kārtībā.</w:t>
      </w:r>
    </w:p>
    <w:p w14:paraId="53F3A9DF" w14:textId="096D3417" w:rsidR="0032023A" w:rsidRPr="002E13FF" w:rsidRDefault="00551DE0" w:rsidP="00A4235C">
      <w:pPr>
        <w:pStyle w:val="ListParagraph"/>
        <w:numPr>
          <w:ilvl w:val="1"/>
          <w:numId w:val="1"/>
        </w:numPr>
        <w:spacing w:before="120" w:after="120" w:line="240" w:lineRule="auto"/>
        <w:ind w:left="567" w:hanging="567"/>
        <w:contextualSpacing w:val="0"/>
        <w:jc w:val="both"/>
        <w:rPr>
          <w:rFonts w:ascii="Gilroy" w:hAnsi="Gilroy" w:cstheme="majorHAnsi"/>
          <w:lang w:val="lv-LV"/>
        </w:rPr>
      </w:pPr>
      <w:r w:rsidRPr="002E13FF">
        <w:rPr>
          <w:rFonts w:ascii="Gilroy" w:hAnsi="Gilroy" w:cstheme="majorHAnsi"/>
          <w:lang w:val="lv-LV"/>
        </w:rPr>
        <w:t xml:space="preserve">Žūrijas komisijas atbildīgais sekretārs un Pasūtītāja pārstāvji slēgtā sēdē </w:t>
      </w:r>
      <w:r w:rsidR="000C691D">
        <w:rPr>
          <w:rFonts w:ascii="Gilroy" w:hAnsi="Gilroy" w:cstheme="majorHAnsi"/>
          <w:lang w:val="lv-LV"/>
        </w:rPr>
        <w:t>pēc nolikuma 7.1. punktā norādītā Metu piedāvājuma iesniegšanas termiņa beigām</w:t>
      </w:r>
      <w:r w:rsidR="00633D0C" w:rsidRPr="002E13FF">
        <w:rPr>
          <w:rFonts w:ascii="Gilroy" w:hAnsi="Gilroy" w:cstheme="majorHAnsi"/>
          <w:lang w:val="lv-LV"/>
        </w:rPr>
        <w:t xml:space="preserve"> </w:t>
      </w:r>
      <w:r w:rsidRPr="002E13FF">
        <w:rPr>
          <w:rFonts w:ascii="Gilroy" w:hAnsi="Gilroy" w:cstheme="majorHAnsi"/>
          <w:lang w:val="lv-LV"/>
        </w:rPr>
        <w:t>atver iesniegto Metu</w:t>
      </w:r>
      <w:r w:rsidR="00365681" w:rsidRPr="002E13FF">
        <w:rPr>
          <w:rFonts w:ascii="Gilroy" w:hAnsi="Gilroy" w:cstheme="majorHAnsi"/>
          <w:lang w:val="lv-LV"/>
        </w:rPr>
        <w:t xml:space="preserve"> </w:t>
      </w:r>
      <w:r w:rsidRPr="002E13FF">
        <w:rPr>
          <w:rFonts w:ascii="Gilroy" w:hAnsi="Gilroy" w:cstheme="majorHAnsi"/>
          <w:lang w:val="lv-LV"/>
        </w:rPr>
        <w:t xml:space="preserve">iepakojumus, kas marķēti </w:t>
      </w:r>
      <w:r w:rsidR="0053064F" w:rsidRPr="002E13FF">
        <w:rPr>
          <w:rFonts w:ascii="Gilroy" w:hAnsi="Gilroy" w:cstheme="majorHAnsi"/>
          <w:lang w:val="lv-LV"/>
        </w:rPr>
        <w:t>atbilstoši Nolikuma 8.1.</w:t>
      </w:r>
      <w:r w:rsidR="00A65EED" w:rsidRPr="002E13FF">
        <w:rPr>
          <w:rFonts w:ascii="Gilroy" w:hAnsi="Gilroy" w:cstheme="majorHAnsi"/>
          <w:lang w:val="lv-LV"/>
        </w:rPr>
        <w:t> </w:t>
      </w:r>
      <w:r w:rsidR="0053064F" w:rsidRPr="002E13FF">
        <w:rPr>
          <w:rFonts w:ascii="Gilroy" w:hAnsi="Gilroy" w:cstheme="majorHAnsi"/>
          <w:lang w:val="lv-LV"/>
        </w:rPr>
        <w:t>punktā norādītajam</w:t>
      </w:r>
      <w:r w:rsidRPr="002E13FF">
        <w:rPr>
          <w:rFonts w:ascii="Gilroy" w:hAnsi="Gilroy" w:cstheme="majorHAnsi"/>
          <w:lang w:val="lv-LV"/>
        </w:rPr>
        <w:t xml:space="preserve"> un sagatavo iesniegtos materiālus </w:t>
      </w:r>
      <w:r w:rsidR="0032023A" w:rsidRPr="002E13FF">
        <w:rPr>
          <w:rFonts w:ascii="Gilroy" w:hAnsi="Gilroy" w:cstheme="majorHAnsi"/>
          <w:lang w:val="lv-LV"/>
        </w:rPr>
        <w:t>Tehniskās komisijas</w:t>
      </w:r>
      <w:r w:rsidRPr="002E13FF">
        <w:rPr>
          <w:rFonts w:ascii="Gilroy" w:hAnsi="Gilroy" w:cstheme="majorHAnsi"/>
          <w:lang w:val="lv-LV"/>
        </w:rPr>
        <w:t xml:space="preserve"> vērtēšanai. </w:t>
      </w:r>
    </w:p>
    <w:p w14:paraId="005C75AD" w14:textId="768B9B1B" w:rsidR="0032023A" w:rsidRPr="002E13FF" w:rsidRDefault="00551DE0" w:rsidP="00A4235C">
      <w:pPr>
        <w:pStyle w:val="ListParagraph"/>
        <w:numPr>
          <w:ilvl w:val="1"/>
          <w:numId w:val="1"/>
        </w:numPr>
        <w:spacing w:before="120" w:after="120" w:line="240" w:lineRule="auto"/>
        <w:ind w:left="567" w:hanging="567"/>
        <w:contextualSpacing w:val="0"/>
        <w:jc w:val="both"/>
        <w:rPr>
          <w:rFonts w:ascii="Gilroy" w:hAnsi="Gilroy" w:cstheme="majorHAnsi"/>
          <w:lang w:val="lv-LV"/>
        </w:rPr>
      </w:pPr>
      <w:r w:rsidRPr="002E13FF">
        <w:rPr>
          <w:rFonts w:ascii="Gilroy" w:hAnsi="Gilroy" w:cstheme="majorHAnsi"/>
          <w:lang w:val="lv-LV"/>
        </w:rPr>
        <w:t xml:space="preserve">Pēc Metu iesniegšanas termiņa beigām Žūrijas komisijas atbildīgais sekretārs </w:t>
      </w:r>
      <w:r w:rsidR="00A65EED" w:rsidRPr="002E13FF">
        <w:rPr>
          <w:rFonts w:ascii="Gilroy" w:hAnsi="Gilroy" w:cstheme="majorHAnsi"/>
          <w:lang w:val="lv-LV"/>
        </w:rPr>
        <w:t xml:space="preserve">četru kalendāro nedēļu laikā </w:t>
      </w:r>
      <w:r w:rsidRPr="002E13FF">
        <w:rPr>
          <w:rFonts w:ascii="Gilroy" w:hAnsi="Gilroy" w:cstheme="majorHAnsi"/>
          <w:lang w:val="lv-LV"/>
        </w:rPr>
        <w:t>organizē Tehniskās komisijas un Žūrijas komisijas darbu.</w:t>
      </w:r>
    </w:p>
    <w:p w14:paraId="2BF411B2" w14:textId="27298CB9" w:rsidR="0032023A" w:rsidRPr="002E13FF" w:rsidRDefault="00551DE0" w:rsidP="29024146">
      <w:pPr>
        <w:pStyle w:val="ListParagraph"/>
        <w:numPr>
          <w:ilvl w:val="1"/>
          <w:numId w:val="1"/>
        </w:numPr>
        <w:spacing w:before="120" w:after="120" w:line="240" w:lineRule="auto"/>
        <w:ind w:left="567" w:hanging="567"/>
        <w:jc w:val="both"/>
        <w:rPr>
          <w:rFonts w:ascii="Gilroy" w:hAnsi="Gilroy" w:cstheme="majorBidi"/>
          <w:lang w:val="lv-LV"/>
        </w:rPr>
      </w:pPr>
      <w:r w:rsidRPr="002E13FF">
        <w:rPr>
          <w:rFonts w:ascii="Gilroy" w:hAnsi="Gilroy" w:cstheme="majorBidi"/>
          <w:lang w:val="lv-LV"/>
        </w:rPr>
        <w:lastRenderedPageBreak/>
        <w:t>Vispirms iesniegtos Metus izskata Tehniskā komisija, kas</w:t>
      </w:r>
      <w:r w:rsidR="008F087C" w:rsidRPr="002E13FF">
        <w:rPr>
          <w:rFonts w:ascii="Gilroy" w:hAnsi="Gilroy" w:cstheme="majorBidi"/>
          <w:lang w:val="lv-LV"/>
        </w:rPr>
        <w:t xml:space="preserve"> ne ilgāk kā</w:t>
      </w:r>
      <w:r w:rsidRPr="002E13FF">
        <w:rPr>
          <w:rFonts w:ascii="Gilroy" w:hAnsi="Gilroy" w:cstheme="majorBidi"/>
          <w:lang w:val="lv-LV"/>
        </w:rPr>
        <w:t xml:space="preserve"> </w:t>
      </w:r>
      <w:r w:rsidR="008F087C" w:rsidRPr="002E13FF">
        <w:rPr>
          <w:rFonts w:ascii="Gilroy" w:hAnsi="Gilroy" w:cstheme="majorBidi"/>
          <w:lang w:val="lv-LV"/>
        </w:rPr>
        <w:t xml:space="preserve">15 </w:t>
      </w:r>
      <w:r w:rsidR="00322930" w:rsidRPr="002E13FF">
        <w:rPr>
          <w:rFonts w:ascii="Gilroy" w:hAnsi="Gilroy" w:cstheme="majorBidi"/>
          <w:lang w:val="lv-LV"/>
        </w:rPr>
        <w:t>(</w:t>
      </w:r>
      <w:r w:rsidR="008F087C" w:rsidRPr="002E13FF">
        <w:rPr>
          <w:rFonts w:ascii="Gilroy" w:hAnsi="Gilroy" w:cstheme="majorBidi"/>
          <w:lang w:val="lv-LV"/>
        </w:rPr>
        <w:t>piecpadsmit</w:t>
      </w:r>
      <w:r w:rsidR="00322930" w:rsidRPr="002E13FF">
        <w:rPr>
          <w:rFonts w:ascii="Gilroy" w:hAnsi="Gilroy" w:cstheme="majorBidi"/>
          <w:lang w:val="lv-LV"/>
        </w:rPr>
        <w:t xml:space="preserve">) </w:t>
      </w:r>
      <w:r w:rsidR="007B7D56" w:rsidRPr="002E13FF">
        <w:rPr>
          <w:rFonts w:ascii="Gilroy" w:hAnsi="Gilroy" w:cstheme="majorBidi"/>
          <w:lang w:val="lv-LV"/>
        </w:rPr>
        <w:t>darba</w:t>
      </w:r>
      <w:r w:rsidR="00322930" w:rsidRPr="002E13FF">
        <w:rPr>
          <w:rFonts w:ascii="Gilroy" w:hAnsi="Gilroy" w:cstheme="majorBidi"/>
          <w:lang w:val="lv-LV"/>
        </w:rPr>
        <w:t xml:space="preserve"> dienu</w:t>
      </w:r>
      <w:r w:rsidR="00C26E4E" w:rsidRPr="002E13FF">
        <w:rPr>
          <w:rFonts w:ascii="Gilroy" w:hAnsi="Gilroy" w:cstheme="majorBidi"/>
          <w:lang w:val="lv-LV"/>
        </w:rPr>
        <w:t xml:space="preserve"> laikā pēc Metu iesniegšanas termiņa beigām </w:t>
      </w:r>
      <w:r w:rsidRPr="002E13FF">
        <w:rPr>
          <w:rFonts w:ascii="Gilroy" w:hAnsi="Gilroy" w:cstheme="majorBidi"/>
          <w:lang w:val="lv-LV"/>
        </w:rPr>
        <w:t>sagatavo atzinumu par iesniegto Metu atbilstību Nolikum</w:t>
      </w:r>
      <w:r w:rsidR="0032023A" w:rsidRPr="002E13FF">
        <w:rPr>
          <w:rFonts w:ascii="Gilroy" w:hAnsi="Gilroy" w:cstheme="majorBidi"/>
          <w:lang w:val="lv-LV"/>
        </w:rPr>
        <w:t xml:space="preserve">am, </w:t>
      </w:r>
      <w:r w:rsidRPr="002E13FF">
        <w:rPr>
          <w:rFonts w:ascii="Gilroy" w:hAnsi="Gilroy" w:cstheme="majorBidi"/>
          <w:lang w:val="lv-LV"/>
        </w:rPr>
        <w:t>un iesniedz to Žūrijas komisija</w:t>
      </w:r>
      <w:r w:rsidR="005540C5" w:rsidRPr="002E13FF">
        <w:rPr>
          <w:rFonts w:ascii="Gilroy" w:hAnsi="Gilroy" w:cstheme="majorBidi"/>
          <w:lang w:val="lv-LV"/>
        </w:rPr>
        <w:t>s atbildīgajam sekretāram</w:t>
      </w:r>
      <w:r w:rsidRPr="002E13FF">
        <w:rPr>
          <w:rFonts w:ascii="Gilroy" w:hAnsi="Gilroy" w:cstheme="majorBidi"/>
          <w:lang w:val="lv-LV"/>
        </w:rPr>
        <w:t>. Šim atzinumam ir analītisks un informatīvs raksturs.</w:t>
      </w:r>
    </w:p>
    <w:p w14:paraId="00085D71" w14:textId="77777777" w:rsidR="00805F5E" w:rsidRPr="002E13FF" w:rsidRDefault="00805F5E" w:rsidP="00805F5E">
      <w:pPr>
        <w:pStyle w:val="ListParagraph"/>
        <w:spacing w:before="120" w:after="120" w:line="240" w:lineRule="auto"/>
        <w:ind w:left="567"/>
        <w:jc w:val="both"/>
        <w:rPr>
          <w:rFonts w:ascii="Gilroy" w:hAnsi="Gilroy" w:cstheme="majorBidi"/>
          <w:lang w:val="lv-LV"/>
        </w:rPr>
      </w:pPr>
    </w:p>
    <w:p w14:paraId="4D404D6D" w14:textId="457B0DCD" w:rsidR="005540C5" w:rsidRPr="002E13FF" w:rsidRDefault="005540C5" w:rsidP="00A4235C">
      <w:pPr>
        <w:pStyle w:val="ListParagraph"/>
        <w:numPr>
          <w:ilvl w:val="1"/>
          <w:numId w:val="1"/>
        </w:numPr>
        <w:spacing w:before="120" w:after="120" w:line="240" w:lineRule="auto"/>
        <w:ind w:left="567" w:hanging="567"/>
        <w:contextualSpacing w:val="0"/>
        <w:jc w:val="both"/>
        <w:rPr>
          <w:rFonts w:ascii="Gilroy" w:hAnsi="Gilroy" w:cstheme="majorHAnsi"/>
          <w:lang w:val="lv-LV"/>
        </w:rPr>
      </w:pPr>
      <w:r w:rsidRPr="002E13FF">
        <w:rPr>
          <w:rFonts w:ascii="Gilroy" w:hAnsi="Gilroy" w:cstheme="majorHAnsi"/>
          <w:lang w:val="lv-LV"/>
        </w:rPr>
        <w:t>Pēc Tehniskās komisijas atzinuma saņemšanas Žūrijas komisijas atbildīgais sekretārs organizē Žūrijas komisijas sēdi, kurā Žūrijas komisijas locekļi iepazīstas ar Tehniskās komisijas atzinumu un Žūrijas komisija lemj par Nolikuma 10.7.-10.</w:t>
      </w:r>
      <w:r w:rsidR="00931558" w:rsidRPr="002E13FF">
        <w:rPr>
          <w:rFonts w:ascii="Gilroy" w:hAnsi="Gilroy" w:cstheme="majorHAnsi"/>
          <w:lang w:val="lv-LV"/>
        </w:rPr>
        <w:t>8</w:t>
      </w:r>
      <w:r w:rsidRPr="002E13FF">
        <w:rPr>
          <w:rFonts w:ascii="Gilroy" w:hAnsi="Gilroy" w:cstheme="majorHAnsi"/>
          <w:lang w:val="lv-LV"/>
        </w:rPr>
        <w:t>.</w:t>
      </w:r>
      <w:r w:rsidR="00A65EED" w:rsidRPr="002E13FF">
        <w:rPr>
          <w:rFonts w:ascii="Gilroy" w:hAnsi="Gilroy" w:cstheme="majorHAnsi"/>
          <w:lang w:val="lv-LV"/>
        </w:rPr>
        <w:t> </w:t>
      </w:r>
      <w:r w:rsidRPr="002E13FF">
        <w:rPr>
          <w:rFonts w:ascii="Gilroy" w:hAnsi="Gilroy" w:cstheme="majorHAnsi"/>
          <w:lang w:val="lv-LV"/>
        </w:rPr>
        <w:t>punktā noteiktajiem jautājumiem</w:t>
      </w:r>
      <w:r w:rsidR="0059273C" w:rsidRPr="002E13FF">
        <w:rPr>
          <w:rFonts w:ascii="Gilroy" w:hAnsi="Gilroy" w:cstheme="majorHAnsi"/>
          <w:lang w:val="lv-LV"/>
        </w:rPr>
        <w:t xml:space="preserve"> un par termiņu, kādā Žūrijas komisijas locekļiem jāiesniedz savs individuālais vērtējums par Metiem</w:t>
      </w:r>
      <w:r w:rsidRPr="002E13FF">
        <w:rPr>
          <w:rFonts w:ascii="Gilroy" w:hAnsi="Gilroy" w:cstheme="majorHAnsi"/>
          <w:lang w:val="lv-LV"/>
        </w:rPr>
        <w:t xml:space="preserve">. </w:t>
      </w:r>
    </w:p>
    <w:p w14:paraId="0BA9AF16" w14:textId="27460C05" w:rsidR="0032023A" w:rsidRPr="002E13FF" w:rsidRDefault="00C05C5D" w:rsidP="00A4235C">
      <w:pPr>
        <w:pStyle w:val="ListParagraph"/>
        <w:numPr>
          <w:ilvl w:val="1"/>
          <w:numId w:val="1"/>
        </w:numPr>
        <w:spacing w:before="120" w:after="120" w:line="240" w:lineRule="auto"/>
        <w:ind w:left="567" w:hanging="567"/>
        <w:contextualSpacing w:val="0"/>
        <w:jc w:val="both"/>
        <w:rPr>
          <w:rFonts w:ascii="Gilroy" w:hAnsi="Gilroy" w:cstheme="majorHAnsi"/>
          <w:lang w:val="lv-LV"/>
        </w:rPr>
      </w:pPr>
      <w:r w:rsidRPr="002E13FF">
        <w:rPr>
          <w:rFonts w:ascii="Gilroy" w:hAnsi="Gilroy" w:cstheme="majorHAnsi"/>
          <w:lang w:val="lv-LV"/>
        </w:rPr>
        <w:t xml:space="preserve">Žūrijas komisija izskata visus iesniegtos Metus. </w:t>
      </w:r>
      <w:r w:rsidR="00551DE0" w:rsidRPr="002E13FF">
        <w:rPr>
          <w:rFonts w:ascii="Gilroy" w:hAnsi="Gilroy" w:cstheme="majorHAnsi"/>
          <w:lang w:val="lv-LV"/>
        </w:rPr>
        <w:t xml:space="preserve">Ja </w:t>
      </w:r>
      <w:r w:rsidR="005540C5" w:rsidRPr="002E13FF">
        <w:rPr>
          <w:rFonts w:ascii="Gilroy" w:hAnsi="Gilroy" w:cstheme="majorHAnsi"/>
          <w:lang w:val="lv-LV"/>
        </w:rPr>
        <w:t xml:space="preserve">atbilstoši Tehniskās komisijas atzinumam </w:t>
      </w:r>
      <w:r w:rsidR="00551DE0" w:rsidRPr="002E13FF">
        <w:rPr>
          <w:rFonts w:ascii="Gilroy" w:hAnsi="Gilroy" w:cstheme="majorHAnsi"/>
          <w:lang w:val="lv-LV"/>
        </w:rPr>
        <w:t xml:space="preserve">Konkursa dalībnieks nav izpildījis kādu no Meta minimālajām prasībām, kas noteiktas Nolikumā, Žūrijas komisija var lemt par attiecīgā Meta </w:t>
      </w:r>
      <w:r w:rsidR="005540C5" w:rsidRPr="002E13FF">
        <w:rPr>
          <w:rFonts w:ascii="Gilroy" w:hAnsi="Gilroy" w:cstheme="majorHAnsi"/>
          <w:lang w:val="lv-LV"/>
        </w:rPr>
        <w:t xml:space="preserve">izslēgšanu no turpmākas </w:t>
      </w:r>
      <w:r w:rsidR="00551DE0" w:rsidRPr="002E13FF">
        <w:rPr>
          <w:rFonts w:ascii="Gilroy" w:hAnsi="Gilroy" w:cstheme="majorHAnsi"/>
          <w:lang w:val="lv-LV"/>
        </w:rPr>
        <w:t>vērtēšan</w:t>
      </w:r>
      <w:r w:rsidR="005540C5" w:rsidRPr="002E13FF">
        <w:rPr>
          <w:rFonts w:ascii="Gilroy" w:hAnsi="Gilroy" w:cstheme="majorHAnsi"/>
          <w:lang w:val="lv-LV"/>
        </w:rPr>
        <w:t>as</w:t>
      </w:r>
      <w:r w:rsidR="001F016F" w:rsidRPr="002E13FF">
        <w:rPr>
          <w:rFonts w:ascii="Gilroy" w:hAnsi="Gilroy" w:cstheme="majorHAnsi"/>
          <w:lang w:val="lv-LV"/>
        </w:rPr>
        <w:t>/Konkursa</w:t>
      </w:r>
      <w:r w:rsidR="00551DE0" w:rsidRPr="002E13FF">
        <w:rPr>
          <w:rFonts w:ascii="Gilroy" w:hAnsi="Gilroy" w:cstheme="majorHAnsi"/>
          <w:lang w:val="lv-LV"/>
        </w:rPr>
        <w:t xml:space="preserve">, norādot to Žūrijas komisijas </w:t>
      </w:r>
      <w:r w:rsidR="005540C5" w:rsidRPr="002E13FF">
        <w:rPr>
          <w:rFonts w:ascii="Gilroy" w:hAnsi="Gilroy" w:cstheme="majorHAnsi"/>
          <w:lang w:val="lv-LV"/>
        </w:rPr>
        <w:t>lēmumā</w:t>
      </w:r>
      <w:r w:rsidR="00551DE0" w:rsidRPr="002E13FF">
        <w:rPr>
          <w:rFonts w:ascii="Gilroy" w:hAnsi="Gilroy" w:cstheme="majorHAnsi"/>
          <w:lang w:val="lv-LV"/>
        </w:rPr>
        <w:t>.</w:t>
      </w:r>
    </w:p>
    <w:p w14:paraId="145589F4" w14:textId="780C2F26" w:rsidR="0032023A" w:rsidRPr="002E13FF" w:rsidRDefault="00551DE0" w:rsidP="00A4235C">
      <w:pPr>
        <w:pStyle w:val="ListParagraph"/>
        <w:numPr>
          <w:ilvl w:val="1"/>
          <w:numId w:val="1"/>
        </w:numPr>
        <w:spacing w:before="120" w:after="120" w:line="240" w:lineRule="auto"/>
        <w:ind w:left="567" w:hanging="567"/>
        <w:contextualSpacing w:val="0"/>
        <w:jc w:val="both"/>
        <w:rPr>
          <w:rFonts w:ascii="Gilroy" w:hAnsi="Gilroy" w:cstheme="majorHAnsi"/>
          <w:lang w:val="lv-LV"/>
        </w:rPr>
      </w:pPr>
      <w:r w:rsidRPr="002E13FF">
        <w:rPr>
          <w:rFonts w:ascii="Gilroy" w:hAnsi="Gilroy" w:cstheme="majorHAnsi"/>
          <w:lang w:val="lv-LV"/>
        </w:rPr>
        <w:t>Ja Žūrijas komisija konstatē uz Meta vai tam pievienotajiem materiāliem marķējumus, kas jebkādā veidā varētu identificēt dalībnieku, tā izslēdz Metu no turpmākās vērtēšanas</w:t>
      </w:r>
      <w:r w:rsidR="001F016F" w:rsidRPr="002E13FF">
        <w:rPr>
          <w:rFonts w:ascii="Gilroy" w:hAnsi="Gilroy" w:cstheme="majorHAnsi"/>
          <w:lang w:val="lv-LV"/>
        </w:rPr>
        <w:t>/Konkursa</w:t>
      </w:r>
      <w:r w:rsidRPr="002E13FF">
        <w:rPr>
          <w:rFonts w:ascii="Gilroy" w:hAnsi="Gilroy" w:cstheme="majorHAnsi"/>
          <w:lang w:val="lv-LV"/>
        </w:rPr>
        <w:t>, norādot to Žūrijas komisijas atzinumā.</w:t>
      </w:r>
    </w:p>
    <w:p w14:paraId="56E42C5B" w14:textId="0C9B62B3" w:rsidR="006D416D" w:rsidRPr="002E13FF" w:rsidRDefault="00023020" w:rsidP="00A4235C">
      <w:pPr>
        <w:pStyle w:val="ListParagraph"/>
        <w:numPr>
          <w:ilvl w:val="1"/>
          <w:numId w:val="1"/>
        </w:numPr>
        <w:spacing w:before="120" w:after="120" w:line="240" w:lineRule="auto"/>
        <w:ind w:left="567" w:hanging="567"/>
        <w:contextualSpacing w:val="0"/>
        <w:jc w:val="both"/>
        <w:rPr>
          <w:rFonts w:ascii="Gilroy" w:hAnsi="Gilroy" w:cstheme="majorHAnsi"/>
          <w:lang w:val="lv-LV"/>
        </w:rPr>
      </w:pPr>
      <w:r w:rsidRPr="002E13FF">
        <w:rPr>
          <w:rFonts w:ascii="Gilroy" w:hAnsi="Gilroy" w:cstheme="majorHAnsi"/>
          <w:lang w:val="lv-LV"/>
        </w:rPr>
        <w:t>Žūrijas komisijas locekļi katru Metu vērtē individuāli</w:t>
      </w:r>
      <w:r w:rsidR="00AA7656" w:rsidRPr="002E13FF">
        <w:rPr>
          <w:rFonts w:ascii="Gilroy" w:hAnsi="Gilroy" w:cstheme="majorHAnsi"/>
          <w:lang w:val="lv-LV"/>
        </w:rPr>
        <w:t xml:space="preserve"> atbilstoši Nolikuma 11</w:t>
      </w:r>
      <w:r w:rsidR="00323BD6" w:rsidRPr="002E13FF">
        <w:rPr>
          <w:rFonts w:ascii="Gilroy" w:hAnsi="Gilroy" w:cstheme="majorHAnsi"/>
          <w:lang w:val="lv-LV"/>
        </w:rPr>
        <w:t>. punktā noteiktajiem vērtēšanas kritērijiem</w:t>
      </w:r>
      <w:r w:rsidRPr="002E13FF">
        <w:rPr>
          <w:rFonts w:ascii="Gilroy" w:hAnsi="Gilroy" w:cstheme="majorHAnsi"/>
          <w:lang w:val="lv-LV"/>
        </w:rPr>
        <w:t xml:space="preserve">, vērtēšanas laikā nodrošinot Konkursa dalībnieka anonimitāti līdz </w:t>
      </w:r>
      <w:r w:rsidR="009A5E00" w:rsidRPr="002E13FF">
        <w:rPr>
          <w:rFonts w:ascii="Gilroy" w:hAnsi="Gilroy" w:cstheme="majorHAnsi"/>
          <w:lang w:val="lv-LV"/>
        </w:rPr>
        <w:t xml:space="preserve">Žūrijas </w:t>
      </w:r>
      <w:r w:rsidRPr="002E13FF">
        <w:rPr>
          <w:rFonts w:ascii="Gilroy" w:hAnsi="Gilroy" w:cstheme="majorHAnsi"/>
          <w:lang w:val="lv-LV"/>
        </w:rPr>
        <w:t>lēmuma pieņemšanai</w:t>
      </w:r>
      <w:r w:rsidR="00260705" w:rsidRPr="002E13FF">
        <w:rPr>
          <w:rFonts w:ascii="Gilroy" w:hAnsi="Gilroy" w:cstheme="majorHAnsi"/>
          <w:lang w:val="lv-LV"/>
        </w:rPr>
        <w:t xml:space="preserve"> par Metu piedāvājumu vērtēšanas rezultātiem</w:t>
      </w:r>
      <w:r w:rsidRPr="002E13FF">
        <w:rPr>
          <w:rFonts w:ascii="Gilroy" w:hAnsi="Gilroy" w:cstheme="majorHAnsi"/>
          <w:lang w:val="lv-LV"/>
        </w:rPr>
        <w:t>.</w:t>
      </w:r>
      <w:r w:rsidR="009A5E00" w:rsidRPr="002E13FF">
        <w:rPr>
          <w:rFonts w:ascii="Gilroy" w:hAnsi="Gilroy" w:cstheme="majorHAnsi"/>
          <w:lang w:val="lv-LV"/>
        </w:rPr>
        <w:t xml:space="preserve"> </w:t>
      </w:r>
      <w:r w:rsidR="00931558" w:rsidRPr="002E13FF">
        <w:rPr>
          <w:rFonts w:ascii="Gilroy" w:hAnsi="Gilroy" w:cstheme="majorHAnsi"/>
          <w:lang w:val="lv-LV"/>
        </w:rPr>
        <w:t xml:space="preserve">Žūrijas komisijas loceklis Žūrijas komisijas noteiktajā termiņā iesniedz Žūrijas komisijas atbildīgajam sekretāram savu </w:t>
      </w:r>
      <w:r w:rsidR="00FA3147" w:rsidRPr="002E13FF">
        <w:rPr>
          <w:rFonts w:ascii="Gilroy" w:hAnsi="Gilroy" w:cstheme="majorHAnsi"/>
          <w:lang w:val="lv-LV"/>
        </w:rPr>
        <w:t xml:space="preserve">individuālo </w:t>
      </w:r>
      <w:r w:rsidR="00931558" w:rsidRPr="002E13FF">
        <w:rPr>
          <w:rFonts w:ascii="Gilroy" w:hAnsi="Gilroy" w:cstheme="majorHAnsi"/>
          <w:lang w:val="lv-LV"/>
        </w:rPr>
        <w:t xml:space="preserve">vērtējumu par </w:t>
      </w:r>
      <w:r w:rsidR="00DD1CCF" w:rsidRPr="002E13FF">
        <w:rPr>
          <w:rFonts w:ascii="Gilroy" w:hAnsi="Gilroy" w:cstheme="majorHAnsi"/>
          <w:lang w:val="lv-LV"/>
        </w:rPr>
        <w:t xml:space="preserve">katru vērtējamo </w:t>
      </w:r>
      <w:r w:rsidR="00931558" w:rsidRPr="002E13FF">
        <w:rPr>
          <w:rFonts w:ascii="Gilroy" w:hAnsi="Gilroy" w:cstheme="majorHAnsi"/>
          <w:lang w:val="lv-LV"/>
        </w:rPr>
        <w:t>Met</w:t>
      </w:r>
      <w:r w:rsidR="00DD1CCF" w:rsidRPr="002E13FF">
        <w:rPr>
          <w:rFonts w:ascii="Gilroy" w:hAnsi="Gilroy" w:cstheme="majorHAnsi"/>
          <w:lang w:val="lv-LV"/>
        </w:rPr>
        <w:t>u</w:t>
      </w:r>
      <w:r w:rsidR="00931558" w:rsidRPr="002E13FF">
        <w:rPr>
          <w:rFonts w:ascii="Gilroy" w:hAnsi="Gilroy" w:cstheme="majorHAnsi"/>
          <w:lang w:val="lv-LV"/>
        </w:rPr>
        <w:t>.</w:t>
      </w:r>
    </w:p>
    <w:p w14:paraId="13E049FF" w14:textId="01844B91" w:rsidR="00677260" w:rsidRPr="002E13FF" w:rsidRDefault="00931558" w:rsidP="00A4235C">
      <w:pPr>
        <w:pStyle w:val="ListParagraph"/>
        <w:numPr>
          <w:ilvl w:val="1"/>
          <w:numId w:val="1"/>
        </w:numPr>
        <w:spacing w:before="120" w:after="120" w:line="240" w:lineRule="auto"/>
        <w:ind w:left="567" w:hanging="567"/>
        <w:contextualSpacing w:val="0"/>
        <w:jc w:val="both"/>
        <w:rPr>
          <w:rFonts w:ascii="Gilroy" w:hAnsi="Gilroy" w:cstheme="majorHAnsi"/>
          <w:lang w:val="lv-LV"/>
        </w:rPr>
      </w:pPr>
      <w:r w:rsidRPr="002E13FF">
        <w:rPr>
          <w:rFonts w:ascii="Gilroy" w:hAnsi="Gilroy" w:cstheme="majorHAnsi"/>
          <w:lang w:val="lv-LV"/>
        </w:rPr>
        <w:t xml:space="preserve">Pēc termiņā iesniegto Žūrijas komisijas locekļu individuālo vērtējumu saņemšanas </w:t>
      </w:r>
      <w:r w:rsidR="006D416D" w:rsidRPr="002E13FF">
        <w:rPr>
          <w:rFonts w:ascii="Gilroy" w:hAnsi="Gilroy" w:cstheme="majorHAnsi"/>
          <w:lang w:val="lv-LV"/>
        </w:rPr>
        <w:t>Žūrijas komisija</w:t>
      </w:r>
      <w:r w:rsidR="006F47C2" w:rsidRPr="002E13FF">
        <w:rPr>
          <w:rFonts w:ascii="Gilroy" w:hAnsi="Gilroy" w:cstheme="majorHAnsi"/>
          <w:lang w:val="lv-LV"/>
        </w:rPr>
        <w:t>s atbildīgais sekretārs</w:t>
      </w:r>
      <w:r w:rsidR="006D416D" w:rsidRPr="002E13FF">
        <w:rPr>
          <w:rFonts w:ascii="Gilroy" w:hAnsi="Gilroy" w:cstheme="majorHAnsi"/>
          <w:lang w:val="lv-LV"/>
        </w:rPr>
        <w:t xml:space="preserve"> apkopo un saskaita kopā visu Žūrijas komisijas locekļu individuālajos vērtējumos piešķirto punktu skaitu attiecīgajam Metam, </w:t>
      </w:r>
      <w:r w:rsidR="00EA2F23" w:rsidRPr="002E13FF">
        <w:rPr>
          <w:rFonts w:ascii="Gilroy" w:hAnsi="Gilroy" w:cstheme="majorHAnsi"/>
          <w:lang w:val="lv-LV"/>
        </w:rPr>
        <w:t xml:space="preserve">un izdala to ar Žūrijas komisijas balsstiesīgo locekļu skaitu, </w:t>
      </w:r>
      <w:r w:rsidR="006D416D" w:rsidRPr="002E13FF">
        <w:rPr>
          <w:rFonts w:ascii="Gilroy" w:hAnsi="Gilroy" w:cstheme="majorHAnsi"/>
          <w:lang w:val="lv-LV"/>
        </w:rPr>
        <w:t>tādējādi aprēķinot kopvērtējum</w:t>
      </w:r>
      <w:r w:rsidR="00747639" w:rsidRPr="002E13FF">
        <w:rPr>
          <w:rFonts w:ascii="Gilroy" w:hAnsi="Gilroy" w:cstheme="majorHAnsi"/>
          <w:lang w:val="lv-LV"/>
        </w:rPr>
        <w:t>ā iegūto punktu skaitu</w:t>
      </w:r>
      <w:r w:rsidR="006D416D" w:rsidRPr="002E13FF">
        <w:rPr>
          <w:rFonts w:ascii="Gilroy" w:hAnsi="Gilroy" w:cstheme="majorHAnsi"/>
          <w:lang w:val="lv-LV"/>
        </w:rPr>
        <w:t xml:space="preserve"> katram iesniegtajam Metam</w:t>
      </w:r>
      <w:r w:rsidR="00BF6421" w:rsidRPr="002E13FF">
        <w:rPr>
          <w:rFonts w:ascii="Gilroy" w:hAnsi="Gilroy" w:cstheme="majorHAnsi"/>
          <w:lang w:val="lv-LV"/>
        </w:rPr>
        <w:t xml:space="preserve"> un</w:t>
      </w:r>
      <w:r w:rsidR="00A66C3E" w:rsidRPr="002E13FF">
        <w:rPr>
          <w:rFonts w:ascii="Gilroy" w:hAnsi="Gilroy" w:cstheme="majorHAnsi"/>
          <w:lang w:val="lv-LV"/>
        </w:rPr>
        <w:t xml:space="preserve"> </w:t>
      </w:r>
      <w:r w:rsidR="00747639" w:rsidRPr="002E13FF">
        <w:rPr>
          <w:rFonts w:ascii="Gilroy" w:hAnsi="Gilroy" w:cstheme="majorHAnsi"/>
          <w:lang w:val="lv-LV"/>
        </w:rPr>
        <w:t>rindojot tos secīgi no augstākās līdz zemākajai vietai.</w:t>
      </w:r>
      <w:r w:rsidR="006F47C2" w:rsidRPr="002E13FF">
        <w:rPr>
          <w:rFonts w:ascii="Gilroy" w:hAnsi="Gilroy" w:cstheme="majorHAnsi"/>
          <w:lang w:val="lv-LV"/>
        </w:rPr>
        <w:t xml:space="preserve"> </w:t>
      </w:r>
    </w:p>
    <w:p w14:paraId="34794A9C" w14:textId="30F6CD72" w:rsidR="006F47C2" w:rsidRPr="002E13FF" w:rsidRDefault="00AE41BA" w:rsidP="00A4235C">
      <w:pPr>
        <w:pStyle w:val="ListParagraph"/>
        <w:spacing w:before="120" w:after="120" w:line="240" w:lineRule="auto"/>
        <w:ind w:left="567"/>
        <w:contextualSpacing w:val="0"/>
        <w:jc w:val="both"/>
        <w:rPr>
          <w:rFonts w:ascii="Gilroy" w:hAnsi="Gilroy" w:cstheme="majorHAnsi"/>
          <w:lang w:val="lv-LV"/>
        </w:rPr>
      </w:pPr>
      <w:r w:rsidRPr="002E13FF">
        <w:rPr>
          <w:rFonts w:ascii="Gilroy" w:hAnsi="Gilroy" w:cstheme="majorHAnsi"/>
          <w:lang w:val="lv-LV"/>
        </w:rPr>
        <w:t>Žūrijas komisijas atbildīgais sekretārs informē Žūrijas komisiju par Metu kopvērtējuma rezultātiem</w:t>
      </w:r>
      <w:r w:rsidR="00677260" w:rsidRPr="002E13FF">
        <w:rPr>
          <w:rFonts w:ascii="Gilroy" w:hAnsi="Gilroy" w:cstheme="majorHAnsi"/>
          <w:lang w:val="lv-LV"/>
        </w:rPr>
        <w:t>. Gadījumā, ja vairākiem Metiem ir vienāds punktu skaits, Žūrijas komisija</w:t>
      </w:r>
      <w:r w:rsidR="006949D2" w:rsidRPr="002E13FF">
        <w:rPr>
          <w:rFonts w:ascii="Gilroy" w:hAnsi="Gilroy" w:cstheme="majorHAnsi"/>
          <w:lang w:val="lv-LV"/>
        </w:rPr>
        <w:t xml:space="preserve"> atklātā balsojumā ar vienkāršu balsu vairākumu</w:t>
      </w:r>
      <w:r w:rsidR="00677260" w:rsidRPr="002E13FF">
        <w:rPr>
          <w:rFonts w:ascii="Gilroy" w:hAnsi="Gilroy" w:cstheme="majorHAnsi"/>
          <w:lang w:val="lv-LV"/>
        </w:rPr>
        <w:t xml:space="preserve"> pieņem lēmumu par attiecīgo Metu vietu sadalījumu (kuram piešķirama augstāka vieta) un </w:t>
      </w:r>
      <w:r w:rsidR="009D0A05" w:rsidRPr="002E13FF">
        <w:rPr>
          <w:rFonts w:ascii="Gilroy" w:hAnsi="Gilroy" w:cstheme="majorHAnsi"/>
          <w:lang w:val="lv-LV"/>
        </w:rPr>
        <w:t xml:space="preserve">pēc tam </w:t>
      </w:r>
      <w:r w:rsidR="00677260" w:rsidRPr="002E13FF">
        <w:rPr>
          <w:rFonts w:ascii="Gilroy" w:hAnsi="Gilroy" w:cstheme="majorHAnsi"/>
          <w:lang w:val="lv-LV"/>
        </w:rPr>
        <w:t xml:space="preserve">apstiprina </w:t>
      </w:r>
      <w:r w:rsidR="00A06C61" w:rsidRPr="002E13FF">
        <w:rPr>
          <w:rFonts w:ascii="Gilroy" w:hAnsi="Gilroy" w:cstheme="majorHAnsi"/>
          <w:lang w:val="lv-LV"/>
        </w:rPr>
        <w:t xml:space="preserve">visu vērtēto </w:t>
      </w:r>
      <w:r w:rsidR="00677260" w:rsidRPr="002E13FF">
        <w:rPr>
          <w:rFonts w:ascii="Gilroy" w:hAnsi="Gilroy" w:cstheme="majorHAnsi"/>
          <w:lang w:val="lv-LV"/>
        </w:rPr>
        <w:t>Metu kopvērtējumu rezultātus.</w:t>
      </w:r>
    </w:p>
    <w:p w14:paraId="6F1B1100" w14:textId="20120511" w:rsidR="00023020" w:rsidRPr="002E13FF" w:rsidRDefault="007C7A53" w:rsidP="00A4235C">
      <w:pPr>
        <w:pStyle w:val="ListParagraph"/>
        <w:spacing w:before="120" w:after="120" w:line="240" w:lineRule="auto"/>
        <w:ind w:left="567"/>
        <w:contextualSpacing w:val="0"/>
        <w:jc w:val="both"/>
        <w:rPr>
          <w:rFonts w:ascii="Gilroy" w:hAnsi="Gilroy" w:cstheme="majorHAnsi"/>
          <w:lang w:val="lv-LV"/>
        </w:rPr>
      </w:pPr>
      <w:r w:rsidRPr="002E13FF">
        <w:rPr>
          <w:rFonts w:ascii="Gilroy" w:hAnsi="Gilroy" w:cstheme="majorHAnsi"/>
          <w:lang w:val="lv-LV"/>
        </w:rPr>
        <w:t>Minētie kopvērtējuma rezultāti tiek ņemti vērā</w:t>
      </w:r>
      <w:r w:rsidR="00D73D29" w:rsidRPr="002E13FF">
        <w:rPr>
          <w:rFonts w:ascii="Gilroy" w:hAnsi="Gilroy" w:cstheme="majorHAnsi"/>
          <w:lang w:val="lv-LV"/>
        </w:rPr>
        <w:t>, lai noteiktu, kur</w:t>
      </w:r>
      <w:r w:rsidR="00B70C61" w:rsidRPr="002E13FF">
        <w:rPr>
          <w:rFonts w:ascii="Gilroy" w:hAnsi="Gilroy" w:cstheme="majorHAnsi"/>
          <w:lang w:val="lv-LV"/>
        </w:rPr>
        <w:t xml:space="preserve">u Metu </w:t>
      </w:r>
      <w:r w:rsidR="00D73D29" w:rsidRPr="002E13FF">
        <w:rPr>
          <w:rFonts w:ascii="Gilroy" w:hAnsi="Gilroy" w:cstheme="majorHAnsi"/>
          <w:lang w:val="lv-LV"/>
        </w:rPr>
        <w:t>devī</w:t>
      </w:r>
      <w:r w:rsidR="00B70C61" w:rsidRPr="002E13FF">
        <w:rPr>
          <w:rFonts w:ascii="Gilroy" w:hAnsi="Gilroy" w:cstheme="majorHAnsi"/>
          <w:lang w:val="lv-LV"/>
        </w:rPr>
        <w:t>žu atšifrējumi</w:t>
      </w:r>
      <w:r w:rsidR="00D73D29" w:rsidRPr="002E13FF">
        <w:rPr>
          <w:rFonts w:ascii="Gilroy" w:hAnsi="Gilroy" w:cstheme="majorHAnsi"/>
          <w:lang w:val="lv-LV"/>
        </w:rPr>
        <w:t xml:space="preserve"> ir jāatver devīžu </w:t>
      </w:r>
      <w:r w:rsidR="00563EB5" w:rsidRPr="002E13FF">
        <w:rPr>
          <w:rFonts w:ascii="Gilroy" w:hAnsi="Gilroy" w:cstheme="majorHAnsi"/>
          <w:lang w:val="lv-LV"/>
        </w:rPr>
        <w:t xml:space="preserve">atšifrējumu </w:t>
      </w:r>
      <w:r w:rsidR="00D73D29" w:rsidRPr="002E13FF">
        <w:rPr>
          <w:rFonts w:ascii="Gilroy" w:hAnsi="Gilroy" w:cstheme="majorHAnsi"/>
          <w:lang w:val="lv-LV"/>
        </w:rPr>
        <w:t>atvēršanas sēdē (skatīt Nolikuma</w:t>
      </w:r>
      <w:r w:rsidR="00563EB5" w:rsidRPr="002E13FF">
        <w:rPr>
          <w:rFonts w:ascii="Gilroy" w:hAnsi="Gilroy" w:cstheme="majorHAnsi"/>
          <w:lang w:val="lv-LV"/>
        </w:rPr>
        <w:t xml:space="preserve"> 12.nodaļu), </w:t>
      </w:r>
      <w:r w:rsidR="00B70C61" w:rsidRPr="002E13FF">
        <w:rPr>
          <w:rFonts w:ascii="Gilroy" w:hAnsi="Gilroy" w:cstheme="majorHAnsi"/>
          <w:lang w:val="lv-LV"/>
        </w:rPr>
        <w:t>un</w:t>
      </w:r>
      <w:r w:rsidR="00563EB5" w:rsidRPr="002E13FF">
        <w:rPr>
          <w:rFonts w:ascii="Gilroy" w:hAnsi="Gilroy" w:cstheme="majorHAnsi"/>
          <w:lang w:val="lv-LV"/>
        </w:rPr>
        <w:t xml:space="preserve"> tie nav uzskatāmi par Konkursa rezultātiem, tā kā Konkursa rezultāti un </w:t>
      </w:r>
      <w:r w:rsidR="00CE2A2D" w:rsidRPr="002E13FF">
        <w:rPr>
          <w:rFonts w:ascii="Gilroy" w:hAnsi="Gilroy" w:cstheme="majorHAnsi"/>
          <w:lang w:val="lv-LV"/>
        </w:rPr>
        <w:t xml:space="preserve">attiecīgi </w:t>
      </w:r>
      <w:r w:rsidR="00563EB5" w:rsidRPr="002E13FF">
        <w:rPr>
          <w:rFonts w:ascii="Gilroy" w:hAnsi="Gilroy" w:cstheme="majorHAnsi"/>
          <w:lang w:val="lv-LV"/>
        </w:rPr>
        <w:t xml:space="preserve">arī </w:t>
      </w:r>
      <w:r w:rsidR="00FB6138" w:rsidRPr="002E13FF">
        <w:rPr>
          <w:rFonts w:ascii="Gilroy" w:hAnsi="Gilroy" w:cstheme="majorHAnsi"/>
          <w:lang w:val="lv-LV"/>
        </w:rPr>
        <w:t>godalgoto vietu</w:t>
      </w:r>
      <w:r w:rsidR="006D416D" w:rsidRPr="002E13FF">
        <w:rPr>
          <w:rFonts w:ascii="Gilroy" w:hAnsi="Gilroy" w:cstheme="majorHAnsi"/>
          <w:lang w:val="lv-LV"/>
        </w:rPr>
        <w:t xml:space="preserve"> sadalījums tiek noteikts</w:t>
      </w:r>
      <w:r w:rsidR="00CB1E93" w:rsidRPr="002E13FF">
        <w:rPr>
          <w:rFonts w:ascii="Gilroy" w:hAnsi="Gilroy" w:cstheme="majorHAnsi"/>
          <w:lang w:val="lv-LV"/>
        </w:rPr>
        <w:t xml:space="preserve"> pēc tam, kad ir pārbaudīta Konkursa dalībnieku kvalifikācija</w:t>
      </w:r>
      <w:r w:rsidR="00A66C3E" w:rsidRPr="002E13FF">
        <w:rPr>
          <w:rFonts w:ascii="Gilroy" w:hAnsi="Gilroy" w:cstheme="majorHAnsi"/>
          <w:lang w:val="lv-LV"/>
        </w:rPr>
        <w:t>.</w:t>
      </w:r>
      <w:r w:rsidR="006D416D" w:rsidRPr="002E13FF">
        <w:rPr>
          <w:rFonts w:ascii="Gilroy" w:hAnsi="Gilroy" w:cstheme="majorHAnsi"/>
          <w:lang w:val="lv-LV"/>
        </w:rPr>
        <w:t xml:space="preserve"> </w:t>
      </w:r>
    </w:p>
    <w:p w14:paraId="01D088A2" w14:textId="4C66E5AA" w:rsidR="000B6B90" w:rsidRPr="002E13FF" w:rsidRDefault="000B6B90" w:rsidP="00A4235C">
      <w:pPr>
        <w:pStyle w:val="ListParagraph"/>
        <w:numPr>
          <w:ilvl w:val="1"/>
          <w:numId w:val="1"/>
        </w:numPr>
        <w:spacing w:before="120" w:after="120" w:line="240" w:lineRule="auto"/>
        <w:ind w:left="567" w:hanging="567"/>
        <w:contextualSpacing w:val="0"/>
        <w:jc w:val="both"/>
        <w:rPr>
          <w:rFonts w:ascii="Gilroy" w:hAnsi="Gilroy" w:cstheme="majorHAnsi"/>
          <w:lang w:val="lv-LV"/>
        </w:rPr>
      </w:pPr>
      <w:r w:rsidRPr="002E13FF">
        <w:rPr>
          <w:rFonts w:ascii="Gilroy" w:hAnsi="Gilroy" w:cstheme="majorHAnsi"/>
          <w:lang w:val="lv-LV"/>
        </w:rPr>
        <w:t>Žūrijas komisija pēc kopvērtējuma rezultātu apkopošanas pieņem lēmumu</w:t>
      </w:r>
      <w:r w:rsidR="007F75F3" w:rsidRPr="002E13FF">
        <w:rPr>
          <w:rFonts w:ascii="Gilroy" w:hAnsi="Gilroy" w:cstheme="majorHAnsi"/>
          <w:lang w:val="lv-LV"/>
        </w:rPr>
        <w:t xml:space="preserve">, pirmkārt, </w:t>
      </w:r>
      <w:r w:rsidRPr="002E13FF">
        <w:rPr>
          <w:rFonts w:ascii="Gilroy" w:hAnsi="Gilroy" w:cstheme="majorHAnsi"/>
          <w:lang w:val="lv-LV"/>
        </w:rPr>
        <w:t xml:space="preserve">par </w:t>
      </w:r>
      <w:r w:rsidR="00533815" w:rsidRPr="002E13FF">
        <w:rPr>
          <w:rFonts w:ascii="Gilroy" w:hAnsi="Gilroy" w:cstheme="majorHAnsi"/>
          <w:lang w:val="lv-LV"/>
        </w:rPr>
        <w:t>atzinuma apstiprināšanu</w:t>
      </w:r>
      <w:r w:rsidR="006A5090" w:rsidRPr="002E13FF">
        <w:rPr>
          <w:rFonts w:ascii="Gilroy" w:hAnsi="Gilroy" w:cstheme="majorHAnsi"/>
          <w:lang w:val="lv-LV"/>
        </w:rPr>
        <w:t>,</w:t>
      </w:r>
      <w:r w:rsidR="007F75F3" w:rsidRPr="002E13FF">
        <w:rPr>
          <w:rFonts w:ascii="Gilroy" w:hAnsi="Gilroy" w:cstheme="majorHAnsi"/>
          <w:lang w:val="lv-LV"/>
        </w:rPr>
        <w:t xml:space="preserve"> otrkārt,</w:t>
      </w:r>
      <w:r w:rsidR="006A5090" w:rsidRPr="002E13FF">
        <w:rPr>
          <w:rFonts w:ascii="Gilroy" w:hAnsi="Gilroy" w:cstheme="majorHAnsi"/>
          <w:lang w:val="lv-LV"/>
        </w:rPr>
        <w:t xml:space="preserve"> </w:t>
      </w:r>
      <w:r w:rsidR="007F6637" w:rsidRPr="002E13FF">
        <w:rPr>
          <w:rFonts w:ascii="Gilroy" w:hAnsi="Gilroy" w:cstheme="majorHAnsi"/>
          <w:lang w:val="lv-LV"/>
        </w:rPr>
        <w:t xml:space="preserve">par </w:t>
      </w:r>
      <w:r w:rsidR="006A5090" w:rsidRPr="002E13FF">
        <w:rPr>
          <w:rFonts w:ascii="Gilroy" w:hAnsi="Gilroy" w:cstheme="majorHAnsi"/>
          <w:lang w:val="lv-LV"/>
        </w:rPr>
        <w:t xml:space="preserve">devīžu atvēršanas sēdes </w:t>
      </w:r>
      <w:r w:rsidR="007F6637" w:rsidRPr="002E13FF">
        <w:rPr>
          <w:rFonts w:ascii="Gilroy" w:hAnsi="Gilroy" w:cstheme="majorHAnsi"/>
          <w:lang w:val="lv-LV"/>
        </w:rPr>
        <w:t xml:space="preserve">datumu, </w:t>
      </w:r>
      <w:r w:rsidR="006A5090" w:rsidRPr="002E13FF">
        <w:rPr>
          <w:rFonts w:ascii="Gilroy" w:hAnsi="Gilroy" w:cstheme="majorHAnsi"/>
          <w:lang w:val="lv-LV"/>
        </w:rPr>
        <w:t>laiku</w:t>
      </w:r>
      <w:r w:rsidR="007F6637" w:rsidRPr="002E13FF">
        <w:rPr>
          <w:rFonts w:ascii="Gilroy" w:hAnsi="Gilroy" w:cstheme="majorHAnsi"/>
          <w:lang w:val="lv-LV"/>
        </w:rPr>
        <w:t xml:space="preserve"> un vietu,</w:t>
      </w:r>
      <w:r w:rsidRPr="002E13FF">
        <w:rPr>
          <w:rFonts w:ascii="Gilroy" w:hAnsi="Gilroy" w:cstheme="majorHAnsi"/>
          <w:lang w:val="lv-LV"/>
        </w:rPr>
        <w:t xml:space="preserve"> un</w:t>
      </w:r>
      <w:r w:rsidR="007F75F3" w:rsidRPr="002E13FF">
        <w:rPr>
          <w:rFonts w:ascii="Gilroy" w:hAnsi="Gilroy" w:cstheme="majorHAnsi"/>
          <w:lang w:val="lv-LV"/>
        </w:rPr>
        <w:t xml:space="preserve"> treškārt,</w:t>
      </w:r>
      <w:r w:rsidRPr="002E13FF">
        <w:rPr>
          <w:rFonts w:ascii="Gilroy" w:hAnsi="Gilroy" w:cstheme="majorHAnsi"/>
          <w:lang w:val="lv-LV"/>
        </w:rPr>
        <w:t xml:space="preserve"> </w:t>
      </w:r>
      <w:r w:rsidR="0076672D" w:rsidRPr="002E13FF">
        <w:rPr>
          <w:rFonts w:ascii="Gilroy" w:hAnsi="Gilroy" w:cstheme="majorHAnsi"/>
          <w:lang w:val="lv-LV"/>
        </w:rPr>
        <w:t xml:space="preserve">par </w:t>
      </w:r>
      <w:r w:rsidRPr="002E13FF">
        <w:rPr>
          <w:rFonts w:ascii="Gilroy" w:hAnsi="Gilroy" w:cstheme="majorHAnsi"/>
          <w:lang w:val="lv-LV"/>
        </w:rPr>
        <w:t xml:space="preserve">priekšlikumiem Metu turpmākai izmantošanai. </w:t>
      </w:r>
    </w:p>
    <w:p w14:paraId="381655E4" w14:textId="292B3442" w:rsidR="000B6B90" w:rsidRPr="002E13FF" w:rsidRDefault="000B6B90" w:rsidP="00A4235C">
      <w:pPr>
        <w:pStyle w:val="ListParagraph"/>
        <w:numPr>
          <w:ilvl w:val="1"/>
          <w:numId w:val="1"/>
        </w:numPr>
        <w:spacing w:before="120" w:after="120" w:line="240" w:lineRule="auto"/>
        <w:ind w:left="567" w:hanging="567"/>
        <w:contextualSpacing w:val="0"/>
        <w:jc w:val="both"/>
        <w:rPr>
          <w:rFonts w:ascii="Gilroy" w:hAnsi="Gilroy" w:cstheme="majorHAnsi"/>
          <w:lang w:val="lv-LV"/>
        </w:rPr>
      </w:pPr>
      <w:r w:rsidRPr="002E13FF">
        <w:rPr>
          <w:rFonts w:ascii="Gilroy" w:hAnsi="Gilroy" w:cstheme="majorHAnsi"/>
          <w:lang w:val="lv-LV"/>
        </w:rPr>
        <w:t xml:space="preserve">Žūrijas komisijas paredzamais </w:t>
      </w:r>
      <w:r w:rsidR="00AA7656" w:rsidRPr="002E13FF">
        <w:rPr>
          <w:rFonts w:ascii="Gilroy" w:hAnsi="Gilroy" w:cstheme="majorHAnsi"/>
          <w:lang w:val="lv-LV"/>
        </w:rPr>
        <w:t xml:space="preserve">atzinuma </w:t>
      </w:r>
      <w:r w:rsidR="006B6411" w:rsidRPr="002E13FF">
        <w:rPr>
          <w:rFonts w:ascii="Gilroy" w:hAnsi="Gilroy" w:cstheme="majorHAnsi"/>
          <w:lang w:val="lv-LV"/>
        </w:rPr>
        <w:t xml:space="preserve">apstiprināšanas </w:t>
      </w:r>
      <w:r w:rsidR="00AA7656" w:rsidRPr="002E13FF">
        <w:rPr>
          <w:rFonts w:ascii="Gilroy" w:hAnsi="Gilroy" w:cstheme="majorHAnsi"/>
          <w:lang w:val="lv-LV"/>
        </w:rPr>
        <w:t xml:space="preserve">termiņš </w:t>
      </w:r>
      <w:r w:rsidRPr="002E13FF">
        <w:rPr>
          <w:rFonts w:ascii="Gilroy" w:hAnsi="Gilroy" w:cstheme="majorHAnsi"/>
          <w:lang w:val="lv-LV"/>
        </w:rPr>
        <w:t xml:space="preserve">par Metu </w:t>
      </w:r>
      <w:r w:rsidR="0013068A" w:rsidRPr="002E13FF">
        <w:rPr>
          <w:rFonts w:ascii="Gilroy" w:hAnsi="Gilroy" w:cstheme="majorHAnsi"/>
          <w:lang w:val="lv-LV"/>
        </w:rPr>
        <w:t>kop</w:t>
      </w:r>
      <w:r w:rsidRPr="002E13FF">
        <w:rPr>
          <w:rFonts w:ascii="Gilroy" w:hAnsi="Gilroy" w:cstheme="majorHAnsi"/>
          <w:lang w:val="lv-LV"/>
        </w:rPr>
        <w:t>vērtē</w:t>
      </w:r>
      <w:r w:rsidR="00FE119C" w:rsidRPr="002E13FF">
        <w:rPr>
          <w:rFonts w:ascii="Gilroy" w:hAnsi="Gilroy" w:cstheme="majorHAnsi"/>
          <w:lang w:val="lv-LV"/>
        </w:rPr>
        <w:t>juma</w:t>
      </w:r>
      <w:r w:rsidRPr="002E13FF">
        <w:rPr>
          <w:rFonts w:ascii="Gilroy" w:hAnsi="Gilroy" w:cstheme="majorHAnsi"/>
          <w:lang w:val="lv-LV"/>
        </w:rPr>
        <w:t xml:space="preserve"> rezultātiem un pieņemtajiem lēmumiem</w:t>
      </w:r>
      <w:r w:rsidR="00AA7656" w:rsidRPr="002E13FF">
        <w:rPr>
          <w:rFonts w:ascii="Gilroy" w:hAnsi="Gilroy" w:cstheme="majorHAnsi"/>
          <w:lang w:val="lv-LV"/>
        </w:rPr>
        <w:t xml:space="preserve"> </w:t>
      </w:r>
      <w:r w:rsidRPr="002E13FF">
        <w:rPr>
          <w:rFonts w:ascii="Gilroy" w:hAnsi="Gilroy" w:cstheme="majorHAnsi"/>
          <w:lang w:val="lv-LV"/>
        </w:rPr>
        <w:t xml:space="preserve">– 5 nedēļas pēc Metu iesniegšanas termiņa beigām. </w:t>
      </w:r>
    </w:p>
    <w:p w14:paraId="56CD70D1" w14:textId="4F2FD959" w:rsidR="00E01D4B" w:rsidRPr="002E13FF" w:rsidRDefault="00551DE0" w:rsidP="00A4235C">
      <w:pPr>
        <w:pStyle w:val="ListParagraph"/>
        <w:numPr>
          <w:ilvl w:val="1"/>
          <w:numId w:val="1"/>
        </w:numPr>
        <w:spacing w:before="120" w:after="120" w:line="240" w:lineRule="auto"/>
        <w:ind w:left="567" w:hanging="567"/>
        <w:contextualSpacing w:val="0"/>
        <w:jc w:val="both"/>
        <w:rPr>
          <w:rFonts w:ascii="Gilroy" w:hAnsi="Gilroy" w:cstheme="majorHAnsi"/>
          <w:lang w:val="lv-LV"/>
        </w:rPr>
      </w:pPr>
      <w:r w:rsidRPr="002E13FF">
        <w:rPr>
          <w:rFonts w:ascii="Gilroy" w:hAnsi="Gilroy" w:cstheme="majorHAnsi"/>
          <w:lang w:val="lv-LV"/>
        </w:rPr>
        <w:t xml:space="preserve">Žūrijas komisija sagatavo </w:t>
      </w:r>
      <w:r w:rsidR="001B503D" w:rsidRPr="002E13FF">
        <w:rPr>
          <w:rFonts w:ascii="Gilroy" w:hAnsi="Gilroy" w:cstheme="majorHAnsi"/>
          <w:lang w:val="lv-LV"/>
        </w:rPr>
        <w:t xml:space="preserve">un apstiprina </w:t>
      </w:r>
      <w:r w:rsidR="00E97B42" w:rsidRPr="002E13FF">
        <w:rPr>
          <w:rFonts w:ascii="Gilroy" w:hAnsi="Gilroy" w:cstheme="majorHAnsi"/>
          <w:lang w:val="lv-LV"/>
        </w:rPr>
        <w:t xml:space="preserve">Nolikuma 10.13. punktā noteikto </w:t>
      </w:r>
      <w:r w:rsidRPr="002E13FF">
        <w:rPr>
          <w:rFonts w:ascii="Gilroy" w:hAnsi="Gilroy" w:cstheme="majorHAnsi"/>
          <w:lang w:val="lv-LV"/>
        </w:rPr>
        <w:t>atzinumu</w:t>
      </w:r>
      <w:r w:rsidR="00C0213D" w:rsidRPr="002E13FF">
        <w:rPr>
          <w:rFonts w:ascii="Gilroy" w:hAnsi="Gilroy" w:cstheme="majorHAnsi"/>
          <w:lang w:val="lv-LV"/>
        </w:rPr>
        <w:t>, kurā norāda</w:t>
      </w:r>
      <w:r w:rsidRPr="002E13FF">
        <w:rPr>
          <w:rFonts w:ascii="Gilroy" w:hAnsi="Gilroy" w:cstheme="majorHAnsi"/>
          <w:lang w:val="lv-LV"/>
        </w:rPr>
        <w:t>:</w:t>
      </w:r>
    </w:p>
    <w:p w14:paraId="7F7F5BB0" w14:textId="05F934D0" w:rsidR="00931558" w:rsidRPr="002E13FF" w:rsidRDefault="00931558" w:rsidP="00B06F91">
      <w:pPr>
        <w:pStyle w:val="ListParagraph"/>
        <w:numPr>
          <w:ilvl w:val="2"/>
          <w:numId w:val="1"/>
        </w:numPr>
        <w:spacing w:before="120" w:after="120" w:line="240" w:lineRule="auto"/>
        <w:ind w:left="1276" w:hanging="709"/>
        <w:contextualSpacing w:val="0"/>
        <w:jc w:val="both"/>
        <w:rPr>
          <w:rFonts w:ascii="Gilroy" w:hAnsi="Gilroy" w:cstheme="majorHAnsi"/>
          <w:lang w:val="lv-LV"/>
        </w:rPr>
      </w:pPr>
      <w:r w:rsidRPr="002E13FF">
        <w:rPr>
          <w:rFonts w:ascii="Gilroy" w:hAnsi="Gilroy" w:cstheme="majorHAnsi"/>
          <w:lang w:val="lv-LV"/>
        </w:rPr>
        <w:t>Informāciju par Metiem, kuri izslēgti no vērtēšanas</w:t>
      </w:r>
      <w:r w:rsidR="00CF6E62" w:rsidRPr="002E13FF">
        <w:rPr>
          <w:rFonts w:ascii="Gilroy" w:hAnsi="Gilroy" w:cstheme="majorHAnsi"/>
          <w:lang w:val="lv-LV"/>
        </w:rPr>
        <w:t>/Konkursa</w:t>
      </w:r>
      <w:r w:rsidR="00F933FD" w:rsidRPr="002E13FF">
        <w:rPr>
          <w:rFonts w:ascii="Gilroy" w:hAnsi="Gilroy" w:cstheme="majorHAnsi"/>
          <w:lang w:val="lv-LV"/>
        </w:rPr>
        <w:t>, norādot izslēgšanas iemeslu</w:t>
      </w:r>
      <w:r w:rsidRPr="002E13FF">
        <w:rPr>
          <w:rFonts w:ascii="Gilroy" w:hAnsi="Gilroy" w:cstheme="majorHAnsi"/>
          <w:lang w:val="lv-LV"/>
        </w:rPr>
        <w:t>;</w:t>
      </w:r>
    </w:p>
    <w:p w14:paraId="40D33ADC" w14:textId="297055AC" w:rsidR="00E01D4B" w:rsidRPr="002E13FF" w:rsidRDefault="00551DE0" w:rsidP="00B06F91">
      <w:pPr>
        <w:pStyle w:val="ListParagraph"/>
        <w:numPr>
          <w:ilvl w:val="2"/>
          <w:numId w:val="1"/>
        </w:numPr>
        <w:spacing w:before="120" w:after="120" w:line="240" w:lineRule="auto"/>
        <w:ind w:left="1276" w:hanging="709"/>
        <w:contextualSpacing w:val="0"/>
        <w:jc w:val="both"/>
        <w:rPr>
          <w:rFonts w:ascii="Gilroy" w:hAnsi="Gilroy" w:cstheme="majorHAnsi"/>
          <w:lang w:val="lv-LV"/>
        </w:rPr>
      </w:pPr>
      <w:r w:rsidRPr="002E13FF">
        <w:rPr>
          <w:rFonts w:ascii="Gilroy" w:hAnsi="Gilroy" w:cstheme="majorHAnsi"/>
          <w:lang w:val="lv-LV"/>
        </w:rPr>
        <w:t>Informācij</w:t>
      </w:r>
      <w:r w:rsidR="005C3CAA" w:rsidRPr="002E13FF">
        <w:rPr>
          <w:rFonts w:ascii="Gilroy" w:hAnsi="Gilroy" w:cstheme="majorHAnsi"/>
          <w:lang w:val="lv-LV"/>
        </w:rPr>
        <w:t>u</w:t>
      </w:r>
      <w:r w:rsidRPr="002E13FF">
        <w:rPr>
          <w:rFonts w:ascii="Gilroy" w:hAnsi="Gilroy" w:cstheme="majorHAnsi"/>
          <w:lang w:val="lv-LV"/>
        </w:rPr>
        <w:t xml:space="preserve"> par vērtētajiem Metiem</w:t>
      </w:r>
      <w:r w:rsidR="00931558" w:rsidRPr="002E13FF">
        <w:rPr>
          <w:rFonts w:ascii="Gilroy" w:hAnsi="Gilroy" w:cstheme="majorHAnsi"/>
          <w:lang w:val="lv-LV"/>
        </w:rPr>
        <w:t>;</w:t>
      </w:r>
    </w:p>
    <w:p w14:paraId="5A5E0BD2" w14:textId="1EC29239" w:rsidR="00E01D4B" w:rsidRPr="002E13FF" w:rsidRDefault="00551DE0" w:rsidP="00B06F91">
      <w:pPr>
        <w:pStyle w:val="ListParagraph"/>
        <w:numPr>
          <w:ilvl w:val="2"/>
          <w:numId w:val="1"/>
        </w:numPr>
        <w:spacing w:before="120" w:after="120" w:line="240" w:lineRule="auto"/>
        <w:ind w:left="1276" w:hanging="709"/>
        <w:contextualSpacing w:val="0"/>
        <w:jc w:val="both"/>
        <w:rPr>
          <w:rFonts w:ascii="Gilroy" w:hAnsi="Gilroy" w:cstheme="majorHAnsi"/>
          <w:lang w:val="lv-LV"/>
        </w:rPr>
      </w:pPr>
      <w:r w:rsidRPr="002E13FF">
        <w:rPr>
          <w:rFonts w:ascii="Gilroy" w:hAnsi="Gilroy" w:cstheme="majorHAnsi"/>
          <w:lang w:val="lv-LV"/>
        </w:rPr>
        <w:lastRenderedPageBreak/>
        <w:t>Katra žūrijas komisijas locekļa individuāl</w:t>
      </w:r>
      <w:r w:rsidR="005C3CAA" w:rsidRPr="002E13FF">
        <w:rPr>
          <w:rFonts w:ascii="Gilroy" w:hAnsi="Gilroy" w:cstheme="majorHAnsi"/>
          <w:lang w:val="lv-LV"/>
        </w:rPr>
        <w:t>o</w:t>
      </w:r>
      <w:r w:rsidRPr="002E13FF">
        <w:rPr>
          <w:rFonts w:ascii="Gilroy" w:hAnsi="Gilroy" w:cstheme="majorHAnsi"/>
          <w:lang w:val="lv-LV"/>
        </w:rPr>
        <w:t xml:space="preserve"> vērtējum</w:t>
      </w:r>
      <w:r w:rsidR="005C3CAA" w:rsidRPr="002E13FF">
        <w:rPr>
          <w:rFonts w:ascii="Gilroy" w:hAnsi="Gilroy" w:cstheme="majorHAnsi"/>
          <w:lang w:val="lv-LV"/>
        </w:rPr>
        <w:t>u</w:t>
      </w:r>
      <w:r w:rsidR="00FE6B05" w:rsidRPr="002E13FF">
        <w:rPr>
          <w:rFonts w:ascii="Gilroy" w:hAnsi="Gilroy" w:cstheme="majorHAnsi"/>
          <w:lang w:val="lv-LV"/>
        </w:rPr>
        <w:t>, kurā iekļauts piešķirto punktu skaita pamatojums katram kritērijam</w:t>
      </w:r>
      <w:r w:rsidR="00931558" w:rsidRPr="002E13FF">
        <w:rPr>
          <w:rFonts w:ascii="Gilroy" w:hAnsi="Gilroy" w:cstheme="majorHAnsi"/>
          <w:lang w:val="lv-LV"/>
        </w:rPr>
        <w:t>;</w:t>
      </w:r>
    </w:p>
    <w:p w14:paraId="11066E13" w14:textId="55936D77" w:rsidR="00625E7A" w:rsidRPr="002E13FF" w:rsidRDefault="00625E7A" w:rsidP="00B06F91">
      <w:pPr>
        <w:pStyle w:val="ListParagraph"/>
        <w:numPr>
          <w:ilvl w:val="2"/>
          <w:numId w:val="1"/>
        </w:numPr>
        <w:spacing w:before="120" w:after="120" w:line="240" w:lineRule="auto"/>
        <w:ind w:left="1276" w:hanging="709"/>
        <w:contextualSpacing w:val="0"/>
        <w:jc w:val="both"/>
        <w:rPr>
          <w:rFonts w:ascii="Gilroy" w:hAnsi="Gilroy" w:cstheme="majorHAnsi"/>
          <w:lang w:val="lv-LV"/>
        </w:rPr>
      </w:pPr>
      <w:r w:rsidRPr="002E13FF">
        <w:rPr>
          <w:rFonts w:ascii="Gilroy" w:hAnsi="Gilroy" w:cstheme="majorHAnsi"/>
          <w:lang w:val="lv-LV"/>
        </w:rPr>
        <w:t>Žūrijas komisijas Metu kopvērtējuma rezultātus;</w:t>
      </w:r>
    </w:p>
    <w:p w14:paraId="6B169E92" w14:textId="13DB6119" w:rsidR="00E01D4B" w:rsidRPr="002E13FF" w:rsidRDefault="00551DE0" w:rsidP="00B06F91">
      <w:pPr>
        <w:pStyle w:val="ListParagraph"/>
        <w:numPr>
          <w:ilvl w:val="2"/>
          <w:numId w:val="1"/>
        </w:numPr>
        <w:spacing w:before="120" w:after="120" w:line="240" w:lineRule="auto"/>
        <w:ind w:left="1276" w:hanging="709"/>
        <w:contextualSpacing w:val="0"/>
        <w:jc w:val="both"/>
        <w:rPr>
          <w:rFonts w:ascii="Gilroy" w:hAnsi="Gilroy" w:cstheme="majorHAnsi"/>
          <w:lang w:val="lv-LV"/>
        </w:rPr>
      </w:pPr>
      <w:r w:rsidRPr="002E13FF">
        <w:rPr>
          <w:rFonts w:ascii="Gilroy" w:hAnsi="Gilroy" w:cstheme="majorHAnsi"/>
          <w:lang w:val="lv-LV"/>
        </w:rPr>
        <w:t>Ekspertu ziņojum</w:t>
      </w:r>
      <w:r w:rsidR="005C3CAA" w:rsidRPr="002E13FF">
        <w:rPr>
          <w:rFonts w:ascii="Gilroy" w:hAnsi="Gilroy" w:cstheme="majorHAnsi"/>
          <w:lang w:val="lv-LV"/>
        </w:rPr>
        <w:t>u</w:t>
      </w:r>
      <w:r w:rsidRPr="002E13FF">
        <w:rPr>
          <w:rFonts w:ascii="Gilroy" w:hAnsi="Gilroy" w:cstheme="majorHAnsi"/>
          <w:lang w:val="lv-LV"/>
        </w:rPr>
        <w:t>, ja tādi ir</w:t>
      </w:r>
      <w:r w:rsidR="00F933FD" w:rsidRPr="002E13FF">
        <w:rPr>
          <w:rFonts w:ascii="Gilroy" w:hAnsi="Gilroy" w:cstheme="majorHAnsi"/>
          <w:lang w:val="lv-LV"/>
        </w:rPr>
        <w:t>;</w:t>
      </w:r>
    </w:p>
    <w:p w14:paraId="165E8790" w14:textId="6228C104" w:rsidR="00C0213D" w:rsidRPr="002E13FF" w:rsidRDefault="00551DE0" w:rsidP="00B06F91">
      <w:pPr>
        <w:pStyle w:val="ListParagraph"/>
        <w:numPr>
          <w:ilvl w:val="2"/>
          <w:numId w:val="1"/>
        </w:numPr>
        <w:spacing w:before="120" w:after="120" w:line="240" w:lineRule="auto"/>
        <w:ind w:left="1276" w:hanging="709"/>
        <w:contextualSpacing w:val="0"/>
        <w:jc w:val="both"/>
        <w:rPr>
          <w:rFonts w:ascii="Gilroy" w:hAnsi="Gilroy" w:cstheme="majorHAnsi"/>
          <w:lang w:val="lv-LV"/>
        </w:rPr>
      </w:pPr>
      <w:r w:rsidRPr="002E13FF">
        <w:rPr>
          <w:rFonts w:ascii="Gilroy" w:hAnsi="Gilroy" w:cstheme="majorHAnsi"/>
          <w:lang w:val="lv-LV"/>
        </w:rPr>
        <w:t>Pasūtītājam adresēt</w:t>
      </w:r>
      <w:r w:rsidR="005C3CAA" w:rsidRPr="002E13FF">
        <w:rPr>
          <w:rFonts w:ascii="Gilroy" w:hAnsi="Gilroy" w:cstheme="majorHAnsi"/>
          <w:lang w:val="lv-LV"/>
        </w:rPr>
        <w:t>us</w:t>
      </w:r>
      <w:r w:rsidRPr="002E13FF">
        <w:rPr>
          <w:rFonts w:ascii="Gilroy" w:hAnsi="Gilroy" w:cstheme="majorHAnsi"/>
          <w:lang w:val="lv-LV"/>
        </w:rPr>
        <w:t xml:space="preserve"> ieteikum</w:t>
      </w:r>
      <w:r w:rsidR="005C3CAA" w:rsidRPr="002E13FF">
        <w:rPr>
          <w:rFonts w:ascii="Gilroy" w:hAnsi="Gilroy" w:cstheme="majorHAnsi"/>
          <w:lang w:val="lv-LV"/>
        </w:rPr>
        <w:t xml:space="preserve">us </w:t>
      </w:r>
      <w:r w:rsidRPr="002E13FF">
        <w:rPr>
          <w:rFonts w:ascii="Gilroy" w:hAnsi="Gilroy" w:cstheme="majorHAnsi"/>
          <w:lang w:val="lv-LV"/>
        </w:rPr>
        <w:t>par Metu turpmāko izmantošanu</w:t>
      </w:r>
      <w:r w:rsidR="00E827D2" w:rsidRPr="002E13FF">
        <w:rPr>
          <w:rFonts w:ascii="Gilroy" w:hAnsi="Gilroy" w:cstheme="majorHAnsi"/>
          <w:lang w:val="lv-LV"/>
        </w:rPr>
        <w:t>;</w:t>
      </w:r>
    </w:p>
    <w:p w14:paraId="35053105" w14:textId="5081947D" w:rsidR="00551DE0" w:rsidRPr="002E13FF" w:rsidRDefault="008C55DB" w:rsidP="00B06F91">
      <w:pPr>
        <w:pStyle w:val="ListParagraph"/>
        <w:numPr>
          <w:ilvl w:val="2"/>
          <w:numId w:val="1"/>
        </w:numPr>
        <w:spacing w:before="120" w:after="120" w:line="240" w:lineRule="auto"/>
        <w:ind w:left="1276" w:hanging="709"/>
        <w:contextualSpacing w:val="0"/>
        <w:jc w:val="both"/>
        <w:rPr>
          <w:rFonts w:ascii="Gilroy" w:hAnsi="Gilroy" w:cstheme="majorHAnsi"/>
          <w:lang w:val="lv-LV"/>
        </w:rPr>
      </w:pPr>
      <w:r w:rsidRPr="002E13FF">
        <w:rPr>
          <w:rFonts w:ascii="Gilroy" w:hAnsi="Gilroy" w:cstheme="majorHAnsi"/>
          <w:lang w:val="lv-LV"/>
        </w:rPr>
        <w:t xml:space="preserve">Individuālo </w:t>
      </w:r>
      <w:r w:rsidR="005C3CAA" w:rsidRPr="002E13FF">
        <w:rPr>
          <w:rFonts w:ascii="Gilroy" w:hAnsi="Gilroy" w:cstheme="majorHAnsi"/>
          <w:lang w:val="lv-LV"/>
        </w:rPr>
        <w:t>Žūrijas komisijas locekļa viedokli, j</w:t>
      </w:r>
      <w:r w:rsidR="00C0213D" w:rsidRPr="002E13FF">
        <w:rPr>
          <w:rFonts w:ascii="Gilroy" w:hAnsi="Gilroy" w:cstheme="majorHAnsi"/>
          <w:lang w:val="lv-LV"/>
        </w:rPr>
        <w:t xml:space="preserve">a </w:t>
      </w:r>
      <w:r w:rsidR="005C3CAA" w:rsidRPr="002E13FF">
        <w:rPr>
          <w:rFonts w:ascii="Gilroy" w:hAnsi="Gilroy" w:cstheme="majorHAnsi"/>
          <w:lang w:val="lv-LV"/>
        </w:rPr>
        <w:t>kāds no Žūrijas komisijas</w:t>
      </w:r>
      <w:r w:rsidR="00C0213D" w:rsidRPr="002E13FF">
        <w:rPr>
          <w:rFonts w:ascii="Gilroy" w:hAnsi="Gilroy" w:cstheme="majorHAnsi"/>
          <w:lang w:val="lv-LV"/>
        </w:rPr>
        <w:t xml:space="preserve"> </w:t>
      </w:r>
      <w:r w:rsidR="005C3CAA" w:rsidRPr="002E13FF">
        <w:rPr>
          <w:rFonts w:ascii="Gilroy" w:hAnsi="Gilroy" w:cstheme="majorHAnsi"/>
          <w:lang w:val="lv-LV"/>
        </w:rPr>
        <w:t>locekļiem</w:t>
      </w:r>
      <w:r w:rsidR="00C0213D" w:rsidRPr="002E13FF">
        <w:rPr>
          <w:rFonts w:ascii="Gilroy" w:hAnsi="Gilroy" w:cstheme="majorHAnsi"/>
          <w:lang w:val="lv-LV"/>
        </w:rPr>
        <w:t xml:space="preserve"> nepiekrīt </w:t>
      </w:r>
      <w:r w:rsidR="00CD19B8" w:rsidRPr="002E13FF">
        <w:rPr>
          <w:rFonts w:ascii="Gilroy" w:hAnsi="Gilroy" w:cstheme="majorHAnsi"/>
          <w:lang w:val="lv-LV"/>
        </w:rPr>
        <w:t xml:space="preserve">kādam no pieņemtajiem </w:t>
      </w:r>
      <w:r w:rsidR="00C0213D" w:rsidRPr="002E13FF">
        <w:rPr>
          <w:rFonts w:ascii="Gilroy" w:hAnsi="Gilroy" w:cstheme="majorHAnsi"/>
          <w:lang w:val="lv-LV"/>
        </w:rPr>
        <w:t xml:space="preserve">Žūrijas komisijas </w:t>
      </w:r>
      <w:r w:rsidR="000B401F" w:rsidRPr="002E13FF">
        <w:rPr>
          <w:rFonts w:ascii="Gilroy" w:hAnsi="Gilroy" w:cstheme="majorHAnsi"/>
          <w:lang w:val="lv-LV"/>
        </w:rPr>
        <w:t>lēmum</w:t>
      </w:r>
      <w:r w:rsidR="00CD19B8" w:rsidRPr="002E13FF">
        <w:rPr>
          <w:rFonts w:ascii="Gilroy" w:hAnsi="Gilroy" w:cstheme="majorHAnsi"/>
          <w:lang w:val="lv-LV"/>
        </w:rPr>
        <w:t>ie</w:t>
      </w:r>
      <w:r w:rsidR="000B401F" w:rsidRPr="002E13FF">
        <w:rPr>
          <w:rFonts w:ascii="Gilroy" w:hAnsi="Gilroy" w:cstheme="majorHAnsi"/>
          <w:lang w:val="lv-LV"/>
        </w:rPr>
        <w:t>m</w:t>
      </w:r>
      <w:r w:rsidR="005C3CAA" w:rsidRPr="002E13FF">
        <w:rPr>
          <w:rFonts w:ascii="Gilroy" w:hAnsi="Gilroy" w:cstheme="majorHAnsi"/>
          <w:lang w:val="lv-LV"/>
        </w:rPr>
        <w:t>.</w:t>
      </w:r>
    </w:p>
    <w:p w14:paraId="30306D1B" w14:textId="4D684A00" w:rsidR="003343F8" w:rsidRPr="002E13FF" w:rsidRDefault="003343F8" w:rsidP="00A4235C">
      <w:pPr>
        <w:pStyle w:val="ListParagraph"/>
        <w:numPr>
          <w:ilvl w:val="1"/>
          <w:numId w:val="1"/>
        </w:numPr>
        <w:spacing w:before="120" w:after="120" w:line="240" w:lineRule="auto"/>
        <w:ind w:left="567" w:hanging="567"/>
        <w:contextualSpacing w:val="0"/>
        <w:jc w:val="both"/>
        <w:rPr>
          <w:rFonts w:ascii="Gilroy" w:hAnsi="Gilroy" w:cstheme="majorHAnsi"/>
          <w:lang w:val="lv-LV"/>
        </w:rPr>
      </w:pPr>
      <w:r w:rsidRPr="002E13FF">
        <w:rPr>
          <w:rFonts w:ascii="Gilroy" w:hAnsi="Gilroy" w:cstheme="majorHAnsi"/>
          <w:lang w:val="lv-LV"/>
        </w:rPr>
        <w:t xml:space="preserve">Žūrijas komisijas atbildīgais sekretārs </w:t>
      </w:r>
      <w:r w:rsidR="00CD45E9" w:rsidRPr="002E13FF">
        <w:rPr>
          <w:rFonts w:ascii="Gilroy" w:hAnsi="Gilroy" w:cstheme="majorHAnsi"/>
          <w:lang w:val="lv-LV"/>
        </w:rPr>
        <w:t>Nolikuma 10.1</w:t>
      </w:r>
      <w:r w:rsidR="004C41F9" w:rsidRPr="002E13FF">
        <w:rPr>
          <w:rFonts w:ascii="Gilroy" w:hAnsi="Gilroy" w:cstheme="majorHAnsi"/>
          <w:lang w:val="lv-LV"/>
        </w:rPr>
        <w:t>3</w:t>
      </w:r>
      <w:r w:rsidR="00CD45E9" w:rsidRPr="002E13FF">
        <w:rPr>
          <w:rFonts w:ascii="Gilroy" w:hAnsi="Gilroy" w:cstheme="majorHAnsi"/>
          <w:lang w:val="lv-LV"/>
        </w:rPr>
        <w:t xml:space="preserve">. punktā noteikto </w:t>
      </w:r>
      <w:r w:rsidR="000B6B90" w:rsidRPr="002E13FF">
        <w:rPr>
          <w:rFonts w:ascii="Gilroy" w:hAnsi="Gilroy" w:cstheme="majorHAnsi"/>
          <w:lang w:val="lv-LV"/>
        </w:rPr>
        <w:t>atzinumu par Žūrijas komisijas lēmumu</w:t>
      </w:r>
      <w:r w:rsidR="000312E3" w:rsidRPr="002E13FF">
        <w:rPr>
          <w:rFonts w:ascii="Gilroy" w:hAnsi="Gilroy" w:cstheme="majorHAnsi"/>
          <w:lang w:val="lv-LV"/>
        </w:rPr>
        <w:t xml:space="preserve"> par Metu vērtēšanas rezultātiem</w:t>
      </w:r>
      <w:r w:rsidR="000B6B90" w:rsidRPr="002E13FF">
        <w:rPr>
          <w:rFonts w:ascii="Gilroy" w:hAnsi="Gilroy" w:cstheme="majorHAnsi"/>
          <w:lang w:val="lv-LV"/>
        </w:rPr>
        <w:t xml:space="preserve"> </w:t>
      </w:r>
      <w:r w:rsidRPr="002E13FF">
        <w:rPr>
          <w:rFonts w:ascii="Gilroy" w:hAnsi="Gilroy" w:cstheme="majorHAnsi"/>
          <w:lang w:val="lv-LV"/>
        </w:rPr>
        <w:t xml:space="preserve">ietver </w:t>
      </w:r>
      <w:r w:rsidR="00AA7656" w:rsidRPr="002E13FF">
        <w:rPr>
          <w:rFonts w:ascii="Gilroy" w:hAnsi="Gilroy" w:cstheme="majorHAnsi"/>
          <w:lang w:val="lv-LV"/>
        </w:rPr>
        <w:t xml:space="preserve">Nolikuma </w:t>
      </w:r>
      <w:r w:rsidR="00123F59">
        <w:rPr>
          <w:rFonts w:ascii="Gilroy" w:hAnsi="Gilroy" w:cstheme="majorHAnsi"/>
          <w:lang w:val="lv-LV"/>
        </w:rPr>
        <w:t>13.3</w:t>
      </w:r>
      <w:r w:rsidR="00AA7656" w:rsidRPr="002E13FF">
        <w:rPr>
          <w:rFonts w:ascii="Gilroy" w:hAnsi="Gilroy" w:cstheme="majorHAnsi"/>
          <w:lang w:val="lv-LV"/>
        </w:rPr>
        <w:t>.</w:t>
      </w:r>
      <w:r w:rsidR="000312E3" w:rsidRPr="002E13FF">
        <w:rPr>
          <w:rFonts w:ascii="Gilroy" w:hAnsi="Gilroy" w:cstheme="majorHAnsi"/>
          <w:lang w:val="lv-LV"/>
        </w:rPr>
        <w:t> </w:t>
      </w:r>
      <w:r w:rsidR="00AA7656" w:rsidRPr="002E13FF">
        <w:rPr>
          <w:rFonts w:ascii="Gilroy" w:hAnsi="Gilroy" w:cstheme="majorHAnsi"/>
          <w:lang w:val="lv-LV"/>
        </w:rPr>
        <w:t xml:space="preserve">punktā noteiktajā </w:t>
      </w:r>
      <w:r w:rsidRPr="002E13FF">
        <w:rPr>
          <w:rFonts w:ascii="Gilroy" w:hAnsi="Gilroy" w:cstheme="majorHAnsi"/>
          <w:lang w:val="lv-LV"/>
        </w:rPr>
        <w:t>Konkursa ziņojumā.</w:t>
      </w:r>
    </w:p>
    <w:p w14:paraId="762C208F" w14:textId="75B7E26B" w:rsidR="00A963B9" w:rsidRPr="002E13FF" w:rsidRDefault="00E01D4B" w:rsidP="006661BF">
      <w:pPr>
        <w:pStyle w:val="ListParagraph"/>
        <w:numPr>
          <w:ilvl w:val="0"/>
          <w:numId w:val="1"/>
        </w:numPr>
        <w:spacing w:before="360" w:after="240" w:line="240" w:lineRule="auto"/>
        <w:ind w:left="426" w:hanging="426"/>
        <w:contextualSpacing w:val="0"/>
        <w:jc w:val="center"/>
        <w:rPr>
          <w:rFonts w:ascii="Gilroy" w:hAnsi="Gilroy" w:cstheme="majorHAnsi"/>
          <w:b/>
          <w:bCs/>
          <w:lang w:val="lv-LV"/>
        </w:rPr>
      </w:pPr>
      <w:r w:rsidRPr="002E13FF">
        <w:rPr>
          <w:rFonts w:ascii="Gilroy" w:hAnsi="Gilroy" w:cstheme="majorHAnsi"/>
          <w:b/>
          <w:bCs/>
          <w:lang w:val="lv-LV"/>
        </w:rPr>
        <w:t>META VĒRTĒŠANAS KRITĒRIJI</w:t>
      </w:r>
    </w:p>
    <w:p w14:paraId="775D3FB0" w14:textId="218DB903" w:rsidR="00733772" w:rsidRPr="002E13FF" w:rsidRDefault="00733772" w:rsidP="00733772">
      <w:pPr>
        <w:pStyle w:val="ListParagraph"/>
        <w:numPr>
          <w:ilvl w:val="1"/>
          <w:numId w:val="1"/>
        </w:numPr>
        <w:spacing w:before="120" w:after="120" w:line="240" w:lineRule="auto"/>
        <w:ind w:left="567" w:hanging="567"/>
        <w:jc w:val="both"/>
        <w:rPr>
          <w:rFonts w:ascii="Gilroy" w:hAnsi="Gilroy" w:cstheme="majorBidi"/>
          <w:lang w:val="lv-LV"/>
        </w:rPr>
      </w:pPr>
      <w:r w:rsidRPr="002E13FF">
        <w:rPr>
          <w:rFonts w:ascii="Gilroy" w:hAnsi="Gilroy" w:cstheme="majorBidi"/>
          <w:lang w:val="lv-LV"/>
        </w:rPr>
        <w:t xml:space="preserve">Žūrijas komisijas locekļi individuāli vērtē </w:t>
      </w:r>
      <w:r w:rsidR="00972A14" w:rsidRPr="002E13FF">
        <w:rPr>
          <w:rFonts w:ascii="Gilroy" w:hAnsi="Gilroy" w:cstheme="majorBidi"/>
          <w:lang w:val="lv-LV"/>
        </w:rPr>
        <w:t xml:space="preserve">atbilstoši Jaunā Eiropas </w:t>
      </w:r>
      <w:proofErr w:type="spellStart"/>
      <w:r w:rsidR="00972A14" w:rsidRPr="002E13FF">
        <w:rPr>
          <w:rFonts w:ascii="Gilroy" w:hAnsi="Gilroy" w:cstheme="majorBidi"/>
          <w:lang w:val="lv-LV"/>
        </w:rPr>
        <w:t>Bauhaus</w:t>
      </w:r>
      <w:proofErr w:type="spellEnd"/>
      <w:r w:rsidR="00972A14" w:rsidRPr="002E13FF">
        <w:rPr>
          <w:rFonts w:ascii="Gilroy" w:hAnsi="Gilroy" w:cstheme="majorBidi"/>
          <w:lang w:val="lv-LV"/>
        </w:rPr>
        <w:t xml:space="preserve"> principiem – skaistums, ilgtspēja un iekļaušana </w:t>
      </w:r>
      <w:r w:rsidRPr="002E13FF">
        <w:rPr>
          <w:rFonts w:ascii="Gilroy" w:hAnsi="Gilroy" w:cstheme="majorBidi"/>
          <w:lang w:val="lv-LV"/>
        </w:rPr>
        <w:t>un pamato piešķirto punktu skaitu katrā no šādiem vērtēšanas kritērijiem:</w:t>
      </w:r>
    </w:p>
    <w:tbl>
      <w:tblPr>
        <w:tblStyle w:val="TableGrid"/>
        <w:tblW w:w="9073" w:type="dxa"/>
        <w:tblInd w:w="-147" w:type="dxa"/>
        <w:tblLayout w:type="fixed"/>
        <w:tblLook w:val="04A0" w:firstRow="1" w:lastRow="0" w:firstColumn="1" w:lastColumn="0" w:noHBand="0" w:noVBand="1"/>
      </w:tblPr>
      <w:tblGrid>
        <w:gridCol w:w="851"/>
        <w:gridCol w:w="6376"/>
        <w:gridCol w:w="1846"/>
      </w:tblGrid>
      <w:tr w:rsidR="00DE610C" w:rsidRPr="002E13FF" w14:paraId="5E2BD35B" w14:textId="77777777" w:rsidTr="00BB0963">
        <w:trPr>
          <w:trHeight w:val="693"/>
        </w:trPr>
        <w:tc>
          <w:tcPr>
            <w:tcW w:w="85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F614BAE" w14:textId="5ED27FB7" w:rsidR="00733772" w:rsidRPr="002E13FF" w:rsidRDefault="00733772" w:rsidP="00D40516">
            <w:pPr>
              <w:jc w:val="both"/>
              <w:rPr>
                <w:rFonts w:ascii="Gilroy" w:hAnsi="Gilroy" w:cstheme="majorBidi"/>
                <w:b/>
                <w:bCs/>
                <w:sz w:val="22"/>
                <w:szCs w:val="22"/>
                <w:lang w:val="lv-LV"/>
              </w:rPr>
            </w:pPr>
            <w:proofErr w:type="spellStart"/>
            <w:r w:rsidRPr="002E13FF">
              <w:rPr>
                <w:rFonts w:ascii="Gilroy" w:hAnsi="Gilroy" w:cstheme="majorBidi"/>
                <w:b/>
                <w:bCs/>
                <w:sz w:val="22"/>
                <w:szCs w:val="22"/>
                <w:lang w:val="lv-LV"/>
              </w:rPr>
              <w:t>N.p.k</w:t>
            </w:r>
            <w:proofErr w:type="spellEnd"/>
            <w:r w:rsidRPr="002E13FF">
              <w:rPr>
                <w:rFonts w:ascii="Gilroy" w:hAnsi="Gilroy" w:cstheme="majorBidi"/>
                <w:b/>
                <w:bCs/>
                <w:sz w:val="22"/>
                <w:szCs w:val="22"/>
                <w:lang w:val="lv-LV"/>
              </w:rPr>
              <w:t>.</w:t>
            </w:r>
          </w:p>
        </w:tc>
        <w:tc>
          <w:tcPr>
            <w:tcW w:w="637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2A13F14" w14:textId="77777777" w:rsidR="00733772" w:rsidRPr="002E13FF" w:rsidRDefault="00733772" w:rsidP="00D40516">
            <w:pPr>
              <w:jc w:val="both"/>
              <w:rPr>
                <w:rFonts w:ascii="Gilroy" w:hAnsi="Gilroy" w:cstheme="majorBidi"/>
                <w:sz w:val="22"/>
                <w:szCs w:val="22"/>
                <w:lang w:val="lv-LV"/>
              </w:rPr>
            </w:pPr>
            <w:r w:rsidRPr="002E13FF">
              <w:rPr>
                <w:rFonts w:ascii="Gilroy" w:hAnsi="Gilroy" w:cstheme="majorBidi"/>
                <w:b/>
                <w:bCs/>
                <w:sz w:val="22"/>
                <w:szCs w:val="22"/>
                <w:lang w:val="lv-LV"/>
              </w:rPr>
              <w:t>Meta vērtēšanas kritēriji</w:t>
            </w:r>
          </w:p>
        </w:tc>
        <w:tc>
          <w:tcPr>
            <w:tcW w:w="184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EFDDF8B" w14:textId="77777777" w:rsidR="00733772" w:rsidRPr="002E13FF" w:rsidRDefault="00733772" w:rsidP="00D40516">
            <w:pPr>
              <w:jc w:val="both"/>
              <w:rPr>
                <w:rFonts w:ascii="Gilroy" w:hAnsi="Gilroy" w:cstheme="majorBidi"/>
                <w:b/>
                <w:bCs/>
                <w:sz w:val="22"/>
                <w:szCs w:val="22"/>
                <w:lang w:val="lv-LV"/>
              </w:rPr>
            </w:pPr>
            <w:r w:rsidRPr="002E13FF">
              <w:rPr>
                <w:rFonts w:ascii="Gilroy" w:hAnsi="Gilroy" w:cstheme="majorBidi"/>
                <w:b/>
                <w:bCs/>
                <w:sz w:val="22"/>
                <w:szCs w:val="22"/>
                <w:lang w:val="lv-LV"/>
              </w:rPr>
              <w:t>Punkti</w:t>
            </w:r>
          </w:p>
          <w:p w14:paraId="4C75CC4F" w14:textId="77777777" w:rsidR="00733772" w:rsidRPr="002E13FF" w:rsidRDefault="00733772" w:rsidP="00D40516">
            <w:pPr>
              <w:jc w:val="both"/>
              <w:rPr>
                <w:rFonts w:ascii="Gilroy" w:hAnsi="Gilroy" w:cstheme="majorBidi"/>
                <w:sz w:val="22"/>
                <w:szCs w:val="22"/>
                <w:lang w:val="lv-LV"/>
              </w:rPr>
            </w:pPr>
            <w:r w:rsidRPr="002E13FF">
              <w:rPr>
                <w:rFonts w:ascii="Gilroy" w:hAnsi="Gilroy" w:cstheme="majorBidi"/>
                <w:b/>
                <w:bCs/>
                <w:sz w:val="22"/>
                <w:szCs w:val="22"/>
                <w:lang w:val="lv-LV"/>
              </w:rPr>
              <w:t xml:space="preserve">(kopā </w:t>
            </w:r>
            <w:proofErr w:type="spellStart"/>
            <w:r w:rsidRPr="002E13FF">
              <w:rPr>
                <w:rFonts w:ascii="Gilroy" w:hAnsi="Gilroy" w:cstheme="majorBidi"/>
                <w:b/>
                <w:bCs/>
                <w:sz w:val="22"/>
                <w:szCs w:val="22"/>
                <w:lang w:val="lv-LV"/>
              </w:rPr>
              <w:t>max</w:t>
            </w:r>
            <w:proofErr w:type="spellEnd"/>
            <w:r w:rsidRPr="002E13FF">
              <w:rPr>
                <w:rFonts w:ascii="Gilroy" w:hAnsi="Gilroy" w:cstheme="majorBidi"/>
                <w:b/>
                <w:bCs/>
                <w:sz w:val="22"/>
                <w:szCs w:val="22"/>
                <w:lang w:val="lv-LV"/>
              </w:rPr>
              <w:t> 100)</w:t>
            </w:r>
          </w:p>
        </w:tc>
      </w:tr>
      <w:tr w:rsidR="00733772" w:rsidRPr="002E13FF" w14:paraId="42CE5FF1" w14:textId="77777777" w:rsidTr="00BB0963">
        <w:tc>
          <w:tcPr>
            <w:tcW w:w="8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2583009" w14:textId="48F22E5B" w:rsidR="00733772" w:rsidRPr="002E13FF" w:rsidRDefault="00F26CCA" w:rsidP="00F26CCA">
            <w:pPr>
              <w:pStyle w:val="ListParagraph"/>
              <w:ind w:left="0"/>
              <w:rPr>
                <w:rFonts w:ascii="Gilroy" w:hAnsi="Gilroy" w:cstheme="majorBidi"/>
                <w:sz w:val="22"/>
                <w:szCs w:val="22"/>
                <w:lang w:val="lv-LV"/>
              </w:rPr>
            </w:pPr>
            <w:r w:rsidRPr="002E13FF">
              <w:rPr>
                <w:rFonts w:ascii="Gilroy" w:hAnsi="Gilroy" w:cstheme="majorBidi"/>
                <w:sz w:val="22"/>
                <w:szCs w:val="22"/>
                <w:lang w:val="lv-LV"/>
              </w:rPr>
              <w:t>1.</w:t>
            </w:r>
          </w:p>
        </w:tc>
        <w:tc>
          <w:tcPr>
            <w:tcW w:w="637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C37AB47" w14:textId="77777777" w:rsidR="00733772" w:rsidRPr="002E13FF" w:rsidRDefault="00733772" w:rsidP="00B01890">
            <w:pPr>
              <w:pStyle w:val="ListParagraph"/>
              <w:ind w:left="567"/>
              <w:rPr>
                <w:rFonts w:ascii="Gilroy" w:hAnsi="Gilroy" w:cstheme="majorBidi"/>
                <w:sz w:val="22"/>
                <w:szCs w:val="22"/>
                <w:lang w:val="lv-LV"/>
              </w:rPr>
            </w:pPr>
            <w:r w:rsidRPr="002E13FF">
              <w:rPr>
                <w:rFonts w:ascii="Gilroy" w:hAnsi="Gilroy" w:cstheme="majorBidi"/>
                <w:sz w:val="22"/>
                <w:szCs w:val="22"/>
                <w:lang w:val="lv-LV"/>
              </w:rPr>
              <w:t xml:space="preserve">Trolejbusu parka teritorijas plānojums, izvērtējot transporta plūsmu organizāciju, </w:t>
            </w:r>
          </w:p>
        </w:tc>
        <w:tc>
          <w:tcPr>
            <w:tcW w:w="184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EB28CC0" w14:textId="77777777" w:rsidR="00733772" w:rsidRPr="002E13FF" w:rsidRDefault="00733772" w:rsidP="00D40516">
            <w:pPr>
              <w:jc w:val="both"/>
              <w:rPr>
                <w:rFonts w:ascii="Gilroy" w:hAnsi="Gilroy" w:cstheme="majorBidi"/>
                <w:sz w:val="22"/>
                <w:szCs w:val="22"/>
                <w:lang w:val="lv-LV"/>
              </w:rPr>
            </w:pPr>
            <w:r w:rsidRPr="002E13FF">
              <w:rPr>
                <w:rFonts w:ascii="Gilroy" w:hAnsi="Gilroy" w:cstheme="majorBidi"/>
                <w:sz w:val="22"/>
                <w:szCs w:val="22"/>
                <w:lang w:val="lv-LV"/>
              </w:rPr>
              <w:t xml:space="preserve">no 0 līdz 20 </w:t>
            </w:r>
          </w:p>
        </w:tc>
      </w:tr>
      <w:tr w:rsidR="00733772" w:rsidRPr="002E13FF" w14:paraId="253902BC" w14:textId="77777777" w:rsidTr="00BB0963">
        <w:tc>
          <w:tcPr>
            <w:tcW w:w="7227" w:type="dxa"/>
            <w:gridSpan w:val="2"/>
            <w:tcBorders>
              <w:top w:val="single" w:sz="4" w:space="0" w:color="auto"/>
              <w:left w:val="single" w:sz="4" w:space="0" w:color="auto"/>
              <w:bottom w:val="single" w:sz="4" w:space="0" w:color="auto"/>
              <w:right w:val="single" w:sz="4" w:space="0" w:color="auto"/>
            </w:tcBorders>
            <w:vAlign w:val="center"/>
            <w:hideMark/>
          </w:tcPr>
          <w:p w14:paraId="02437141" w14:textId="0276AE42" w:rsidR="00733772" w:rsidRPr="002E13FF" w:rsidRDefault="00733772" w:rsidP="00720CCB">
            <w:pPr>
              <w:pStyle w:val="ListParagraph"/>
              <w:numPr>
                <w:ilvl w:val="1"/>
                <w:numId w:val="9"/>
              </w:numPr>
              <w:ind w:left="603" w:hanging="567"/>
              <w:rPr>
                <w:rFonts w:ascii="Gilroy" w:hAnsi="Gilroy" w:cstheme="majorBidi"/>
                <w:i/>
                <w:iCs/>
                <w:sz w:val="22"/>
                <w:szCs w:val="22"/>
                <w:lang w:val="lv-LV"/>
              </w:rPr>
            </w:pPr>
            <w:r w:rsidRPr="002E13FF">
              <w:rPr>
                <w:rFonts w:ascii="Gilroy" w:hAnsi="Gilroy" w:cstheme="majorBidi"/>
                <w:i/>
                <w:iCs/>
                <w:sz w:val="22"/>
                <w:szCs w:val="22"/>
                <w:lang w:val="lv-LV"/>
              </w:rPr>
              <w:t>Trolejbusu parka teritorijas plānojums un transporta plūsmu organizācija ir veiksmīgi vai gandrīz veiksmīgi atrisināta, autostāvvietu organizācija ir pamatota un skaidra</w:t>
            </w:r>
          </w:p>
        </w:tc>
        <w:tc>
          <w:tcPr>
            <w:tcW w:w="1846" w:type="dxa"/>
            <w:tcBorders>
              <w:top w:val="single" w:sz="4" w:space="0" w:color="auto"/>
              <w:left w:val="single" w:sz="4" w:space="0" w:color="auto"/>
              <w:bottom w:val="single" w:sz="4" w:space="0" w:color="auto"/>
              <w:right w:val="single" w:sz="4" w:space="0" w:color="auto"/>
            </w:tcBorders>
            <w:vAlign w:val="center"/>
            <w:hideMark/>
          </w:tcPr>
          <w:p w14:paraId="705C6FC6" w14:textId="77777777" w:rsidR="00733772" w:rsidRPr="002E13FF" w:rsidRDefault="00733772" w:rsidP="00D40516">
            <w:pPr>
              <w:jc w:val="both"/>
              <w:rPr>
                <w:rFonts w:ascii="Gilroy" w:hAnsi="Gilroy" w:cstheme="majorBidi"/>
                <w:i/>
                <w:iCs/>
                <w:sz w:val="22"/>
                <w:szCs w:val="22"/>
                <w:lang w:val="lv-LV"/>
              </w:rPr>
            </w:pPr>
            <w:r w:rsidRPr="002E13FF">
              <w:rPr>
                <w:rFonts w:ascii="Gilroy" w:hAnsi="Gilroy" w:cstheme="majorBidi"/>
                <w:i/>
                <w:iCs/>
                <w:sz w:val="22"/>
                <w:szCs w:val="22"/>
                <w:lang w:val="lv-LV"/>
              </w:rPr>
              <w:t>no 11 līdz 20</w:t>
            </w:r>
          </w:p>
        </w:tc>
      </w:tr>
      <w:tr w:rsidR="00733772" w:rsidRPr="002E13FF" w14:paraId="5562CD6E" w14:textId="77777777" w:rsidTr="00BB0963">
        <w:tc>
          <w:tcPr>
            <w:tcW w:w="7227" w:type="dxa"/>
            <w:gridSpan w:val="2"/>
            <w:tcBorders>
              <w:top w:val="single" w:sz="4" w:space="0" w:color="auto"/>
              <w:left w:val="single" w:sz="4" w:space="0" w:color="auto"/>
              <w:bottom w:val="single" w:sz="4" w:space="0" w:color="auto"/>
              <w:right w:val="single" w:sz="4" w:space="0" w:color="auto"/>
            </w:tcBorders>
            <w:vAlign w:val="center"/>
            <w:hideMark/>
          </w:tcPr>
          <w:p w14:paraId="172A9DD2" w14:textId="0A591603" w:rsidR="00733772" w:rsidRPr="002E13FF" w:rsidRDefault="00733772" w:rsidP="00720CCB">
            <w:pPr>
              <w:pStyle w:val="ListParagraph"/>
              <w:numPr>
                <w:ilvl w:val="1"/>
                <w:numId w:val="9"/>
              </w:numPr>
              <w:ind w:left="567" w:hanging="567"/>
              <w:rPr>
                <w:rFonts w:ascii="Gilroy" w:hAnsi="Gilroy" w:cstheme="majorBidi"/>
                <w:i/>
                <w:iCs/>
                <w:sz w:val="22"/>
                <w:szCs w:val="22"/>
                <w:lang w:val="lv-LV"/>
              </w:rPr>
            </w:pPr>
            <w:r w:rsidRPr="002E13FF">
              <w:rPr>
                <w:rFonts w:ascii="Gilroy" w:hAnsi="Gilroy" w:cstheme="majorBidi"/>
                <w:i/>
                <w:iCs/>
                <w:sz w:val="22"/>
                <w:szCs w:val="22"/>
                <w:lang w:val="lv-LV"/>
              </w:rPr>
              <w:t xml:space="preserve">Trolejbusu parka teritorijas plānojums ir </w:t>
            </w:r>
            <w:r w:rsidR="00123F59" w:rsidRPr="002E13FF">
              <w:rPr>
                <w:rFonts w:ascii="Gilroy" w:hAnsi="Gilroy" w:cstheme="majorBidi"/>
                <w:i/>
                <w:iCs/>
                <w:sz w:val="22"/>
                <w:szCs w:val="22"/>
                <w:lang w:val="lv-LV"/>
              </w:rPr>
              <w:t>daļ</w:t>
            </w:r>
            <w:r w:rsidR="00123F59">
              <w:rPr>
                <w:rFonts w:ascii="Gilroy" w:hAnsi="Gilroy" w:cstheme="majorBidi"/>
                <w:i/>
                <w:iCs/>
                <w:sz w:val="22"/>
                <w:szCs w:val="22"/>
                <w:lang w:val="lv-LV"/>
              </w:rPr>
              <w:t>ē</w:t>
            </w:r>
            <w:r w:rsidR="00123F59" w:rsidRPr="002E13FF">
              <w:rPr>
                <w:rFonts w:ascii="Gilroy" w:hAnsi="Gilroy" w:cstheme="majorBidi"/>
                <w:i/>
                <w:iCs/>
                <w:sz w:val="22"/>
                <w:szCs w:val="22"/>
                <w:lang w:val="lv-LV"/>
              </w:rPr>
              <w:t xml:space="preserve">ji </w:t>
            </w:r>
            <w:r w:rsidRPr="002E13FF">
              <w:rPr>
                <w:rFonts w:ascii="Gilroy" w:hAnsi="Gilroy" w:cstheme="majorBidi"/>
                <w:i/>
                <w:iCs/>
                <w:sz w:val="22"/>
                <w:szCs w:val="22"/>
                <w:lang w:val="lv-LV"/>
              </w:rPr>
              <w:t>atrisināts vai nav veiksmīgi atrisināts, transporta plūsmu organizācija nav atbilstoša Trolejbusu parka vajadzībām, autostāvvietu organizācija nav optimāla</w:t>
            </w:r>
          </w:p>
        </w:tc>
        <w:tc>
          <w:tcPr>
            <w:tcW w:w="1846" w:type="dxa"/>
            <w:tcBorders>
              <w:top w:val="single" w:sz="4" w:space="0" w:color="auto"/>
              <w:left w:val="single" w:sz="4" w:space="0" w:color="auto"/>
              <w:bottom w:val="single" w:sz="4" w:space="0" w:color="auto"/>
              <w:right w:val="single" w:sz="4" w:space="0" w:color="auto"/>
            </w:tcBorders>
            <w:vAlign w:val="center"/>
            <w:hideMark/>
          </w:tcPr>
          <w:p w14:paraId="58F54B9E" w14:textId="77777777" w:rsidR="00733772" w:rsidRPr="002E13FF" w:rsidRDefault="00733772" w:rsidP="00D40516">
            <w:pPr>
              <w:jc w:val="both"/>
              <w:rPr>
                <w:rFonts w:ascii="Gilroy" w:hAnsi="Gilroy" w:cstheme="majorBidi"/>
                <w:i/>
                <w:iCs/>
                <w:sz w:val="22"/>
                <w:szCs w:val="22"/>
                <w:lang w:val="lv-LV"/>
              </w:rPr>
            </w:pPr>
            <w:r w:rsidRPr="002E13FF">
              <w:rPr>
                <w:rFonts w:ascii="Gilroy" w:hAnsi="Gilroy" w:cstheme="majorBidi"/>
                <w:i/>
                <w:iCs/>
                <w:sz w:val="22"/>
                <w:szCs w:val="22"/>
                <w:lang w:val="lv-LV"/>
              </w:rPr>
              <w:t>no 0 līdz 10</w:t>
            </w:r>
          </w:p>
        </w:tc>
      </w:tr>
      <w:tr w:rsidR="00733772" w:rsidRPr="002E13FF" w14:paraId="2E2B74EC" w14:textId="77777777" w:rsidTr="00BB0963">
        <w:tc>
          <w:tcPr>
            <w:tcW w:w="8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A6FD76B" w14:textId="49DB6BE8" w:rsidR="00733772" w:rsidRPr="002E13FF" w:rsidRDefault="00F26CCA" w:rsidP="00F26CCA">
            <w:pPr>
              <w:rPr>
                <w:rFonts w:ascii="Gilroy" w:hAnsi="Gilroy" w:cstheme="majorBidi"/>
                <w:sz w:val="22"/>
                <w:szCs w:val="22"/>
                <w:lang w:val="lv-LV"/>
              </w:rPr>
            </w:pPr>
            <w:r w:rsidRPr="002E13FF">
              <w:rPr>
                <w:rFonts w:ascii="Gilroy" w:hAnsi="Gilroy" w:cstheme="majorBidi"/>
                <w:sz w:val="22"/>
                <w:szCs w:val="22"/>
                <w:lang w:val="lv-LV"/>
              </w:rPr>
              <w:t>2.</w:t>
            </w:r>
          </w:p>
        </w:tc>
        <w:tc>
          <w:tcPr>
            <w:tcW w:w="637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FA7F146" w14:textId="1B11FF45" w:rsidR="00733772" w:rsidRPr="002E13FF" w:rsidRDefault="00733772" w:rsidP="00720CCB">
            <w:pPr>
              <w:pStyle w:val="ListParagraph"/>
              <w:numPr>
                <w:ilvl w:val="1"/>
                <w:numId w:val="9"/>
              </w:numPr>
              <w:ind w:left="43" w:hanging="567"/>
              <w:rPr>
                <w:rFonts w:ascii="Gilroy" w:hAnsi="Gilroy" w:cstheme="majorBidi"/>
                <w:sz w:val="22"/>
                <w:szCs w:val="22"/>
                <w:lang w:val="lv-LV"/>
              </w:rPr>
            </w:pPr>
            <w:r w:rsidRPr="002E13FF">
              <w:rPr>
                <w:rFonts w:ascii="Gilroy" w:hAnsi="Gilroy" w:cstheme="majorBidi"/>
                <w:sz w:val="22"/>
                <w:szCs w:val="22"/>
                <w:lang w:val="lv-LV"/>
              </w:rPr>
              <w:t xml:space="preserve">Trolejbusu parka </w:t>
            </w:r>
            <w:r w:rsidR="00972A14" w:rsidRPr="002E13FF">
              <w:rPr>
                <w:rFonts w:ascii="Gilroy" w:hAnsi="Gilroy" w:cstheme="majorBidi"/>
                <w:sz w:val="22"/>
                <w:szCs w:val="22"/>
                <w:lang w:val="lv-LV"/>
              </w:rPr>
              <w:t xml:space="preserve">teritorijas un ēku </w:t>
            </w:r>
            <w:r w:rsidRPr="002E13FF">
              <w:rPr>
                <w:rFonts w:ascii="Gilroy" w:hAnsi="Gilroy" w:cstheme="majorBidi"/>
                <w:sz w:val="22"/>
                <w:szCs w:val="22"/>
                <w:lang w:val="lv-LV"/>
              </w:rPr>
              <w:t>funkcionālā un arhitektoniskā risinājuma kvalitāte, idejas oriģinalitāte, vides pieejamība</w:t>
            </w:r>
            <w:r w:rsidR="00972A14" w:rsidRPr="002E13FF">
              <w:rPr>
                <w:rFonts w:ascii="Gilroy" w:hAnsi="Gilroy" w:cstheme="majorBidi"/>
                <w:sz w:val="22"/>
                <w:szCs w:val="22"/>
                <w:lang w:val="lv-LV"/>
              </w:rPr>
              <w:t xml:space="preserve"> un iekļaušana</w:t>
            </w:r>
          </w:p>
        </w:tc>
        <w:tc>
          <w:tcPr>
            <w:tcW w:w="184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8DFD642" w14:textId="77777777" w:rsidR="00733772" w:rsidRPr="002E13FF" w:rsidRDefault="00733772" w:rsidP="00720CCB">
            <w:pPr>
              <w:pStyle w:val="ListParagraph"/>
              <w:numPr>
                <w:ilvl w:val="1"/>
                <w:numId w:val="9"/>
              </w:numPr>
              <w:ind w:left="43" w:hanging="567"/>
              <w:jc w:val="both"/>
              <w:rPr>
                <w:rFonts w:ascii="Gilroy" w:hAnsi="Gilroy" w:cstheme="majorBidi"/>
                <w:sz w:val="22"/>
                <w:szCs w:val="22"/>
                <w:lang w:val="lv-LV"/>
              </w:rPr>
            </w:pPr>
            <w:r w:rsidRPr="002E13FF">
              <w:rPr>
                <w:rFonts w:ascii="Gilroy" w:hAnsi="Gilroy" w:cstheme="majorBidi"/>
                <w:sz w:val="22"/>
                <w:szCs w:val="22"/>
                <w:lang w:val="lv-LV"/>
              </w:rPr>
              <w:t xml:space="preserve">no 0 līdz 30 </w:t>
            </w:r>
          </w:p>
        </w:tc>
      </w:tr>
      <w:tr w:rsidR="00733772" w:rsidRPr="002E13FF" w14:paraId="5F981C07" w14:textId="77777777" w:rsidTr="00BB0963">
        <w:tc>
          <w:tcPr>
            <w:tcW w:w="7227" w:type="dxa"/>
            <w:gridSpan w:val="2"/>
            <w:tcBorders>
              <w:top w:val="single" w:sz="4" w:space="0" w:color="auto"/>
              <w:left w:val="single" w:sz="4" w:space="0" w:color="auto"/>
              <w:bottom w:val="single" w:sz="4" w:space="0" w:color="auto"/>
              <w:right w:val="single" w:sz="4" w:space="0" w:color="auto"/>
            </w:tcBorders>
            <w:vAlign w:val="center"/>
            <w:hideMark/>
          </w:tcPr>
          <w:p w14:paraId="54315E7F" w14:textId="6C6DEA34" w:rsidR="00733772" w:rsidRPr="002E13FF" w:rsidRDefault="00733772" w:rsidP="00720CCB">
            <w:pPr>
              <w:pStyle w:val="ListParagraph"/>
              <w:numPr>
                <w:ilvl w:val="1"/>
                <w:numId w:val="8"/>
              </w:numPr>
              <w:ind w:hanging="542"/>
              <w:rPr>
                <w:rFonts w:ascii="Gilroy" w:hAnsi="Gilroy" w:cstheme="majorBidi"/>
                <w:i/>
                <w:iCs/>
                <w:sz w:val="22"/>
                <w:szCs w:val="22"/>
                <w:lang w:val="lv-LV"/>
              </w:rPr>
            </w:pPr>
            <w:r w:rsidRPr="002E13FF">
              <w:rPr>
                <w:rFonts w:ascii="Gilroy" w:hAnsi="Gilroy" w:cstheme="majorBidi"/>
                <w:i/>
                <w:iCs/>
                <w:sz w:val="22"/>
                <w:szCs w:val="22"/>
                <w:lang w:val="lv-LV"/>
              </w:rPr>
              <w:t xml:space="preserve">Piedāvātais risinājums pilnībā vai tikpat kā pilnībā nodrošina Trolejbusu parka plānotās funkcijas, arhitektoniskie risinājumi ir inovatīvi un kvalitatīvi, </w:t>
            </w:r>
            <w:r w:rsidR="00972A14" w:rsidRPr="002E13FF">
              <w:rPr>
                <w:rFonts w:ascii="Gilroy" w:hAnsi="Gilroy" w:cstheme="majorBidi"/>
                <w:i/>
                <w:iCs/>
                <w:sz w:val="22"/>
                <w:szCs w:val="22"/>
                <w:lang w:val="lv-LV"/>
              </w:rPr>
              <w:t>atbilst NEB galveno principu, kas definē skaistumu, ilgtspējas un iekļaušanu pirmā līmeņa kritēriju prasībām, tai sk. bet ne tikai, ilgtspējas un energoefektivitātes, vides pieejamības un universālā dizaina prasībām.</w:t>
            </w:r>
          </w:p>
        </w:tc>
        <w:tc>
          <w:tcPr>
            <w:tcW w:w="1846" w:type="dxa"/>
            <w:tcBorders>
              <w:top w:val="single" w:sz="4" w:space="0" w:color="auto"/>
              <w:left w:val="single" w:sz="4" w:space="0" w:color="auto"/>
              <w:bottom w:val="single" w:sz="4" w:space="0" w:color="auto"/>
              <w:right w:val="single" w:sz="4" w:space="0" w:color="auto"/>
            </w:tcBorders>
            <w:vAlign w:val="center"/>
            <w:hideMark/>
          </w:tcPr>
          <w:p w14:paraId="05030309" w14:textId="77777777" w:rsidR="00733772" w:rsidRPr="002E13FF" w:rsidRDefault="00733772" w:rsidP="00B01890">
            <w:pPr>
              <w:pStyle w:val="ListParagraph"/>
              <w:ind w:left="43"/>
              <w:jc w:val="both"/>
              <w:rPr>
                <w:rFonts w:ascii="Gilroy" w:hAnsi="Gilroy" w:cstheme="majorBidi"/>
                <w:i/>
                <w:iCs/>
                <w:sz w:val="22"/>
                <w:szCs w:val="22"/>
                <w:lang w:val="lv-LV"/>
              </w:rPr>
            </w:pPr>
            <w:r w:rsidRPr="002E13FF">
              <w:rPr>
                <w:rFonts w:ascii="Gilroy" w:hAnsi="Gilroy" w:cstheme="majorBidi"/>
                <w:i/>
                <w:iCs/>
                <w:sz w:val="22"/>
                <w:szCs w:val="22"/>
                <w:lang w:val="lv-LV"/>
              </w:rPr>
              <w:t>no 21 līdz 30</w:t>
            </w:r>
          </w:p>
        </w:tc>
      </w:tr>
      <w:tr w:rsidR="00733772" w:rsidRPr="002E13FF" w14:paraId="26CBE173" w14:textId="77777777" w:rsidTr="00BB0963">
        <w:tc>
          <w:tcPr>
            <w:tcW w:w="7227" w:type="dxa"/>
            <w:gridSpan w:val="2"/>
            <w:tcBorders>
              <w:top w:val="single" w:sz="4" w:space="0" w:color="auto"/>
              <w:left w:val="single" w:sz="4" w:space="0" w:color="auto"/>
              <w:bottom w:val="single" w:sz="4" w:space="0" w:color="auto"/>
              <w:right w:val="single" w:sz="4" w:space="0" w:color="auto"/>
            </w:tcBorders>
            <w:vAlign w:val="center"/>
            <w:hideMark/>
          </w:tcPr>
          <w:p w14:paraId="69781560" w14:textId="5A43DDF5" w:rsidR="00733772" w:rsidRPr="002E13FF" w:rsidRDefault="00733772" w:rsidP="00720CCB">
            <w:pPr>
              <w:pStyle w:val="ListParagraph"/>
              <w:numPr>
                <w:ilvl w:val="1"/>
                <w:numId w:val="8"/>
              </w:numPr>
              <w:ind w:hanging="506"/>
              <w:rPr>
                <w:rFonts w:ascii="Gilroy" w:hAnsi="Gilroy" w:cstheme="majorBidi"/>
                <w:i/>
                <w:iCs/>
                <w:sz w:val="22"/>
                <w:szCs w:val="22"/>
                <w:lang w:val="lv-LV"/>
              </w:rPr>
            </w:pPr>
            <w:r w:rsidRPr="002E13FF">
              <w:rPr>
                <w:rFonts w:ascii="Gilroy" w:hAnsi="Gilroy" w:cstheme="majorBidi"/>
                <w:i/>
                <w:iCs/>
                <w:sz w:val="22"/>
                <w:szCs w:val="22"/>
                <w:lang w:val="lv-LV"/>
              </w:rPr>
              <w:t xml:space="preserve">Piedāvātais risinājums daļēji nodrošina Trolejbusu parka plānotās funkcijas, arhitektoniskie risinājumi nav īpaši inovatīvi, </w:t>
            </w:r>
            <w:r w:rsidR="00972A14" w:rsidRPr="002E13FF">
              <w:rPr>
                <w:rFonts w:ascii="Gilroy" w:hAnsi="Gilroy" w:cstheme="majorBidi"/>
                <w:i/>
                <w:iCs/>
                <w:sz w:val="22"/>
                <w:szCs w:val="22"/>
                <w:lang w:val="lv-LV"/>
              </w:rPr>
              <w:t>daļēji atbilst NEB galveno principu, kas definē skaistumu, ilgtspējas un iekļaušanas  pirmā līmeņa kritēriju prasībām, tai sk. bet ne tikai, ilgtspējas un energoefektivitātes, vides pieejamības un universālā dizaina prasībām</w:t>
            </w:r>
          </w:p>
        </w:tc>
        <w:tc>
          <w:tcPr>
            <w:tcW w:w="1846" w:type="dxa"/>
            <w:tcBorders>
              <w:top w:val="single" w:sz="4" w:space="0" w:color="auto"/>
              <w:left w:val="single" w:sz="4" w:space="0" w:color="auto"/>
              <w:bottom w:val="single" w:sz="4" w:space="0" w:color="auto"/>
              <w:right w:val="single" w:sz="4" w:space="0" w:color="auto"/>
            </w:tcBorders>
            <w:vAlign w:val="center"/>
            <w:hideMark/>
          </w:tcPr>
          <w:p w14:paraId="3ED9061A" w14:textId="77777777" w:rsidR="00733772" w:rsidRPr="002E13FF" w:rsidRDefault="00733772" w:rsidP="00B01890">
            <w:pPr>
              <w:pStyle w:val="ListParagraph"/>
              <w:ind w:left="43"/>
              <w:jc w:val="both"/>
              <w:rPr>
                <w:rFonts w:ascii="Gilroy" w:hAnsi="Gilroy" w:cstheme="majorBidi"/>
                <w:i/>
                <w:iCs/>
                <w:sz w:val="22"/>
                <w:szCs w:val="22"/>
                <w:lang w:val="lv-LV"/>
              </w:rPr>
            </w:pPr>
            <w:r w:rsidRPr="002E13FF">
              <w:rPr>
                <w:rFonts w:ascii="Gilroy" w:hAnsi="Gilroy" w:cstheme="majorBidi"/>
                <w:i/>
                <w:iCs/>
                <w:sz w:val="22"/>
                <w:szCs w:val="22"/>
                <w:lang w:val="lv-LV"/>
              </w:rPr>
              <w:t>no 11 līdz 20</w:t>
            </w:r>
          </w:p>
        </w:tc>
      </w:tr>
      <w:tr w:rsidR="00733772" w:rsidRPr="002E13FF" w14:paraId="5F9B6610" w14:textId="77777777" w:rsidTr="00BB0963">
        <w:tc>
          <w:tcPr>
            <w:tcW w:w="7227" w:type="dxa"/>
            <w:gridSpan w:val="2"/>
            <w:tcBorders>
              <w:top w:val="single" w:sz="4" w:space="0" w:color="auto"/>
              <w:left w:val="single" w:sz="4" w:space="0" w:color="auto"/>
              <w:bottom w:val="single" w:sz="4" w:space="0" w:color="auto"/>
              <w:right w:val="single" w:sz="4" w:space="0" w:color="auto"/>
            </w:tcBorders>
            <w:vAlign w:val="center"/>
            <w:hideMark/>
          </w:tcPr>
          <w:p w14:paraId="7694AF9F" w14:textId="6B55D653" w:rsidR="00733772" w:rsidRPr="002E13FF" w:rsidRDefault="00733772" w:rsidP="00720CCB">
            <w:pPr>
              <w:pStyle w:val="ListParagraph"/>
              <w:numPr>
                <w:ilvl w:val="1"/>
                <w:numId w:val="8"/>
              </w:numPr>
              <w:ind w:left="462" w:hanging="462"/>
              <w:rPr>
                <w:rFonts w:ascii="Gilroy" w:hAnsi="Gilroy" w:cstheme="majorBidi"/>
                <w:i/>
                <w:iCs/>
                <w:sz w:val="22"/>
                <w:szCs w:val="22"/>
                <w:lang w:val="lv-LV"/>
              </w:rPr>
            </w:pPr>
            <w:r w:rsidRPr="002E13FF">
              <w:rPr>
                <w:rFonts w:ascii="Gilroy" w:hAnsi="Gilroy" w:cstheme="majorBidi"/>
                <w:i/>
                <w:iCs/>
                <w:sz w:val="22"/>
                <w:szCs w:val="22"/>
                <w:lang w:val="lv-LV"/>
              </w:rPr>
              <w:t xml:space="preserve">Piedāvātais </w:t>
            </w:r>
            <w:r w:rsidRPr="00D9644F">
              <w:rPr>
                <w:rFonts w:ascii="Gilroy" w:hAnsi="Gilroy" w:cstheme="majorBidi"/>
                <w:i/>
                <w:iCs/>
                <w:sz w:val="22"/>
                <w:szCs w:val="22"/>
                <w:lang w:val="lv-LV"/>
              </w:rPr>
              <w:t>risinājums daļēji nodrošina Trolejbusu parka plānotās funkcijas, daļēji atbilst lietotāja vajadzībām</w:t>
            </w:r>
            <w:r w:rsidRPr="002E13FF">
              <w:rPr>
                <w:rFonts w:ascii="Gilroy" w:hAnsi="Gilroy" w:cstheme="majorBidi"/>
                <w:i/>
                <w:iCs/>
                <w:sz w:val="22"/>
                <w:szCs w:val="22"/>
                <w:lang w:val="lv-LV"/>
              </w:rPr>
              <w:t xml:space="preserve">, arhitektoniskie risinājumi </w:t>
            </w:r>
            <w:r w:rsidR="00972A14" w:rsidRPr="002E13FF">
              <w:rPr>
                <w:rFonts w:ascii="Gilroy" w:hAnsi="Gilroy" w:cstheme="majorBidi"/>
                <w:i/>
                <w:iCs/>
                <w:sz w:val="22"/>
                <w:szCs w:val="22"/>
                <w:lang w:val="lv-LV"/>
              </w:rPr>
              <w:t>ir  atbilstoši normatīvos definētajām minimālajām prasībām,  ignorē vai formāli ievēro NEB galvenos principus, kas definē skaistumu, ilgtspējas un iekļaušana  pirmā līmeņa kritēriju prasībām, tai sk. bet ne tikai, ilgtspējas un energoefektivitātes, vides pieejamības un universālā dizaina prasības.</w:t>
            </w:r>
          </w:p>
        </w:tc>
        <w:tc>
          <w:tcPr>
            <w:tcW w:w="1846" w:type="dxa"/>
            <w:tcBorders>
              <w:top w:val="single" w:sz="4" w:space="0" w:color="auto"/>
              <w:left w:val="single" w:sz="4" w:space="0" w:color="auto"/>
              <w:bottom w:val="single" w:sz="4" w:space="0" w:color="auto"/>
              <w:right w:val="single" w:sz="4" w:space="0" w:color="auto"/>
            </w:tcBorders>
            <w:vAlign w:val="center"/>
            <w:hideMark/>
          </w:tcPr>
          <w:p w14:paraId="41226577" w14:textId="77777777" w:rsidR="00733772" w:rsidRPr="002E13FF" w:rsidRDefault="00733772" w:rsidP="00B01890">
            <w:pPr>
              <w:pStyle w:val="ListParagraph"/>
              <w:ind w:left="43"/>
              <w:jc w:val="both"/>
              <w:rPr>
                <w:rFonts w:ascii="Gilroy" w:hAnsi="Gilroy" w:cstheme="majorBidi"/>
                <w:i/>
                <w:iCs/>
                <w:sz w:val="22"/>
                <w:szCs w:val="22"/>
                <w:lang w:val="lv-LV"/>
              </w:rPr>
            </w:pPr>
            <w:r w:rsidRPr="002E13FF">
              <w:rPr>
                <w:rFonts w:ascii="Gilroy" w:hAnsi="Gilroy" w:cstheme="majorBidi"/>
                <w:i/>
                <w:iCs/>
                <w:sz w:val="22"/>
                <w:szCs w:val="22"/>
                <w:lang w:val="lv-LV"/>
              </w:rPr>
              <w:t>no 0 līdz 10</w:t>
            </w:r>
          </w:p>
        </w:tc>
      </w:tr>
      <w:tr w:rsidR="00733772" w:rsidRPr="002E13FF" w14:paraId="7F5848E9" w14:textId="77777777" w:rsidTr="00BB0963">
        <w:tc>
          <w:tcPr>
            <w:tcW w:w="8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7A759DD" w14:textId="3F0D95E4" w:rsidR="00733772" w:rsidRPr="002E13FF" w:rsidRDefault="00733772" w:rsidP="00720CCB">
            <w:pPr>
              <w:pStyle w:val="ListParagraph"/>
              <w:numPr>
                <w:ilvl w:val="0"/>
                <w:numId w:val="8"/>
              </w:numPr>
              <w:rPr>
                <w:rFonts w:ascii="Gilroy" w:hAnsi="Gilroy" w:cstheme="majorBidi"/>
                <w:sz w:val="22"/>
                <w:szCs w:val="22"/>
                <w:lang w:val="lv-LV"/>
              </w:rPr>
            </w:pPr>
          </w:p>
        </w:tc>
        <w:tc>
          <w:tcPr>
            <w:tcW w:w="637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A2F5C43" w14:textId="78A6EED2" w:rsidR="00733772" w:rsidRPr="002E13FF" w:rsidRDefault="00733772" w:rsidP="00720CCB">
            <w:pPr>
              <w:pStyle w:val="ListParagraph"/>
              <w:numPr>
                <w:ilvl w:val="1"/>
                <w:numId w:val="8"/>
              </w:numPr>
              <w:ind w:left="43" w:hanging="567"/>
              <w:rPr>
                <w:rFonts w:ascii="Gilroy" w:hAnsi="Gilroy" w:cstheme="majorBidi"/>
                <w:sz w:val="22"/>
                <w:szCs w:val="22"/>
                <w:lang w:val="lv-LV"/>
              </w:rPr>
            </w:pPr>
            <w:r w:rsidRPr="002E13FF">
              <w:rPr>
                <w:rFonts w:ascii="Gilroy" w:hAnsi="Gilroy" w:cstheme="majorBidi"/>
                <w:sz w:val="22"/>
                <w:szCs w:val="22"/>
                <w:lang w:val="lv-LV"/>
              </w:rPr>
              <w:t>Teritorijas un ēku plānojuma atbilstība Projektēšanas programmā definētajai telpu programmai un izmantošanas mērķim</w:t>
            </w:r>
          </w:p>
        </w:tc>
        <w:tc>
          <w:tcPr>
            <w:tcW w:w="184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5F33C2D" w14:textId="77777777" w:rsidR="00733772" w:rsidRPr="002E13FF" w:rsidRDefault="00733772" w:rsidP="00B01890">
            <w:pPr>
              <w:pStyle w:val="ListParagraph"/>
              <w:ind w:left="43"/>
              <w:jc w:val="both"/>
              <w:rPr>
                <w:rFonts w:ascii="Gilroy" w:hAnsi="Gilroy" w:cstheme="majorBidi"/>
                <w:sz w:val="22"/>
                <w:szCs w:val="22"/>
                <w:lang w:val="lv-LV"/>
              </w:rPr>
            </w:pPr>
            <w:r w:rsidRPr="002E13FF">
              <w:rPr>
                <w:rFonts w:ascii="Gilroy" w:hAnsi="Gilroy" w:cstheme="majorBidi"/>
                <w:sz w:val="22"/>
                <w:szCs w:val="22"/>
                <w:lang w:val="lv-LV"/>
              </w:rPr>
              <w:t xml:space="preserve">no 0 līdz 30 </w:t>
            </w:r>
          </w:p>
        </w:tc>
      </w:tr>
      <w:tr w:rsidR="00733772" w:rsidRPr="002E13FF" w14:paraId="0440668D" w14:textId="77777777" w:rsidTr="00BB0963">
        <w:tc>
          <w:tcPr>
            <w:tcW w:w="7227" w:type="dxa"/>
            <w:gridSpan w:val="2"/>
            <w:tcBorders>
              <w:top w:val="single" w:sz="4" w:space="0" w:color="auto"/>
              <w:left w:val="single" w:sz="4" w:space="0" w:color="auto"/>
              <w:bottom w:val="single" w:sz="4" w:space="0" w:color="auto"/>
              <w:right w:val="single" w:sz="4" w:space="0" w:color="auto"/>
            </w:tcBorders>
            <w:vAlign w:val="center"/>
            <w:hideMark/>
          </w:tcPr>
          <w:p w14:paraId="78F2062E" w14:textId="2FDD8748" w:rsidR="00733772" w:rsidRPr="002E13FF" w:rsidRDefault="00733772" w:rsidP="00720CCB">
            <w:pPr>
              <w:pStyle w:val="ListParagraph"/>
              <w:numPr>
                <w:ilvl w:val="1"/>
                <w:numId w:val="10"/>
              </w:numPr>
              <w:ind w:left="462" w:hanging="462"/>
              <w:rPr>
                <w:rFonts w:ascii="Gilroy" w:hAnsi="Gilroy" w:cstheme="majorBidi"/>
                <w:i/>
                <w:iCs/>
                <w:sz w:val="22"/>
                <w:szCs w:val="22"/>
                <w:lang w:val="lv-LV"/>
              </w:rPr>
            </w:pPr>
            <w:r w:rsidRPr="002E13FF">
              <w:rPr>
                <w:rFonts w:ascii="Gilroy" w:hAnsi="Gilroy" w:cstheme="majorBidi"/>
                <w:i/>
                <w:iCs/>
                <w:sz w:val="22"/>
                <w:szCs w:val="22"/>
                <w:lang w:val="lv-LV"/>
              </w:rPr>
              <w:lastRenderedPageBreak/>
              <w:t>Piedāvātais risinājums pilnīgi vai tikpat kā atbilst Projektēšanas programmā definētajai telpu programmai un Trolejbusu parka izmantošanas mērķim</w:t>
            </w:r>
            <w:r w:rsidR="00972A14" w:rsidRPr="002E13FF">
              <w:rPr>
                <w:rFonts w:ascii="Gilroy" w:hAnsi="Gilroy" w:cstheme="majorBidi"/>
                <w:i/>
                <w:iCs/>
                <w:sz w:val="22"/>
                <w:szCs w:val="22"/>
                <w:lang w:val="lv-LV"/>
              </w:rPr>
              <w:t>.</w:t>
            </w:r>
            <w:r w:rsidR="00972A14" w:rsidRPr="002E13FF">
              <w:rPr>
                <w:lang w:val="lv-LV"/>
              </w:rPr>
              <w:t xml:space="preserve"> </w:t>
            </w:r>
            <w:r w:rsidR="00972A14" w:rsidRPr="002E13FF">
              <w:rPr>
                <w:rFonts w:ascii="Gilroy" w:hAnsi="Gilroy" w:cstheme="majorBidi"/>
                <w:i/>
                <w:iCs/>
                <w:sz w:val="22"/>
                <w:szCs w:val="22"/>
                <w:lang w:val="lv-LV"/>
              </w:rPr>
              <w:t>Atbilst NEB galveno principu, kas definē skaistumu, ilgtspējas un iekļaušanu pirmā līmeņa kritēriju prasībām, tai sk. bet ne tikai, ilgtspējas un energoefektivitātes, vides pieejamības un universālā dizaina prasībām.</w:t>
            </w:r>
          </w:p>
        </w:tc>
        <w:tc>
          <w:tcPr>
            <w:tcW w:w="1846" w:type="dxa"/>
            <w:tcBorders>
              <w:top w:val="single" w:sz="4" w:space="0" w:color="auto"/>
              <w:left w:val="single" w:sz="4" w:space="0" w:color="auto"/>
              <w:bottom w:val="single" w:sz="4" w:space="0" w:color="auto"/>
              <w:right w:val="single" w:sz="4" w:space="0" w:color="auto"/>
            </w:tcBorders>
            <w:vAlign w:val="center"/>
            <w:hideMark/>
          </w:tcPr>
          <w:p w14:paraId="77E41682" w14:textId="77777777" w:rsidR="00733772" w:rsidRPr="002E13FF" w:rsidRDefault="00733772" w:rsidP="00B01890">
            <w:pPr>
              <w:pStyle w:val="ListParagraph"/>
              <w:ind w:left="43"/>
              <w:jc w:val="both"/>
              <w:rPr>
                <w:rFonts w:ascii="Gilroy" w:hAnsi="Gilroy" w:cstheme="majorBidi"/>
                <w:i/>
                <w:iCs/>
                <w:sz w:val="22"/>
                <w:szCs w:val="22"/>
                <w:lang w:val="lv-LV"/>
              </w:rPr>
            </w:pPr>
            <w:r w:rsidRPr="002E13FF">
              <w:rPr>
                <w:rFonts w:ascii="Gilroy" w:hAnsi="Gilroy" w:cstheme="majorBidi"/>
                <w:i/>
                <w:iCs/>
                <w:sz w:val="22"/>
                <w:szCs w:val="22"/>
                <w:lang w:val="lv-LV"/>
              </w:rPr>
              <w:t>no 21 līdz 30</w:t>
            </w:r>
          </w:p>
        </w:tc>
      </w:tr>
      <w:tr w:rsidR="00733772" w:rsidRPr="002E13FF" w14:paraId="371F018B" w14:textId="77777777" w:rsidTr="00BB0963">
        <w:tc>
          <w:tcPr>
            <w:tcW w:w="7227" w:type="dxa"/>
            <w:gridSpan w:val="2"/>
            <w:tcBorders>
              <w:top w:val="single" w:sz="4" w:space="0" w:color="auto"/>
              <w:left w:val="single" w:sz="4" w:space="0" w:color="auto"/>
              <w:bottom w:val="single" w:sz="4" w:space="0" w:color="auto"/>
              <w:right w:val="single" w:sz="4" w:space="0" w:color="auto"/>
            </w:tcBorders>
            <w:vAlign w:val="center"/>
            <w:hideMark/>
          </w:tcPr>
          <w:p w14:paraId="35AAE34C" w14:textId="6B67E31A" w:rsidR="00733772" w:rsidRPr="002E13FF" w:rsidRDefault="00733772" w:rsidP="00720CCB">
            <w:pPr>
              <w:pStyle w:val="ListParagraph"/>
              <w:numPr>
                <w:ilvl w:val="1"/>
                <w:numId w:val="10"/>
              </w:numPr>
              <w:ind w:left="462" w:hanging="462"/>
              <w:rPr>
                <w:rFonts w:ascii="Gilroy" w:hAnsi="Gilroy" w:cstheme="majorBidi"/>
                <w:i/>
                <w:iCs/>
                <w:sz w:val="22"/>
                <w:szCs w:val="22"/>
                <w:lang w:val="lv-LV"/>
              </w:rPr>
            </w:pPr>
            <w:r w:rsidRPr="002E13FF">
              <w:rPr>
                <w:rFonts w:ascii="Gilroy" w:hAnsi="Gilroy" w:cstheme="majorBidi"/>
                <w:i/>
                <w:iCs/>
                <w:sz w:val="22"/>
                <w:szCs w:val="22"/>
                <w:lang w:val="lv-LV"/>
              </w:rPr>
              <w:t>Piedāvātais risinājums daļēji atbilst Projektēšanas programmā definētajai telpu programmai un Trolejbusu parka izmantošanas mērķim</w:t>
            </w:r>
            <w:r w:rsidR="00972A14" w:rsidRPr="002E13FF">
              <w:rPr>
                <w:rFonts w:ascii="Gilroy" w:hAnsi="Gilroy" w:cstheme="majorBidi"/>
                <w:i/>
                <w:iCs/>
                <w:sz w:val="22"/>
                <w:szCs w:val="22"/>
                <w:lang w:val="lv-LV"/>
              </w:rPr>
              <w:t>. Daļēji atbilst NEB galveno principu, kas definē skaistumu, ilgtspējas un iekļaušanas  pirmā līmeņa kritēriju prasībām, tai sk. bet ne tikai, ilgtspējas un energoefektivitātes, vides pieejamības un universālā dizaina prasībām</w:t>
            </w:r>
          </w:p>
        </w:tc>
        <w:tc>
          <w:tcPr>
            <w:tcW w:w="1846" w:type="dxa"/>
            <w:tcBorders>
              <w:top w:val="single" w:sz="4" w:space="0" w:color="auto"/>
              <w:left w:val="single" w:sz="4" w:space="0" w:color="auto"/>
              <w:bottom w:val="single" w:sz="4" w:space="0" w:color="auto"/>
              <w:right w:val="single" w:sz="4" w:space="0" w:color="auto"/>
            </w:tcBorders>
            <w:vAlign w:val="center"/>
            <w:hideMark/>
          </w:tcPr>
          <w:p w14:paraId="77DEBDA9" w14:textId="77777777" w:rsidR="00733772" w:rsidRPr="002E13FF" w:rsidRDefault="00733772" w:rsidP="00B01890">
            <w:pPr>
              <w:pStyle w:val="ListParagraph"/>
              <w:ind w:left="43"/>
              <w:jc w:val="both"/>
              <w:rPr>
                <w:rFonts w:ascii="Gilroy" w:hAnsi="Gilroy" w:cstheme="majorBidi"/>
                <w:i/>
                <w:iCs/>
                <w:sz w:val="22"/>
                <w:szCs w:val="22"/>
                <w:lang w:val="lv-LV"/>
              </w:rPr>
            </w:pPr>
            <w:r w:rsidRPr="002E13FF">
              <w:rPr>
                <w:rFonts w:ascii="Gilroy" w:hAnsi="Gilroy" w:cstheme="majorBidi"/>
                <w:i/>
                <w:iCs/>
                <w:sz w:val="22"/>
                <w:szCs w:val="22"/>
                <w:lang w:val="lv-LV"/>
              </w:rPr>
              <w:t>no 11 līdz 20</w:t>
            </w:r>
          </w:p>
        </w:tc>
      </w:tr>
      <w:tr w:rsidR="00EB5632" w:rsidRPr="002E13FF" w14:paraId="452DC9DD" w14:textId="77777777" w:rsidTr="00BB0963">
        <w:tc>
          <w:tcPr>
            <w:tcW w:w="7227" w:type="dxa"/>
            <w:gridSpan w:val="2"/>
            <w:tcBorders>
              <w:top w:val="single" w:sz="4" w:space="0" w:color="auto"/>
              <w:left w:val="single" w:sz="4" w:space="0" w:color="auto"/>
              <w:bottom w:val="single" w:sz="4" w:space="0" w:color="auto"/>
              <w:right w:val="single" w:sz="4" w:space="0" w:color="auto"/>
            </w:tcBorders>
            <w:vAlign w:val="center"/>
            <w:hideMark/>
          </w:tcPr>
          <w:p w14:paraId="3B8B02CB" w14:textId="78849402" w:rsidR="00733772" w:rsidRPr="002E13FF" w:rsidRDefault="00733772" w:rsidP="00720CCB">
            <w:pPr>
              <w:pStyle w:val="ListParagraph"/>
              <w:numPr>
                <w:ilvl w:val="1"/>
                <w:numId w:val="10"/>
              </w:numPr>
              <w:ind w:left="462" w:hanging="462"/>
              <w:rPr>
                <w:rFonts w:ascii="Gilroy" w:hAnsi="Gilroy" w:cstheme="majorBidi"/>
                <w:i/>
                <w:iCs/>
                <w:sz w:val="22"/>
                <w:szCs w:val="22"/>
                <w:lang w:val="lv-LV"/>
              </w:rPr>
            </w:pPr>
            <w:r w:rsidRPr="002E13FF">
              <w:rPr>
                <w:rFonts w:ascii="Gilroy" w:hAnsi="Gilroy" w:cstheme="majorBidi"/>
                <w:i/>
                <w:iCs/>
                <w:sz w:val="22"/>
                <w:szCs w:val="22"/>
                <w:lang w:val="lv-LV"/>
              </w:rPr>
              <w:t>Piedāvātais risinājums minimāli atbilst vai neatbilst Projektēšanas programmā definētajai telpu programmai un Trolejbusu parka izmantošanas mērķim</w:t>
            </w:r>
            <w:r w:rsidR="00972A14" w:rsidRPr="002E13FF">
              <w:rPr>
                <w:rFonts w:ascii="Gilroy" w:hAnsi="Gilroy" w:cstheme="majorBidi"/>
                <w:i/>
                <w:iCs/>
                <w:sz w:val="22"/>
                <w:szCs w:val="22"/>
                <w:lang w:val="lv-LV"/>
              </w:rPr>
              <w:t>. Ignorē vai formāli ievēro NEB galvenos principus, kas definē skaistumu, ilgtspējas un iekļaušana  pirmā līmeņa kritēriju prasībām, tai sk. bet ne tikai, ilgtspējas un energoefektivitātes, vides pieejamības un universālā dizaina prasības</w:t>
            </w:r>
          </w:p>
        </w:tc>
        <w:tc>
          <w:tcPr>
            <w:tcW w:w="1846" w:type="dxa"/>
            <w:tcBorders>
              <w:top w:val="single" w:sz="4" w:space="0" w:color="auto"/>
              <w:left w:val="single" w:sz="4" w:space="0" w:color="auto"/>
              <w:bottom w:val="single" w:sz="4" w:space="0" w:color="auto"/>
              <w:right w:val="single" w:sz="4" w:space="0" w:color="auto"/>
            </w:tcBorders>
            <w:vAlign w:val="center"/>
            <w:hideMark/>
          </w:tcPr>
          <w:p w14:paraId="5EF702A8" w14:textId="77777777" w:rsidR="00733772" w:rsidRPr="002E13FF" w:rsidRDefault="00733772" w:rsidP="00B01890">
            <w:pPr>
              <w:pStyle w:val="ListParagraph"/>
              <w:ind w:left="43"/>
              <w:jc w:val="both"/>
              <w:rPr>
                <w:rFonts w:ascii="Gilroy" w:hAnsi="Gilroy" w:cstheme="majorBidi"/>
                <w:i/>
                <w:iCs/>
                <w:sz w:val="22"/>
                <w:szCs w:val="22"/>
                <w:lang w:val="lv-LV"/>
              </w:rPr>
            </w:pPr>
            <w:r w:rsidRPr="002E13FF">
              <w:rPr>
                <w:rFonts w:ascii="Gilroy" w:hAnsi="Gilroy" w:cstheme="majorBidi"/>
                <w:i/>
                <w:iCs/>
                <w:sz w:val="22"/>
                <w:szCs w:val="22"/>
                <w:lang w:val="lv-LV"/>
              </w:rPr>
              <w:t>no 0 līdz 10</w:t>
            </w:r>
          </w:p>
        </w:tc>
      </w:tr>
      <w:tr w:rsidR="00EB5632" w:rsidRPr="002E13FF" w14:paraId="120D720A" w14:textId="77777777" w:rsidTr="00BB0963">
        <w:tc>
          <w:tcPr>
            <w:tcW w:w="8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8A5ED2B" w14:textId="7F4CE52E" w:rsidR="00733772" w:rsidRPr="002E13FF" w:rsidRDefault="00733772" w:rsidP="00720CCB">
            <w:pPr>
              <w:pStyle w:val="ListParagraph"/>
              <w:numPr>
                <w:ilvl w:val="0"/>
                <w:numId w:val="10"/>
              </w:numPr>
              <w:rPr>
                <w:rFonts w:ascii="Gilroy" w:hAnsi="Gilroy" w:cstheme="majorBidi"/>
                <w:sz w:val="22"/>
                <w:szCs w:val="22"/>
                <w:lang w:val="lv-LV"/>
              </w:rPr>
            </w:pPr>
          </w:p>
        </w:tc>
        <w:tc>
          <w:tcPr>
            <w:tcW w:w="637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08841D7" w14:textId="77777777" w:rsidR="00733772" w:rsidRPr="002E13FF" w:rsidRDefault="00733772" w:rsidP="00720CCB">
            <w:pPr>
              <w:pStyle w:val="ListParagraph"/>
              <w:numPr>
                <w:ilvl w:val="1"/>
                <w:numId w:val="10"/>
              </w:numPr>
              <w:ind w:left="43" w:hanging="567"/>
              <w:rPr>
                <w:rFonts w:ascii="Gilroy" w:hAnsi="Gilroy" w:cstheme="majorBidi"/>
                <w:sz w:val="22"/>
                <w:szCs w:val="22"/>
                <w:lang w:val="lv-LV"/>
              </w:rPr>
            </w:pPr>
            <w:r w:rsidRPr="002E13FF">
              <w:rPr>
                <w:rFonts w:ascii="Gilroy" w:hAnsi="Gilroy" w:cstheme="majorBidi"/>
                <w:sz w:val="22"/>
                <w:szCs w:val="22"/>
                <w:lang w:val="lv-LV"/>
              </w:rPr>
              <w:t xml:space="preserve">Trolejbusu parka teritorijas labiekārtojuma un apstādījumu koncepcija, apgaismojums, </w:t>
            </w:r>
            <w:proofErr w:type="spellStart"/>
            <w:r w:rsidRPr="002E13FF">
              <w:rPr>
                <w:rFonts w:ascii="Gilroy" w:hAnsi="Gilroy" w:cstheme="majorBidi"/>
                <w:sz w:val="22"/>
                <w:szCs w:val="22"/>
                <w:lang w:val="lv-LV"/>
              </w:rPr>
              <w:t>lietusūdens</w:t>
            </w:r>
            <w:proofErr w:type="spellEnd"/>
            <w:r w:rsidRPr="002E13FF">
              <w:rPr>
                <w:rFonts w:ascii="Gilroy" w:hAnsi="Gilroy" w:cstheme="majorBidi"/>
                <w:sz w:val="22"/>
                <w:szCs w:val="22"/>
                <w:lang w:val="lv-LV"/>
              </w:rPr>
              <w:t xml:space="preserve"> novadīšana</w:t>
            </w:r>
          </w:p>
        </w:tc>
        <w:tc>
          <w:tcPr>
            <w:tcW w:w="184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652D049" w14:textId="76D146CF" w:rsidR="00733772" w:rsidRPr="002E13FF" w:rsidRDefault="00733772" w:rsidP="00B01890">
            <w:pPr>
              <w:pStyle w:val="ListParagraph"/>
              <w:ind w:left="43"/>
              <w:jc w:val="both"/>
              <w:rPr>
                <w:rFonts w:ascii="Gilroy" w:hAnsi="Gilroy" w:cstheme="majorBidi"/>
                <w:sz w:val="22"/>
                <w:szCs w:val="22"/>
                <w:lang w:val="lv-LV"/>
              </w:rPr>
            </w:pPr>
            <w:r w:rsidRPr="002E13FF">
              <w:rPr>
                <w:rFonts w:ascii="Gilroy" w:hAnsi="Gilroy" w:cstheme="majorBidi"/>
                <w:sz w:val="22"/>
                <w:szCs w:val="22"/>
                <w:lang w:val="lv-LV"/>
              </w:rPr>
              <w:t xml:space="preserve">no 0 līdz </w:t>
            </w:r>
            <w:r w:rsidR="00972A14" w:rsidRPr="002E13FF">
              <w:rPr>
                <w:rFonts w:ascii="Gilroy" w:hAnsi="Gilroy" w:cstheme="majorBidi"/>
                <w:sz w:val="22"/>
                <w:szCs w:val="22"/>
                <w:lang w:val="lv-LV"/>
              </w:rPr>
              <w:t>20</w:t>
            </w:r>
            <w:r w:rsidRPr="002E13FF">
              <w:rPr>
                <w:rFonts w:ascii="Gilroy" w:hAnsi="Gilroy" w:cstheme="majorBidi"/>
                <w:sz w:val="22"/>
                <w:szCs w:val="22"/>
                <w:lang w:val="lv-LV"/>
              </w:rPr>
              <w:t xml:space="preserve"> </w:t>
            </w:r>
          </w:p>
        </w:tc>
      </w:tr>
      <w:tr w:rsidR="00EB5632" w:rsidRPr="002E13FF" w14:paraId="7B0EDF78" w14:textId="77777777" w:rsidTr="00BB0963">
        <w:tc>
          <w:tcPr>
            <w:tcW w:w="7227" w:type="dxa"/>
            <w:gridSpan w:val="2"/>
            <w:tcBorders>
              <w:top w:val="single" w:sz="4" w:space="0" w:color="auto"/>
              <w:left w:val="single" w:sz="4" w:space="0" w:color="auto"/>
              <w:bottom w:val="single" w:sz="4" w:space="0" w:color="auto"/>
              <w:right w:val="single" w:sz="4" w:space="0" w:color="auto"/>
            </w:tcBorders>
            <w:vAlign w:val="center"/>
            <w:hideMark/>
          </w:tcPr>
          <w:p w14:paraId="28DCA43A" w14:textId="2C98C274" w:rsidR="00733772" w:rsidRPr="002E13FF" w:rsidRDefault="00733772" w:rsidP="00720CCB">
            <w:pPr>
              <w:pStyle w:val="ListParagraph"/>
              <w:numPr>
                <w:ilvl w:val="1"/>
                <w:numId w:val="11"/>
              </w:numPr>
              <w:ind w:left="462" w:hanging="462"/>
              <w:rPr>
                <w:rFonts w:ascii="Gilroy" w:hAnsi="Gilroy" w:cstheme="majorBidi"/>
                <w:sz w:val="22"/>
                <w:szCs w:val="22"/>
                <w:lang w:val="lv-LV"/>
              </w:rPr>
            </w:pPr>
            <w:r w:rsidRPr="002E13FF">
              <w:rPr>
                <w:rFonts w:ascii="Gilroy" w:hAnsi="Gilroy" w:cstheme="majorBidi"/>
                <w:i/>
                <w:iCs/>
                <w:sz w:val="22"/>
                <w:szCs w:val="22"/>
                <w:lang w:val="lv-LV"/>
              </w:rPr>
              <w:t xml:space="preserve">Piedāvātie labiekārtojuma un apstādījumu risinājumi,  apgaismojums un </w:t>
            </w:r>
            <w:proofErr w:type="spellStart"/>
            <w:r w:rsidRPr="002E13FF">
              <w:rPr>
                <w:rFonts w:ascii="Gilroy" w:hAnsi="Gilroy" w:cstheme="majorBidi"/>
                <w:i/>
                <w:iCs/>
                <w:sz w:val="22"/>
                <w:szCs w:val="22"/>
                <w:lang w:val="lv-LV"/>
              </w:rPr>
              <w:t>lietusūdens</w:t>
            </w:r>
            <w:proofErr w:type="spellEnd"/>
            <w:r w:rsidRPr="002E13FF">
              <w:rPr>
                <w:rFonts w:ascii="Gilroy" w:hAnsi="Gilroy" w:cstheme="majorBidi"/>
                <w:i/>
                <w:iCs/>
                <w:sz w:val="22"/>
                <w:szCs w:val="22"/>
                <w:lang w:val="lv-LV"/>
              </w:rPr>
              <w:t xml:space="preserve"> novadīšanas koncepcija pilnīgi vai gandrīz pilnīgi iederas Trolejbusu parka teritorijā un pieguļošajā pilsētvidē</w:t>
            </w:r>
            <w:r w:rsidR="00972A14" w:rsidRPr="002E13FF">
              <w:rPr>
                <w:rFonts w:ascii="Gilroy" w:hAnsi="Gilroy" w:cstheme="majorBidi"/>
                <w:i/>
                <w:iCs/>
                <w:sz w:val="22"/>
                <w:szCs w:val="22"/>
                <w:lang w:val="lv-LV"/>
              </w:rPr>
              <w:t>. Atbilst NEB galveno principu, kas definē skaistumu, ilgtspējas un iekļaušanu pirmā līmeņa kritēriju prasībām, tai sk. bet ne tikai, ilgtspējas un energoefektivitātes, vides pieejamības un universālā dizaina prasībām.</w:t>
            </w:r>
          </w:p>
        </w:tc>
        <w:tc>
          <w:tcPr>
            <w:tcW w:w="1846" w:type="dxa"/>
            <w:tcBorders>
              <w:top w:val="single" w:sz="4" w:space="0" w:color="auto"/>
              <w:left w:val="single" w:sz="4" w:space="0" w:color="auto"/>
              <w:bottom w:val="single" w:sz="4" w:space="0" w:color="auto"/>
              <w:right w:val="single" w:sz="4" w:space="0" w:color="auto"/>
            </w:tcBorders>
            <w:vAlign w:val="center"/>
            <w:hideMark/>
          </w:tcPr>
          <w:p w14:paraId="3395208F" w14:textId="0366CC5C" w:rsidR="00733772" w:rsidRPr="002E13FF" w:rsidRDefault="00733772" w:rsidP="00B01890">
            <w:pPr>
              <w:jc w:val="both"/>
              <w:rPr>
                <w:rFonts w:ascii="Gilroy" w:hAnsi="Gilroy" w:cstheme="majorBidi"/>
                <w:sz w:val="22"/>
                <w:szCs w:val="22"/>
                <w:lang w:val="lv-LV"/>
              </w:rPr>
            </w:pPr>
            <w:r w:rsidRPr="002E13FF">
              <w:rPr>
                <w:rFonts w:ascii="Gilroy" w:hAnsi="Gilroy" w:cstheme="majorBidi"/>
                <w:i/>
                <w:iCs/>
                <w:sz w:val="22"/>
                <w:szCs w:val="22"/>
                <w:lang w:val="lv-LV"/>
              </w:rPr>
              <w:t xml:space="preserve">no </w:t>
            </w:r>
            <w:r w:rsidR="00972A14" w:rsidRPr="002E13FF">
              <w:rPr>
                <w:rFonts w:ascii="Gilroy" w:hAnsi="Gilroy" w:cstheme="majorBidi"/>
                <w:i/>
                <w:iCs/>
                <w:sz w:val="22"/>
                <w:szCs w:val="22"/>
                <w:lang w:val="lv-LV"/>
              </w:rPr>
              <w:t>11</w:t>
            </w:r>
            <w:r w:rsidRPr="002E13FF">
              <w:rPr>
                <w:rFonts w:ascii="Gilroy" w:hAnsi="Gilroy" w:cstheme="majorBidi"/>
                <w:i/>
                <w:iCs/>
                <w:sz w:val="22"/>
                <w:szCs w:val="22"/>
                <w:lang w:val="lv-LV"/>
              </w:rPr>
              <w:t xml:space="preserve"> līdz </w:t>
            </w:r>
            <w:r w:rsidR="00972A14" w:rsidRPr="002E13FF">
              <w:rPr>
                <w:rFonts w:ascii="Gilroy" w:hAnsi="Gilroy" w:cstheme="majorBidi"/>
                <w:i/>
                <w:iCs/>
                <w:sz w:val="22"/>
                <w:szCs w:val="22"/>
                <w:lang w:val="lv-LV"/>
              </w:rPr>
              <w:t>2</w:t>
            </w:r>
            <w:r w:rsidRPr="002E13FF">
              <w:rPr>
                <w:rFonts w:ascii="Gilroy" w:hAnsi="Gilroy" w:cstheme="majorBidi"/>
                <w:i/>
                <w:iCs/>
                <w:sz w:val="22"/>
                <w:szCs w:val="22"/>
                <w:lang w:val="lv-LV"/>
              </w:rPr>
              <w:t>0</w:t>
            </w:r>
          </w:p>
        </w:tc>
      </w:tr>
      <w:tr w:rsidR="00EB5632" w:rsidRPr="002E13FF" w14:paraId="77F7ABE8" w14:textId="77777777" w:rsidTr="00BB0963">
        <w:tc>
          <w:tcPr>
            <w:tcW w:w="7227" w:type="dxa"/>
            <w:gridSpan w:val="2"/>
            <w:tcBorders>
              <w:top w:val="single" w:sz="4" w:space="0" w:color="auto"/>
              <w:left w:val="single" w:sz="4" w:space="0" w:color="auto"/>
              <w:bottom w:val="single" w:sz="4" w:space="0" w:color="auto"/>
              <w:right w:val="single" w:sz="4" w:space="0" w:color="auto"/>
            </w:tcBorders>
            <w:vAlign w:val="center"/>
            <w:hideMark/>
          </w:tcPr>
          <w:p w14:paraId="049FF06A" w14:textId="33DDD7FF" w:rsidR="00733772" w:rsidRPr="002E13FF" w:rsidRDefault="00733772" w:rsidP="00720CCB">
            <w:pPr>
              <w:pStyle w:val="ListParagraph"/>
              <w:numPr>
                <w:ilvl w:val="1"/>
                <w:numId w:val="11"/>
              </w:numPr>
              <w:ind w:left="462" w:hanging="462"/>
              <w:rPr>
                <w:rFonts w:ascii="Gilroy" w:hAnsi="Gilroy" w:cstheme="majorBidi"/>
                <w:sz w:val="22"/>
                <w:szCs w:val="22"/>
                <w:lang w:val="lv-LV"/>
              </w:rPr>
            </w:pPr>
            <w:r w:rsidRPr="002E13FF">
              <w:rPr>
                <w:rFonts w:ascii="Gilroy" w:hAnsi="Gilroy" w:cstheme="majorBidi"/>
                <w:i/>
                <w:iCs/>
                <w:sz w:val="22"/>
                <w:szCs w:val="22"/>
                <w:lang w:val="lv-LV"/>
              </w:rPr>
              <w:t xml:space="preserve">Piedāvātie labiekārtojuma un apstādījumu risinājumi,  apgaismojums un </w:t>
            </w:r>
            <w:proofErr w:type="spellStart"/>
            <w:r w:rsidRPr="002E13FF">
              <w:rPr>
                <w:rFonts w:ascii="Gilroy" w:hAnsi="Gilroy" w:cstheme="majorBidi"/>
                <w:i/>
                <w:iCs/>
                <w:sz w:val="22"/>
                <w:szCs w:val="22"/>
                <w:lang w:val="lv-LV"/>
              </w:rPr>
              <w:t>lietusūdens</w:t>
            </w:r>
            <w:proofErr w:type="spellEnd"/>
            <w:r w:rsidRPr="002E13FF">
              <w:rPr>
                <w:rFonts w:ascii="Gilroy" w:hAnsi="Gilroy" w:cstheme="majorBidi"/>
                <w:i/>
                <w:iCs/>
                <w:sz w:val="22"/>
                <w:szCs w:val="22"/>
                <w:lang w:val="lv-LV"/>
              </w:rPr>
              <w:t xml:space="preserve"> novadīšanas koncepcija daļēji iederas vai neiederas nemaz Trolejbusu parka teritorijā un pieguļošajā pilsētvidē</w:t>
            </w:r>
            <w:r w:rsidR="00972A14" w:rsidRPr="002E13FF">
              <w:rPr>
                <w:rFonts w:ascii="Gilroy" w:hAnsi="Gilroy" w:cstheme="majorBidi"/>
                <w:i/>
                <w:iCs/>
                <w:sz w:val="22"/>
                <w:szCs w:val="22"/>
                <w:lang w:val="lv-LV"/>
              </w:rPr>
              <w:t>. Atbilst NEB galveno principu, kas definē skaistumu, ilgtspējas un iekļaušanu pirmā līmeņa kritēriju prasībām, tai sk. bet ne tikai, ilgtspējas un energoefektivitātes, vides pieejamības un universālā dizaina prasībām.</w:t>
            </w:r>
          </w:p>
        </w:tc>
        <w:tc>
          <w:tcPr>
            <w:tcW w:w="1846" w:type="dxa"/>
            <w:tcBorders>
              <w:top w:val="single" w:sz="4" w:space="0" w:color="auto"/>
              <w:left w:val="single" w:sz="4" w:space="0" w:color="auto"/>
              <w:bottom w:val="single" w:sz="4" w:space="0" w:color="auto"/>
              <w:right w:val="single" w:sz="4" w:space="0" w:color="auto"/>
            </w:tcBorders>
            <w:vAlign w:val="center"/>
            <w:hideMark/>
          </w:tcPr>
          <w:p w14:paraId="06D6C2B1" w14:textId="71158A4F" w:rsidR="00733772" w:rsidRPr="002E13FF" w:rsidRDefault="00733772" w:rsidP="00B01890">
            <w:pPr>
              <w:jc w:val="both"/>
              <w:rPr>
                <w:rFonts w:ascii="Gilroy" w:hAnsi="Gilroy" w:cstheme="majorBidi"/>
                <w:sz w:val="22"/>
                <w:szCs w:val="22"/>
                <w:lang w:val="lv-LV"/>
              </w:rPr>
            </w:pPr>
            <w:r w:rsidRPr="002E13FF">
              <w:rPr>
                <w:rFonts w:ascii="Gilroy" w:hAnsi="Gilroy" w:cstheme="majorBidi"/>
                <w:i/>
                <w:iCs/>
                <w:sz w:val="22"/>
                <w:szCs w:val="22"/>
                <w:lang w:val="lv-LV"/>
              </w:rPr>
              <w:t xml:space="preserve">no 0 līdz </w:t>
            </w:r>
            <w:r w:rsidR="00972A14" w:rsidRPr="002E13FF">
              <w:rPr>
                <w:rFonts w:ascii="Gilroy" w:hAnsi="Gilroy" w:cstheme="majorBidi"/>
                <w:i/>
                <w:iCs/>
                <w:sz w:val="22"/>
                <w:szCs w:val="22"/>
                <w:lang w:val="lv-LV"/>
              </w:rPr>
              <w:t>10</w:t>
            </w:r>
          </w:p>
        </w:tc>
      </w:tr>
    </w:tbl>
    <w:p w14:paraId="394A02E0" w14:textId="21DD4839" w:rsidR="006A5090" w:rsidRPr="002E13FF" w:rsidRDefault="00725077" w:rsidP="00F26CCA">
      <w:pPr>
        <w:pStyle w:val="ListParagraph"/>
        <w:numPr>
          <w:ilvl w:val="0"/>
          <w:numId w:val="1"/>
        </w:numPr>
        <w:spacing w:before="360" w:after="240" w:line="240" w:lineRule="auto"/>
        <w:contextualSpacing w:val="0"/>
        <w:jc w:val="center"/>
        <w:rPr>
          <w:rFonts w:ascii="Gilroy" w:hAnsi="Gilroy" w:cstheme="majorHAnsi"/>
          <w:b/>
          <w:bCs/>
          <w:lang w:val="lv-LV"/>
        </w:rPr>
      </w:pPr>
      <w:r w:rsidRPr="002E13FF">
        <w:rPr>
          <w:rFonts w:ascii="Gilroy" w:hAnsi="Gilroy" w:cstheme="majorHAnsi"/>
          <w:b/>
          <w:bCs/>
          <w:lang w:val="lv-LV"/>
        </w:rPr>
        <w:t>D</w:t>
      </w:r>
      <w:r w:rsidR="006A5090" w:rsidRPr="002E13FF">
        <w:rPr>
          <w:rFonts w:ascii="Gilroy" w:hAnsi="Gilroy" w:cstheme="majorHAnsi"/>
          <w:b/>
          <w:bCs/>
          <w:lang w:val="lv-LV"/>
        </w:rPr>
        <w:t>EVĪŽU ATŠIFRĒJUMU ATVĒRŠANA</w:t>
      </w:r>
    </w:p>
    <w:p w14:paraId="11E969E3" w14:textId="7CCE1D44" w:rsidR="006A5090" w:rsidRPr="002E13FF" w:rsidRDefault="0056458B" w:rsidP="00F26CCA">
      <w:pPr>
        <w:pStyle w:val="ListParagraph"/>
        <w:numPr>
          <w:ilvl w:val="1"/>
          <w:numId w:val="1"/>
        </w:numPr>
        <w:spacing w:before="120" w:after="120" w:line="240" w:lineRule="auto"/>
        <w:ind w:left="567" w:hanging="567"/>
        <w:jc w:val="both"/>
        <w:rPr>
          <w:rFonts w:ascii="Gilroy" w:hAnsi="Gilroy" w:cstheme="majorBidi"/>
          <w:lang w:val="lv-LV"/>
        </w:rPr>
      </w:pPr>
      <w:r w:rsidRPr="002E13FF">
        <w:rPr>
          <w:rFonts w:ascii="Gilroy" w:hAnsi="Gilroy" w:cstheme="majorBidi"/>
          <w:lang w:val="lv-LV"/>
        </w:rPr>
        <w:t xml:space="preserve">Par </w:t>
      </w:r>
      <w:r w:rsidR="006A5090" w:rsidRPr="002E13FF">
        <w:rPr>
          <w:rFonts w:ascii="Gilroy" w:hAnsi="Gilroy" w:cstheme="majorBidi"/>
          <w:lang w:val="lv-LV"/>
        </w:rPr>
        <w:t>Žūrijas komisija</w:t>
      </w:r>
      <w:r w:rsidRPr="002E13FF">
        <w:rPr>
          <w:rFonts w:ascii="Gilroy" w:hAnsi="Gilroy" w:cstheme="majorBidi"/>
          <w:lang w:val="lv-LV"/>
        </w:rPr>
        <w:t>s</w:t>
      </w:r>
      <w:r w:rsidR="006A5090" w:rsidRPr="002E13FF">
        <w:rPr>
          <w:rFonts w:ascii="Gilroy" w:hAnsi="Gilroy" w:cstheme="majorBidi"/>
          <w:lang w:val="lv-LV"/>
        </w:rPr>
        <w:t xml:space="preserve"> no</w:t>
      </w:r>
      <w:r w:rsidRPr="002E13FF">
        <w:rPr>
          <w:rFonts w:ascii="Gilroy" w:hAnsi="Gilroy" w:cstheme="majorBidi"/>
          <w:lang w:val="lv-LV"/>
        </w:rPr>
        <w:t>teikto</w:t>
      </w:r>
      <w:r w:rsidR="006A5090" w:rsidRPr="002E13FF">
        <w:rPr>
          <w:rFonts w:ascii="Gilroy" w:hAnsi="Gilroy" w:cstheme="majorBidi"/>
          <w:lang w:val="lv-LV"/>
        </w:rPr>
        <w:t xml:space="preserve"> devīžu atšifrējumu atvēršanas sēdes vietu, datumu un laiku ne vēlāk kā 5 (piecas) </w:t>
      </w:r>
      <w:r w:rsidR="00FF470E" w:rsidRPr="002E13FF">
        <w:rPr>
          <w:rFonts w:ascii="Gilroy" w:hAnsi="Gilroy" w:cstheme="majorBidi"/>
          <w:lang w:val="lv-LV"/>
        </w:rPr>
        <w:t xml:space="preserve">darba </w:t>
      </w:r>
      <w:r w:rsidR="006A5090" w:rsidRPr="002E13FF">
        <w:rPr>
          <w:rFonts w:ascii="Gilroy" w:hAnsi="Gilroy" w:cstheme="majorBidi"/>
          <w:lang w:val="lv-LV"/>
        </w:rPr>
        <w:t>dienas pirms attiecīgās sēdes Žūrijas komisijas atbildīgais sekretārs elektroniski paziņo visām Konkursa dalībnieku kontaktpersonām, kā arī publicē informāciju Nolikuma 6.</w:t>
      </w:r>
      <w:r w:rsidR="00A06E88" w:rsidRPr="002E13FF">
        <w:rPr>
          <w:rFonts w:ascii="Gilroy" w:hAnsi="Gilroy" w:cstheme="majorBidi"/>
          <w:lang w:val="lv-LV"/>
        </w:rPr>
        <w:t>1</w:t>
      </w:r>
      <w:r w:rsidR="006A5090" w:rsidRPr="002E13FF">
        <w:rPr>
          <w:rFonts w:ascii="Gilroy" w:hAnsi="Gilroy" w:cstheme="majorBidi"/>
          <w:lang w:val="lv-LV"/>
        </w:rPr>
        <w:t xml:space="preserve">. punktā noteiktajās Konkursa tīmekļvietnēs. </w:t>
      </w:r>
    </w:p>
    <w:p w14:paraId="428FDA78" w14:textId="77777777" w:rsidR="006A5090" w:rsidRPr="002E13FF" w:rsidRDefault="006A5090" w:rsidP="00F26CCA">
      <w:pPr>
        <w:pStyle w:val="ListParagraph"/>
        <w:numPr>
          <w:ilvl w:val="1"/>
          <w:numId w:val="1"/>
        </w:numPr>
        <w:spacing w:before="120" w:after="120" w:line="240" w:lineRule="auto"/>
        <w:ind w:left="567" w:hanging="567"/>
        <w:contextualSpacing w:val="0"/>
        <w:jc w:val="both"/>
        <w:rPr>
          <w:rFonts w:ascii="Gilroy" w:hAnsi="Gilroy" w:cstheme="majorHAnsi"/>
          <w:lang w:val="lv-LV"/>
        </w:rPr>
      </w:pPr>
      <w:r w:rsidRPr="002E13FF">
        <w:rPr>
          <w:rFonts w:ascii="Gilroy" w:hAnsi="Gilroy" w:cstheme="majorHAnsi"/>
          <w:lang w:val="lv-LV"/>
        </w:rPr>
        <w:t>Devīžu atšifrējumu atvēršanas sēde ir atklāta un tiek organizēta gan klātienē, gan tiešsaistē, par to paziņojot visiem Konkursa dalībniekiem.</w:t>
      </w:r>
    </w:p>
    <w:p w14:paraId="23BCFF7E" w14:textId="0A0CF877" w:rsidR="006A5090" w:rsidRPr="002E13FF" w:rsidRDefault="000A6364" w:rsidP="00F26CCA">
      <w:pPr>
        <w:pStyle w:val="ListParagraph"/>
        <w:numPr>
          <w:ilvl w:val="1"/>
          <w:numId w:val="1"/>
        </w:numPr>
        <w:spacing w:before="120" w:after="120" w:line="240" w:lineRule="auto"/>
        <w:ind w:left="567" w:hanging="567"/>
        <w:contextualSpacing w:val="0"/>
        <w:jc w:val="both"/>
        <w:rPr>
          <w:rFonts w:ascii="Gilroy" w:hAnsi="Gilroy" w:cstheme="majorHAnsi"/>
          <w:lang w:val="lv-LV"/>
        </w:rPr>
      </w:pPr>
      <w:r w:rsidRPr="002E13FF">
        <w:rPr>
          <w:rFonts w:ascii="Gilroy" w:hAnsi="Gilroy" w:cstheme="majorHAnsi"/>
          <w:lang w:val="lv-LV"/>
        </w:rPr>
        <w:t xml:space="preserve">Devīžu atšifrējumu atvēršanas sēdē tiek atšifrētas tikai </w:t>
      </w:r>
      <w:r w:rsidR="007004BE" w:rsidRPr="002E13FF">
        <w:rPr>
          <w:rFonts w:ascii="Gilroy" w:hAnsi="Gilroy" w:cstheme="majorHAnsi"/>
          <w:lang w:val="lv-LV"/>
        </w:rPr>
        <w:t xml:space="preserve">Metu kopvērtējuma rezultātu </w:t>
      </w:r>
      <w:r w:rsidR="00D610AB" w:rsidRPr="002E13FF">
        <w:rPr>
          <w:rFonts w:ascii="Gilroy" w:hAnsi="Gilroy" w:cstheme="majorHAnsi"/>
          <w:lang w:val="lv-LV"/>
        </w:rPr>
        <w:t xml:space="preserve">trīs </w:t>
      </w:r>
      <w:r w:rsidRPr="002E13FF">
        <w:rPr>
          <w:rFonts w:ascii="Gilroy" w:hAnsi="Gilroy" w:cstheme="majorHAnsi"/>
          <w:lang w:val="lv-LV"/>
        </w:rPr>
        <w:t xml:space="preserve">augstāko vietu ieguvēju devīzes. </w:t>
      </w:r>
      <w:r w:rsidR="006A5090" w:rsidRPr="002E13FF">
        <w:rPr>
          <w:rFonts w:ascii="Gilroy" w:hAnsi="Gilroy" w:cstheme="majorHAnsi"/>
          <w:lang w:val="lv-LV"/>
        </w:rPr>
        <w:t xml:space="preserve">Žūrijas komisijas atbildīgais sekretārs vispirms nosauc trešās vietas ieguvēja devīzi, pēc tam otrās vietas ieguvēja devīzi, un kā beidzamo nosauc </w:t>
      </w:r>
      <w:r w:rsidR="00E26BF1" w:rsidRPr="002E13FF">
        <w:rPr>
          <w:rFonts w:ascii="Gilroy" w:hAnsi="Gilroy" w:cstheme="majorHAnsi"/>
          <w:lang w:val="lv-LV"/>
        </w:rPr>
        <w:t xml:space="preserve">pirmās vietas ieguvēja </w:t>
      </w:r>
      <w:r w:rsidR="006A5090" w:rsidRPr="002E13FF">
        <w:rPr>
          <w:rFonts w:ascii="Gilroy" w:hAnsi="Gilroy" w:cstheme="majorHAnsi"/>
          <w:lang w:val="lv-LV"/>
        </w:rPr>
        <w:t xml:space="preserve">devīzi. Pēc tam atver devīžu atšifrējumus, vispirms nosauc trešās vietas ieguvēju, pēc tam - otrās vietas ieguvēju, un kā pēdējo nosauc </w:t>
      </w:r>
      <w:r w:rsidR="00D610AB" w:rsidRPr="002E13FF">
        <w:rPr>
          <w:rFonts w:ascii="Gilroy" w:hAnsi="Gilroy" w:cstheme="majorHAnsi"/>
          <w:lang w:val="lv-LV"/>
        </w:rPr>
        <w:t>pirmās vietas ieguvēju</w:t>
      </w:r>
      <w:r w:rsidR="006A5090" w:rsidRPr="002E13FF">
        <w:rPr>
          <w:rFonts w:ascii="Gilroy" w:hAnsi="Gilroy" w:cstheme="majorHAnsi"/>
          <w:lang w:val="lv-LV"/>
        </w:rPr>
        <w:t xml:space="preserve">. Pēc devīžu atšifrēšanas </w:t>
      </w:r>
      <w:r w:rsidR="00EB342B" w:rsidRPr="002E13FF">
        <w:rPr>
          <w:rFonts w:ascii="Gilroy" w:hAnsi="Gilroy" w:cstheme="majorHAnsi"/>
          <w:lang w:val="lv-LV"/>
        </w:rPr>
        <w:t xml:space="preserve">sēdes beigām </w:t>
      </w:r>
      <w:r w:rsidR="006A5090" w:rsidRPr="002E13FF">
        <w:rPr>
          <w:rFonts w:ascii="Gilroy" w:hAnsi="Gilroy" w:cstheme="majorHAnsi"/>
          <w:lang w:val="lv-LV"/>
        </w:rPr>
        <w:t xml:space="preserve">Konkursa dalībnieki </w:t>
      </w:r>
      <w:r w:rsidR="002C3DE2" w:rsidRPr="002E13FF">
        <w:rPr>
          <w:rFonts w:ascii="Gilroy" w:hAnsi="Gilroy" w:cstheme="majorHAnsi"/>
          <w:lang w:val="lv-LV"/>
        </w:rPr>
        <w:t xml:space="preserve">pie Žūrijas komisijas atbildīgā sekretāra </w:t>
      </w:r>
      <w:r w:rsidR="006A5090" w:rsidRPr="002E13FF">
        <w:rPr>
          <w:rFonts w:ascii="Gilroy" w:hAnsi="Gilroy" w:cstheme="majorHAnsi"/>
          <w:lang w:val="lv-LV"/>
        </w:rPr>
        <w:t>var iepazīties ar Žūrijas komisijas apstiprināt</w:t>
      </w:r>
      <w:r w:rsidR="002C3DE2" w:rsidRPr="002E13FF">
        <w:rPr>
          <w:rFonts w:ascii="Gilroy" w:hAnsi="Gilroy" w:cstheme="majorHAnsi"/>
          <w:lang w:val="lv-LV"/>
        </w:rPr>
        <w:t xml:space="preserve">ajiem </w:t>
      </w:r>
      <w:r w:rsidR="006A5090" w:rsidRPr="002E13FF">
        <w:rPr>
          <w:rFonts w:ascii="Gilroy" w:hAnsi="Gilroy" w:cstheme="majorHAnsi"/>
          <w:lang w:val="lv-LV"/>
        </w:rPr>
        <w:t xml:space="preserve">Metu kopvērtējuma rezultātiem (saraksts būs pieejams devīžu atšifrējumu atvēršanas sēdes </w:t>
      </w:r>
      <w:r w:rsidR="002C3DE2" w:rsidRPr="002E13FF">
        <w:rPr>
          <w:rFonts w:ascii="Gilroy" w:hAnsi="Gilroy" w:cstheme="majorHAnsi"/>
          <w:lang w:val="lv-LV"/>
        </w:rPr>
        <w:t>vietā klātienē</w:t>
      </w:r>
      <w:r w:rsidR="006A5090" w:rsidRPr="002E13FF">
        <w:rPr>
          <w:rFonts w:ascii="Gilroy" w:hAnsi="Gilroy" w:cstheme="majorHAnsi"/>
          <w:lang w:val="lv-LV"/>
        </w:rPr>
        <w:t>).</w:t>
      </w:r>
    </w:p>
    <w:p w14:paraId="0F886DA0" w14:textId="5E2C083C" w:rsidR="00221CDB" w:rsidRPr="002E13FF" w:rsidRDefault="00AA7656" w:rsidP="00F26CCA">
      <w:pPr>
        <w:pStyle w:val="ListParagraph"/>
        <w:numPr>
          <w:ilvl w:val="0"/>
          <w:numId w:val="1"/>
        </w:numPr>
        <w:spacing w:before="360" w:after="240" w:line="240" w:lineRule="auto"/>
        <w:ind w:left="426" w:hanging="426"/>
        <w:contextualSpacing w:val="0"/>
        <w:jc w:val="center"/>
        <w:rPr>
          <w:rFonts w:ascii="Gilroy" w:hAnsi="Gilroy" w:cstheme="majorHAnsi"/>
          <w:b/>
          <w:bCs/>
          <w:lang w:val="lv-LV"/>
        </w:rPr>
      </w:pPr>
      <w:r w:rsidRPr="002E13FF">
        <w:rPr>
          <w:rFonts w:ascii="Gilroy" w:hAnsi="Gilroy" w:cstheme="majorHAnsi"/>
          <w:b/>
          <w:bCs/>
          <w:lang w:val="lv-LV"/>
        </w:rPr>
        <w:t xml:space="preserve">KONKURSA DALĪBNIEKA </w:t>
      </w:r>
      <w:r w:rsidR="006D595A" w:rsidRPr="002E13FF">
        <w:rPr>
          <w:rFonts w:ascii="Gilroy" w:hAnsi="Gilroy" w:cstheme="majorHAnsi"/>
          <w:b/>
          <w:bCs/>
          <w:lang w:val="lv-LV"/>
        </w:rPr>
        <w:t>ATBILSTĪBAS NOVĒRTĒJUMS PROFESIONĀLĀS KVALIFIKĀCIJAS PRASĪBĀM</w:t>
      </w:r>
      <w:r w:rsidR="004C444A" w:rsidRPr="002E13FF">
        <w:rPr>
          <w:rFonts w:ascii="Gilroy" w:hAnsi="Gilroy" w:cstheme="majorHAnsi"/>
          <w:b/>
          <w:bCs/>
          <w:lang w:val="lv-LV"/>
        </w:rPr>
        <w:t>, KONKURSA GODALGOTO VIETU IEGUVĒJU NOTEIKŠANA,</w:t>
      </w:r>
      <w:r w:rsidR="006D595A" w:rsidRPr="002E13FF">
        <w:rPr>
          <w:rFonts w:ascii="Gilroy" w:hAnsi="Gilroy" w:cstheme="majorHAnsi"/>
          <w:b/>
          <w:bCs/>
          <w:lang w:val="lv-LV"/>
        </w:rPr>
        <w:t xml:space="preserve"> </w:t>
      </w:r>
      <w:r w:rsidR="00C70BC0" w:rsidRPr="002E13FF">
        <w:rPr>
          <w:rFonts w:ascii="Gilroy" w:hAnsi="Gilroy" w:cstheme="majorHAnsi"/>
          <w:b/>
          <w:bCs/>
          <w:lang w:val="lv-LV"/>
        </w:rPr>
        <w:t>REZULTĀTU PAZIŅOŠANA</w:t>
      </w:r>
      <w:r w:rsidR="003F7849" w:rsidRPr="002E13FF">
        <w:rPr>
          <w:rFonts w:ascii="Gilroy" w:hAnsi="Gilroy" w:cstheme="majorHAnsi"/>
          <w:b/>
          <w:bCs/>
          <w:lang w:val="lv-LV"/>
        </w:rPr>
        <w:t xml:space="preserve">, </w:t>
      </w:r>
      <w:r w:rsidR="00C70BC0" w:rsidRPr="002E13FF">
        <w:rPr>
          <w:rFonts w:ascii="Gilroy" w:hAnsi="Gilroy" w:cstheme="majorHAnsi"/>
          <w:b/>
          <w:bCs/>
          <w:lang w:val="lv-LV"/>
        </w:rPr>
        <w:t>GODALGU IZMAKSA</w:t>
      </w:r>
    </w:p>
    <w:p w14:paraId="59755DBB" w14:textId="3CD8D6E7" w:rsidR="006D595A" w:rsidRPr="002E13FF" w:rsidRDefault="0024779E" w:rsidP="00F26CCA">
      <w:pPr>
        <w:pStyle w:val="ListParagraph"/>
        <w:numPr>
          <w:ilvl w:val="1"/>
          <w:numId w:val="1"/>
        </w:numPr>
        <w:spacing w:before="120" w:after="120" w:line="240" w:lineRule="auto"/>
        <w:ind w:left="709" w:hanging="709"/>
        <w:jc w:val="both"/>
        <w:rPr>
          <w:rFonts w:ascii="Gilroy" w:hAnsi="Gilroy" w:cstheme="majorBidi"/>
          <w:lang w:val="lv-LV"/>
        </w:rPr>
      </w:pPr>
      <w:r w:rsidRPr="002E13FF">
        <w:rPr>
          <w:rFonts w:ascii="Gilroy" w:hAnsi="Gilroy" w:cstheme="majorBidi"/>
          <w:lang w:val="lv-LV"/>
        </w:rPr>
        <w:lastRenderedPageBreak/>
        <w:t>Pasūtītāj</w:t>
      </w:r>
      <w:r w:rsidR="00721173" w:rsidRPr="002E13FF">
        <w:rPr>
          <w:rFonts w:ascii="Gilroy" w:hAnsi="Gilroy" w:cstheme="majorBidi"/>
          <w:lang w:val="lv-LV"/>
        </w:rPr>
        <w:t>s (tā izveidotā Iepirkuma komija)</w:t>
      </w:r>
      <w:r w:rsidRPr="002E13FF">
        <w:rPr>
          <w:rFonts w:ascii="Gilroy" w:hAnsi="Gilroy" w:cstheme="majorBidi"/>
          <w:lang w:val="lv-LV"/>
        </w:rPr>
        <w:t xml:space="preserve"> </w:t>
      </w:r>
      <w:r w:rsidR="2597F9BA" w:rsidRPr="002E13FF">
        <w:rPr>
          <w:rFonts w:ascii="Gilroy" w:hAnsi="Gilroy" w:cstheme="majorBidi"/>
          <w:lang w:val="lv-LV"/>
        </w:rPr>
        <w:t xml:space="preserve">pēc devīžu atšifrējumu </w:t>
      </w:r>
      <w:r w:rsidR="620AF0EE" w:rsidRPr="002E13FF">
        <w:rPr>
          <w:rFonts w:ascii="Gilroy" w:hAnsi="Gilroy" w:cstheme="majorBidi"/>
          <w:lang w:val="lv-LV"/>
        </w:rPr>
        <w:t>atvēršanas sēdes</w:t>
      </w:r>
      <w:r w:rsidR="0091B3AB" w:rsidRPr="002E13FF">
        <w:rPr>
          <w:rFonts w:ascii="Gilroy" w:hAnsi="Gilroy" w:cstheme="majorBidi"/>
          <w:lang w:val="lv-LV"/>
        </w:rPr>
        <w:t xml:space="preserve"> dienas</w:t>
      </w:r>
      <w:r w:rsidR="2597F9BA" w:rsidRPr="002E13FF">
        <w:rPr>
          <w:rFonts w:ascii="Gilroy" w:hAnsi="Gilroy" w:cstheme="majorBidi"/>
          <w:lang w:val="lv-LV"/>
        </w:rPr>
        <w:t xml:space="preserve"> pārbauda Konkursa dalībnieku</w:t>
      </w:r>
      <w:r w:rsidR="0091B3AB" w:rsidRPr="002E13FF">
        <w:rPr>
          <w:rFonts w:ascii="Gilroy" w:hAnsi="Gilroy" w:cstheme="majorBidi"/>
          <w:lang w:val="lv-LV"/>
        </w:rPr>
        <w:t>, kas Metu kopvērtējumā ieguvuši visaugstākos rezultātus</w:t>
      </w:r>
      <w:r w:rsidR="0EA0EFC7" w:rsidRPr="002E13FF">
        <w:rPr>
          <w:rFonts w:ascii="Gilroy" w:hAnsi="Gilroy" w:cstheme="majorBidi"/>
          <w:lang w:val="lv-LV"/>
        </w:rPr>
        <w:t>,</w:t>
      </w:r>
      <w:r w:rsidR="2597F9BA" w:rsidRPr="002E13FF">
        <w:rPr>
          <w:rFonts w:ascii="Gilroy" w:hAnsi="Gilroy" w:cstheme="majorBidi"/>
          <w:lang w:val="lv-LV"/>
        </w:rPr>
        <w:t xml:space="preserve"> atbilstību Konkursa dalībnieku profesionālajām kvalifikācijas prasībām. </w:t>
      </w:r>
      <w:r w:rsidR="36DB2A7E" w:rsidRPr="002E13FF">
        <w:rPr>
          <w:rFonts w:ascii="Gilroy" w:hAnsi="Gilroy" w:cstheme="majorBidi"/>
          <w:lang w:val="lv-LV"/>
        </w:rPr>
        <w:t>Tiek pārbaudīt</w:t>
      </w:r>
      <w:r w:rsidR="7B84245B" w:rsidRPr="002E13FF">
        <w:rPr>
          <w:rFonts w:ascii="Gilroy" w:hAnsi="Gilroy" w:cstheme="majorBidi"/>
          <w:lang w:val="lv-LV"/>
        </w:rPr>
        <w:t>a</w:t>
      </w:r>
      <w:r w:rsidR="36DB2A7E" w:rsidRPr="002E13FF">
        <w:rPr>
          <w:rFonts w:ascii="Gilroy" w:hAnsi="Gilroy" w:cstheme="majorBidi"/>
          <w:lang w:val="lv-LV"/>
        </w:rPr>
        <w:t xml:space="preserve"> visu</w:t>
      </w:r>
      <w:r w:rsidR="726DB39B" w:rsidRPr="002E13FF">
        <w:rPr>
          <w:rFonts w:ascii="Gilroy" w:hAnsi="Gilroy" w:cstheme="majorBidi"/>
          <w:lang w:val="lv-LV"/>
        </w:rPr>
        <w:t xml:space="preserve"> godalgoto</w:t>
      </w:r>
      <w:r w:rsidR="36DB2A7E" w:rsidRPr="002E13FF">
        <w:rPr>
          <w:rFonts w:ascii="Gilroy" w:hAnsi="Gilroy" w:cstheme="majorBidi"/>
          <w:lang w:val="lv-LV"/>
        </w:rPr>
        <w:t xml:space="preserve"> Konkursa dalībnieku atbilstība Nolikumā noteiktajām kvalifikācijas prasībām, kā arī tik daudz</w:t>
      </w:r>
      <w:r w:rsidR="6DE77840" w:rsidRPr="002E13FF">
        <w:rPr>
          <w:rFonts w:ascii="Gilroy" w:hAnsi="Gilroy" w:cstheme="majorBidi"/>
          <w:lang w:val="lv-LV"/>
        </w:rPr>
        <w:t>u augstāko vietu ieguvēju</w:t>
      </w:r>
      <w:r w:rsidR="0097F59E" w:rsidRPr="002E13FF">
        <w:rPr>
          <w:rFonts w:ascii="Gilroy" w:hAnsi="Gilroy" w:cstheme="majorBidi"/>
          <w:lang w:val="lv-LV"/>
        </w:rPr>
        <w:t xml:space="preserve"> atbilstība noteiktajām kvalifikācijas prasībām, lai noteiktu trīs godalgoto vietu ieguvējus</w:t>
      </w:r>
      <w:r w:rsidR="5FAB7625" w:rsidRPr="002E13FF">
        <w:rPr>
          <w:rFonts w:ascii="Gilroy" w:hAnsi="Gilroy" w:cstheme="majorBidi"/>
          <w:lang w:val="lv-LV"/>
        </w:rPr>
        <w:t xml:space="preserve"> (t.</w:t>
      </w:r>
      <w:r w:rsidR="7B5EFE93" w:rsidRPr="002E13FF">
        <w:rPr>
          <w:rFonts w:ascii="Gilroy" w:hAnsi="Gilroy" w:cstheme="majorBidi"/>
          <w:lang w:val="lv-LV"/>
        </w:rPr>
        <w:t> </w:t>
      </w:r>
      <w:r w:rsidR="5FAB7625" w:rsidRPr="002E13FF">
        <w:rPr>
          <w:rFonts w:ascii="Gilroy" w:hAnsi="Gilroy" w:cstheme="majorBidi"/>
          <w:lang w:val="lv-LV"/>
        </w:rPr>
        <w:t>i., nepārbauda to Konkursa dalībnieku atbilstību Nolikumā noteik</w:t>
      </w:r>
      <w:r w:rsidR="02FDF6E1" w:rsidRPr="002E13FF">
        <w:rPr>
          <w:rFonts w:ascii="Gilroy" w:hAnsi="Gilroy" w:cstheme="majorBidi"/>
          <w:lang w:val="lv-LV"/>
        </w:rPr>
        <w:t>t</w:t>
      </w:r>
      <w:r w:rsidR="5FAB7625" w:rsidRPr="002E13FF">
        <w:rPr>
          <w:rFonts w:ascii="Gilroy" w:hAnsi="Gilroy" w:cstheme="majorBidi"/>
          <w:lang w:val="lv-LV"/>
        </w:rPr>
        <w:t>ajām kvalifikācijas prasībām, kuri ieguvuši zemāku rezultātu par godalgoto vietu ieguvējiem)</w:t>
      </w:r>
      <w:r w:rsidR="0097F59E" w:rsidRPr="002E13FF">
        <w:rPr>
          <w:rFonts w:ascii="Gilroy" w:hAnsi="Gilroy" w:cstheme="majorBidi"/>
          <w:lang w:val="lv-LV"/>
        </w:rPr>
        <w:t xml:space="preserve">. </w:t>
      </w:r>
      <w:r w:rsidR="2597F9BA" w:rsidRPr="002E13FF">
        <w:rPr>
          <w:rFonts w:ascii="Gilroy" w:hAnsi="Gilroy" w:cstheme="majorBidi"/>
          <w:lang w:val="lv-LV"/>
        </w:rPr>
        <w:t xml:space="preserve">Ja </w:t>
      </w:r>
      <w:r w:rsidR="00F369FB" w:rsidRPr="002E13FF">
        <w:rPr>
          <w:rFonts w:ascii="Gilroy" w:hAnsi="Gilroy" w:cstheme="majorBidi"/>
          <w:lang w:val="lv-LV"/>
        </w:rPr>
        <w:t xml:space="preserve">Iepirkumu komisija </w:t>
      </w:r>
      <w:r w:rsidR="2597F9BA" w:rsidRPr="002E13FF">
        <w:rPr>
          <w:rFonts w:ascii="Gilroy" w:hAnsi="Gilroy" w:cstheme="majorBidi"/>
          <w:lang w:val="lv-LV"/>
        </w:rPr>
        <w:t xml:space="preserve">konstatē, ka </w:t>
      </w:r>
      <w:r w:rsidR="3C861992" w:rsidRPr="002E13FF">
        <w:rPr>
          <w:rFonts w:ascii="Gilroy" w:hAnsi="Gilroy" w:cstheme="majorBidi"/>
          <w:lang w:val="lv-LV"/>
        </w:rPr>
        <w:t xml:space="preserve">pārbaudāmā </w:t>
      </w:r>
      <w:r w:rsidR="2597F9BA" w:rsidRPr="002E13FF">
        <w:rPr>
          <w:rFonts w:ascii="Gilroy" w:hAnsi="Gilroy" w:cstheme="majorBidi"/>
          <w:lang w:val="lv-LV"/>
        </w:rPr>
        <w:t>Konkursa dalībnieka sniegtā informācija vai dokuments, kas apliecina tā atbilstību Konkursa dalībnieku profesionālās kvalifikācijas prasībām, kas noteiktas Nolikuma 9.</w:t>
      </w:r>
      <w:r w:rsidR="32B1840B" w:rsidRPr="002E13FF">
        <w:rPr>
          <w:rFonts w:ascii="Gilroy" w:hAnsi="Gilroy" w:cstheme="majorBidi"/>
          <w:lang w:val="lv-LV"/>
        </w:rPr>
        <w:t xml:space="preserve"> </w:t>
      </w:r>
      <w:r w:rsidR="2597F9BA" w:rsidRPr="002E13FF">
        <w:rPr>
          <w:rFonts w:ascii="Gilroy" w:hAnsi="Gilroy" w:cstheme="majorBidi"/>
          <w:lang w:val="lv-LV"/>
        </w:rPr>
        <w:t xml:space="preserve">punktā, ir neskaidra vai nepilnīga, </w:t>
      </w:r>
      <w:r w:rsidR="00F369FB" w:rsidRPr="002E13FF">
        <w:rPr>
          <w:rFonts w:ascii="Gilroy" w:hAnsi="Gilroy" w:cstheme="majorBidi"/>
          <w:lang w:val="lv-LV"/>
        </w:rPr>
        <w:t xml:space="preserve">tā </w:t>
      </w:r>
      <w:r w:rsidR="2597F9BA" w:rsidRPr="002E13FF">
        <w:rPr>
          <w:rFonts w:ascii="Gilroy" w:hAnsi="Gilroy" w:cstheme="majorBidi"/>
          <w:lang w:val="lv-LV"/>
        </w:rPr>
        <w:t xml:space="preserve">var pieprasīt, lai Konkursa dalībnieks vai kompetentā institūcija izskaidro, vai papildina minēto informāciju vai dokumentu, vai iesniedz trūkstošo dokumentu, nodrošinot vienlīdzīgu attieksmi pret visiem </w:t>
      </w:r>
      <w:r w:rsidR="2EB1FD54" w:rsidRPr="002E13FF">
        <w:rPr>
          <w:rFonts w:ascii="Gilroy" w:hAnsi="Gilroy" w:cstheme="majorBidi"/>
          <w:lang w:val="lv-LV"/>
        </w:rPr>
        <w:t xml:space="preserve">pārbaudāmajiem </w:t>
      </w:r>
      <w:r w:rsidR="2597F9BA" w:rsidRPr="002E13FF">
        <w:rPr>
          <w:rFonts w:ascii="Gilroy" w:hAnsi="Gilroy" w:cstheme="majorBidi"/>
          <w:lang w:val="lv-LV"/>
        </w:rPr>
        <w:t>Konkursa dalībniekiem.</w:t>
      </w:r>
      <w:r w:rsidR="2CCEB770" w:rsidRPr="002E13FF">
        <w:rPr>
          <w:rFonts w:ascii="Gilroy" w:hAnsi="Gilroy" w:cstheme="majorBidi"/>
          <w:lang w:val="lv-LV"/>
        </w:rPr>
        <w:t xml:space="preserve"> P</w:t>
      </w:r>
      <w:r w:rsidR="239C6071" w:rsidRPr="002E13FF">
        <w:rPr>
          <w:rFonts w:ascii="Gilroy" w:hAnsi="Gilroy" w:cstheme="majorBidi"/>
          <w:lang w:val="lv-LV"/>
        </w:rPr>
        <w:t xml:space="preserve">ēc pārbaudes beigām </w:t>
      </w:r>
      <w:r w:rsidR="00E30454" w:rsidRPr="002E13FF">
        <w:rPr>
          <w:rFonts w:ascii="Gilroy" w:hAnsi="Gilroy" w:cstheme="majorBidi"/>
          <w:lang w:val="lv-LV"/>
        </w:rPr>
        <w:t xml:space="preserve">Iepirkumu komisija </w:t>
      </w:r>
      <w:r w:rsidR="239C6071" w:rsidRPr="002E13FF">
        <w:rPr>
          <w:rFonts w:ascii="Gilroy" w:hAnsi="Gilroy" w:cstheme="majorBidi"/>
          <w:lang w:val="lv-LV"/>
        </w:rPr>
        <w:t xml:space="preserve">iesniedz Žūrijas komisijas atbildīgajam sekretāram </w:t>
      </w:r>
      <w:r w:rsidR="00DD7EDC" w:rsidRPr="002E13FF">
        <w:rPr>
          <w:rFonts w:ascii="Gilroy" w:hAnsi="Gilroy" w:cstheme="majorBidi"/>
          <w:lang w:val="lv-LV"/>
        </w:rPr>
        <w:t xml:space="preserve"> </w:t>
      </w:r>
      <w:r w:rsidR="00E30454" w:rsidRPr="002E13FF">
        <w:rPr>
          <w:rFonts w:ascii="Gilroy" w:hAnsi="Gilroy" w:cstheme="majorBidi"/>
          <w:lang w:val="lv-LV"/>
        </w:rPr>
        <w:t>Iepirkumu sēdes protokol</w:t>
      </w:r>
      <w:r w:rsidR="00DD7EDC" w:rsidRPr="002E13FF">
        <w:rPr>
          <w:rFonts w:ascii="Gilroy" w:hAnsi="Gilroy" w:cstheme="majorBidi"/>
          <w:lang w:val="lv-LV"/>
        </w:rPr>
        <w:t>u, kur</w:t>
      </w:r>
      <w:r w:rsidR="00733601" w:rsidRPr="002E13FF">
        <w:rPr>
          <w:rFonts w:ascii="Gilroy" w:hAnsi="Gilroy" w:cstheme="majorBidi"/>
          <w:lang w:val="lv-LV"/>
        </w:rPr>
        <w:t>ā</w:t>
      </w:r>
      <w:r w:rsidR="00DD7EDC" w:rsidRPr="002E13FF">
        <w:rPr>
          <w:rFonts w:ascii="Gilroy" w:hAnsi="Gilroy" w:cstheme="majorBidi"/>
          <w:lang w:val="lv-LV"/>
        </w:rPr>
        <w:t xml:space="preserve"> </w:t>
      </w:r>
      <w:r w:rsidR="003F6EA7" w:rsidRPr="002E13FF">
        <w:rPr>
          <w:rFonts w:ascii="Gilroy" w:hAnsi="Gilroy" w:cstheme="majorBidi"/>
          <w:lang w:val="lv-LV"/>
        </w:rPr>
        <w:t>norādīt</w:t>
      </w:r>
      <w:r w:rsidR="00441EFB" w:rsidRPr="002E13FF">
        <w:rPr>
          <w:rFonts w:ascii="Gilroy" w:hAnsi="Gilroy" w:cstheme="majorBidi"/>
          <w:lang w:val="lv-LV"/>
        </w:rPr>
        <w:t>i</w:t>
      </w:r>
      <w:r w:rsidR="239C6071" w:rsidRPr="002E13FF">
        <w:rPr>
          <w:rFonts w:ascii="Gilroy" w:hAnsi="Gilroy" w:cstheme="majorBidi"/>
          <w:lang w:val="lv-LV"/>
        </w:rPr>
        <w:t xml:space="preserve"> pārbaužu rezultāt</w:t>
      </w:r>
      <w:r w:rsidR="00441EFB" w:rsidRPr="002E13FF">
        <w:rPr>
          <w:rFonts w:ascii="Gilroy" w:hAnsi="Gilroy" w:cstheme="majorBidi"/>
          <w:lang w:val="lv-LV"/>
        </w:rPr>
        <w:t>i.</w:t>
      </w:r>
    </w:p>
    <w:p w14:paraId="0CC26376" w14:textId="3A481C6B" w:rsidR="004C32B2" w:rsidRPr="002E13FF" w:rsidRDefault="0040723E" w:rsidP="00F26CCA">
      <w:pPr>
        <w:pStyle w:val="ListParagraph"/>
        <w:numPr>
          <w:ilvl w:val="1"/>
          <w:numId w:val="1"/>
        </w:numPr>
        <w:spacing w:before="120" w:after="120" w:line="240" w:lineRule="auto"/>
        <w:ind w:left="709" w:hanging="709"/>
        <w:contextualSpacing w:val="0"/>
        <w:jc w:val="both"/>
        <w:rPr>
          <w:rFonts w:ascii="Gilroy" w:hAnsi="Gilroy" w:cstheme="majorHAnsi"/>
          <w:lang w:val="lv-LV"/>
        </w:rPr>
      </w:pPr>
      <w:r w:rsidRPr="002E13FF">
        <w:rPr>
          <w:rFonts w:ascii="Gilroy" w:hAnsi="Gilroy" w:cstheme="majorHAnsi"/>
          <w:lang w:val="lv-LV"/>
        </w:rPr>
        <w:t xml:space="preserve">Pēc </w:t>
      </w:r>
      <w:r w:rsidR="00441EFB" w:rsidRPr="002E13FF">
        <w:rPr>
          <w:rFonts w:ascii="Gilroy" w:hAnsi="Gilroy" w:cstheme="majorHAnsi"/>
          <w:lang w:val="lv-LV"/>
        </w:rPr>
        <w:t xml:space="preserve">Iepirkumu komisijas sēdes protokola ar </w:t>
      </w:r>
      <w:r w:rsidR="000A4040" w:rsidRPr="002E13FF">
        <w:rPr>
          <w:rFonts w:ascii="Gilroy" w:hAnsi="Gilroy" w:cstheme="majorHAnsi"/>
          <w:lang w:val="lv-LV"/>
        </w:rPr>
        <w:t xml:space="preserve"> pārbaužu rezultātiem saņemšanas Žūrijas komisijas atbildīgais sekretārs organizē Žūrijas komisijas sēdi</w:t>
      </w:r>
      <w:r w:rsidR="0012771C" w:rsidRPr="002E13FF">
        <w:rPr>
          <w:rFonts w:ascii="Gilroy" w:hAnsi="Gilroy" w:cstheme="majorHAnsi"/>
          <w:lang w:val="lv-LV"/>
        </w:rPr>
        <w:t>, kurā Žūrijas komisija pieņem šādus lēmumus:</w:t>
      </w:r>
    </w:p>
    <w:p w14:paraId="26BF847D" w14:textId="7F5BBD40" w:rsidR="00DB1E9A" w:rsidRPr="002E13FF" w:rsidRDefault="004C32B2" w:rsidP="00F26CCA">
      <w:pPr>
        <w:pStyle w:val="ListParagraph"/>
        <w:numPr>
          <w:ilvl w:val="2"/>
          <w:numId w:val="1"/>
        </w:numPr>
        <w:spacing w:before="120" w:after="120" w:line="240" w:lineRule="auto"/>
        <w:ind w:left="1276" w:hanging="709"/>
        <w:contextualSpacing w:val="0"/>
        <w:jc w:val="both"/>
        <w:rPr>
          <w:rFonts w:ascii="Gilroy" w:hAnsi="Gilroy" w:cstheme="majorHAnsi"/>
          <w:lang w:val="lv-LV"/>
        </w:rPr>
      </w:pPr>
      <w:r w:rsidRPr="002E13FF">
        <w:rPr>
          <w:rFonts w:ascii="Gilroy" w:hAnsi="Gilroy" w:cstheme="majorHAnsi"/>
          <w:lang w:val="lv-LV"/>
        </w:rPr>
        <w:t xml:space="preserve">par </w:t>
      </w:r>
      <w:r w:rsidR="006D595A" w:rsidRPr="002E13FF">
        <w:rPr>
          <w:rFonts w:ascii="Gilroy" w:hAnsi="Gilroy" w:cstheme="majorHAnsi"/>
          <w:lang w:val="lv-LV"/>
        </w:rPr>
        <w:t>Konkursa dalībniek</w:t>
      </w:r>
      <w:r w:rsidR="001617F8" w:rsidRPr="002E13FF">
        <w:rPr>
          <w:rFonts w:ascii="Gilroy" w:hAnsi="Gilroy" w:cstheme="majorHAnsi"/>
          <w:lang w:val="lv-LV"/>
        </w:rPr>
        <w:t>u</w:t>
      </w:r>
      <w:r w:rsidR="006D595A" w:rsidRPr="002E13FF">
        <w:rPr>
          <w:rFonts w:ascii="Gilroy" w:hAnsi="Gilroy" w:cstheme="majorHAnsi"/>
          <w:lang w:val="lv-LV"/>
        </w:rPr>
        <w:t>, kur</w:t>
      </w:r>
      <w:r w:rsidR="001617F8" w:rsidRPr="002E13FF">
        <w:rPr>
          <w:rFonts w:ascii="Gilroy" w:hAnsi="Gilroy" w:cstheme="majorHAnsi"/>
          <w:lang w:val="lv-LV"/>
        </w:rPr>
        <w:t>i</w:t>
      </w:r>
      <w:r w:rsidR="00A871DF" w:rsidRPr="002E13FF">
        <w:rPr>
          <w:rFonts w:ascii="Gilroy" w:hAnsi="Gilroy" w:cstheme="majorHAnsi"/>
          <w:lang w:val="lv-LV"/>
        </w:rPr>
        <w:t xml:space="preserve"> atbilstoši</w:t>
      </w:r>
      <w:r w:rsidR="006D595A" w:rsidRPr="002E13FF">
        <w:rPr>
          <w:rFonts w:ascii="Gilroy" w:hAnsi="Gilroy" w:cstheme="majorHAnsi"/>
          <w:lang w:val="lv-LV"/>
        </w:rPr>
        <w:t xml:space="preserve"> Žūrijas komisija</w:t>
      </w:r>
      <w:r w:rsidR="00A871DF" w:rsidRPr="002E13FF">
        <w:rPr>
          <w:rFonts w:ascii="Gilroy" w:hAnsi="Gilroy" w:cstheme="majorHAnsi"/>
          <w:lang w:val="lv-LV"/>
        </w:rPr>
        <w:t>s</w:t>
      </w:r>
      <w:r w:rsidR="006D595A" w:rsidRPr="002E13FF">
        <w:rPr>
          <w:rFonts w:ascii="Gilroy" w:hAnsi="Gilroy" w:cstheme="majorHAnsi"/>
          <w:lang w:val="lv-LV"/>
        </w:rPr>
        <w:t xml:space="preserve"> </w:t>
      </w:r>
      <w:r w:rsidR="00A871DF" w:rsidRPr="002E13FF">
        <w:rPr>
          <w:rFonts w:ascii="Gilroy" w:hAnsi="Gilroy" w:cstheme="majorHAnsi"/>
          <w:lang w:val="lv-LV"/>
        </w:rPr>
        <w:t>apstiprināto Metu kopvērtējuma rezultātiem ieguv</w:t>
      </w:r>
      <w:r w:rsidR="001617F8" w:rsidRPr="002E13FF">
        <w:rPr>
          <w:rFonts w:ascii="Gilroy" w:hAnsi="Gilroy" w:cstheme="majorHAnsi"/>
          <w:lang w:val="lv-LV"/>
        </w:rPr>
        <w:t>uši</w:t>
      </w:r>
      <w:r w:rsidR="00A871DF" w:rsidRPr="002E13FF">
        <w:rPr>
          <w:rFonts w:ascii="Gilroy" w:hAnsi="Gilroy" w:cstheme="majorHAnsi"/>
          <w:lang w:val="lv-LV"/>
        </w:rPr>
        <w:t xml:space="preserve"> augstāk</w:t>
      </w:r>
      <w:r w:rsidR="001617F8" w:rsidRPr="002E13FF">
        <w:rPr>
          <w:rFonts w:ascii="Gilroy" w:hAnsi="Gilroy" w:cstheme="majorHAnsi"/>
          <w:lang w:val="lv-LV"/>
        </w:rPr>
        <w:t>ās</w:t>
      </w:r>
      <w:r w:rsidR="00A871DF" w:rsidRPr="002E13FF">
        <w:rPr>
          <w:rFonts w:ascii="Gilroy" w:hAnsi="Gilroy" w:cstheme="majorHAnsi"/>
          <w:lang w:val="lv-LV"/>
        </w:rPr>
        <w:t xml:space="preserve"> viet</w:t>
      </w:r>
      <w:r w:rsidR="001617F8" w:rsidRPr="002E13FF">
        <w:rPr>
          <w:rFonts w:ascii="Gilroy" w:hAnsi="Gilroy" w:cstheme="majorHAnsi"/>
          <w:lang w:val="lv-LV"/>
        </w:rPr>
        <w:t>as</w:t>
      </w:r>
      <w:r w:rsidR="006D595A" w:rsidRPr="002E13FF">
        <w:rPr>
          <w:rFonts w:ascii="Gilroy" w:hAnsi="Gilroy" w:cstheme="majorHAnsi"/>
          <w:lang w:val="lv-LV"/>
        </w:rPr>
        <w:t xml:space="preserve">, </w:t>
      </w:r>
      <w:r w:rsidR="00217999" w:rsidRPr="002E13FF">
        <w:rPr>
          <w:rFonts w:ascii="Gilroy" w:hAnsi="Gilroy" w:cstheme="majorHAnsi"/>
          <w:lang w:val="lv-LV"/>
        </w:rPr>
        <w:t xml:space="preserve">bet </w:t>
      </w:r>
      <w:r w:rsidR="006D595A" w:rsidRPr="002E13FF">
        <w:rPr>
          <w:rFonts w:ascii="Gilroy" w:hAnsi="Gilroy" w:cstheme="majorHAnsi"/>
          <w:lang w:val="lv-LV"/>
        </w:rPr>
        <w:t xml:space="preserve">neatbilst </w:t>
      </w:r>
      <w:r w:rsidR="00217999" w:rsidRPr="002E13FF">
        <w:rPr>
          <w:rFonts w:ascii="Gilroy" w:hAnsi="Gilroy" w:cstheme="majorHAnsi"/>
          <w:lang w:val="lv-LV"/>
        </w:rPr>
        <w:t xml:space="preserve">Nolikumā noteiktajām </w:t>
      </w:r>
      <w:r w:rsidR="006D595A" w:rsidRPr="002E13FF">
        <w:rPr>
          <w:rFonts w:ascii="Gilroy" w:hAnsi="Gilroy" w:cstheme="majorHAnsi"/>
          <w:lang w:val="lv-LV"/>
        </w:rPr>
        <w:t xml:space="preserve">profesionālās kvalifikācijas prasībām, </w:t>
      </w:r>
      <w:r w:rsidR="001617F8" w:rsidRPr="002E13FF">
        <w:rPr>
          <w:rFonts w:ascii="Gilroy" w:hAnsi="Gilroy" w:cstheme="majorHAnsi"/>
          <w:lang w:val="lv-LV"/>
        </w:rPr>
        <w:t>izslēgšanu</w:t>
      </w:r>
      <w:r w:rsidR="006D595A" w:rsidRPr="002E13FF">
        <w:rPr>
          <w:rFonts w:ascii="Gilroy" w:hAnsi="Gilroy" w:cstheme="majorHAnsi"/>
          <w:lang w:val="lv-LV"/>
        </w:rPr>
        <w:t xml:space="preserve"> no Konkurs</w:t>
      </w:r>
      <w:r w:rsidR="00A871DF" w:rsidRPr="002E13FF">
        <w:rPr>
          <w:rFonts w:ascii="Gilroy" w:hAnsi="Gilroy" w:cstheme="majorHAnsi"/>
          <w:lang w:val="lv-LV"/>
        </w:rPr>
        <w:t>a</w:t>
      </w:r>
      <w:r w:rsidR="006D595A" w:rsidRPr="002E13FF">
        <w:rPr>
          <w:rFonts w:ascii="Gilroy" w:hAnsi="Gilroy" w:cstheme="majorHAnsi"/>
          <w:lang w:val="lv-LV"/>
        </w:rPr>
        <w:t>.</w:t>
      </w:r>
      <w:r w:rsidR="00D0633A" w:rsidRPr="002E13FF">
        <w:rPr>
          <w:rFonts w:ascii="Gilroy" w:hAnsi="Gilroy" w:cstheme="majorHAnsi"/>
          <w:lang w:val="lv-LV"/>
        </w:rPr>
        <w:t xml:space="preserve"> </w:t>
      </w:r>
    </w:p>
    <w:p w14:paraId="0699B06B" w14:textId="3C8F20D9" w:rsidR="006D595A" w:rsidRPr="002E13FF" w:rsidRDefault="1BFDC295" w:rsidP="00F26CCA">
      <w:pPr>
        <w:pStyle w:val="ListParagraph"/>
        <w:numPr>
          <w:ilvl w:val="2"/>
          <w:numId w:val="1"/>
        </w:numPr>
        <w:spacing w:before="120" w:after="120" w:line="240" w:lineRule="auto"/>
        <w:ind w:left="1276" w:hanging="709"/>
        <w:jc w:val="both"/>
        <w:rPr>
          <w:rFonts w:ascii="Gilroy" w:hAnsi="Gilroy" w:cstheme="majorBidi"/>
          <w:lang w:val="lv-LV"/>
        </w:rPr>
      </w:pPr>
      <w:r w:rsidRPr="002E13FF">
        <w:rPr>
          <w:rFonts w:ascii="Gilroy" w:hAnsi="Gilroy" w:cstheme="majorBidi"/>
          <w:lang w:val="lv-LV"/>
        </w:rPr>
        <w:t>p</w:t>
      </w:r>
      <w:r w:rsidR="4E2B62DD" w:rsidRPr="002E13FF">
        <w:rPr>
          <w:rFonts w:ascii="Gilroy" w:hAnsi="Gilroy" w:cstheme="majorBidi"/>
          <w:lang w:val="lv-LV"/>
        </w:rPr>
        <w:t xml:space="preserve">ar </w:t>
      </w:r>
      <w:r w:rsidRPr="002E13FF">
        <w:rPr>
          <w:rFonts w:ascii="Gilroy" w:hAnsi="Gilroy" w:cstheme="majorBidi"/>
          <w:lang w:val="lv-LV"/>
        </w:rPr>
        <w:t xml:space="preserve">Konkursa rezultātu </w:t>
      </w:r>
      <w:r w:rsidR="513E7B29" w:rsidRPr="002E13FF">
        <w:rPr>
          <w:rFonts w:ascii="Gilroy" w:hAnsi="Gilroy" w:cstheme="majorBidi"/>
          <w:lang w:val="lv-LV"/>
        </w:rPr>
        <w:t xml:space="preserve">(Konkursa uzvarētāja un godalgoto vietu) </w:t>
      </w:r>
      <w:r w:rsidRPr="002E13FF">
        <w:rPr>
          <w:rFonts w:ascii="Gilroy" w:hAnsi="Gilroy" w:cstheme="majorBidi"/>
          <w:lang w:val="lv-LV"/>
        </w:rPr>
        <w:t>apstiprināšanu</w:t>
      </w:r>
      <w:r w:rsidR="708EB257" w:rsidRPr="002E13FF">
        <w:rPr>
          <w:rFonts w:ascii="Gilroy" w:hAnsi="Gilroy" w:cstheme="majorBidi"/>
          <w:lang w:val="lv-LV"/>
        </w:rPr>
        <w:t>, ņemot vērā, ka</w:t>
      </w:r>
      <w:r w:rsidR="054C8143" w:rsidRPr="002E13FF">
        <w:rPr>
          <w:rFonts w:ascii="Gilroy" w:hAnsi="Gilroy" w:cstheme="majorBidi"/>
          <w:lang w:val="lv-LV"/>
        </w:rPr>
        <w:t xml:space="preserve"> </w:t>
      </w:r>
      <w:r w:rsidR="348F74E0" w:rsidRPr="002E13FF">
        <w:rPr>
          <w:rFonts w:ascii="Gilroy" w:hAnsi="Gilroy" w:cstheme="majorBidi"/>
          <w:lang w:val="lv-LV"/>
        </w:rPr>
        <w:t>par Konkursa uzvarētāju un godalgoto vietu ieguvējiem tiek atzīti Konkursa dalībnieki, kuru Meti ieguvuši visaugstākos rezultātus atbilstoši Metu kopvērtējuma rezultātiem un kuri atbilst profesionālajām kvalifikācijas prasībām</w:t>
      </w:r>
      <w:r w:rsidR="08A7AC39" w:rsidRPr="002E13FF">
        <w:rPr>
          <w:rFonts w:ascii="Gilroy" w:hAnsi="Gilroy" w:cstheme="majorBidi"/>
          <w:lang w:val="lv-LV"/>
        </w:rPr>
        <w:t>.</w:t>
      </w:r>
    </w:p>
    <w:p w14:paraId="7098D5C0" w14:textId="08957C2B" w:rsidR="00C70BC0" w:rsidRPr="002E13FF" w:rsidRDefault="00C70BC0" w:rsidP="00F26CCA">
      <w:pPr>
        <w:pStyle w:val="ListParagraph"/>
        <w:numPr>
          <w:ilvl w:val="1"/>
          <w:numId w:val="1"/>
        </w:numPr>
        <w:spacing w:before="120" w:after="120" w:line="240" w:lineRule="auto"/>
        <w:ind w:left="567" w:hanging="567"/>
        <w:contextualSpacing w:val="0"/>
        <w:jc w:val="both"/>
        <w:rPr>
          <w:rFonts w:ascii="Gilroy" w:hAnsi="Gilroy" w:cstheme="majorHAnsi"/>
          <w:lang w:val="lv-LV"/>
        </w:rPr>
      </w:pPr>
      <w:r w:rsidRPr="002E13FF">
        <w:rPr>
          <w:rFonts w:ascii="Gilroy" w:hAnsi="Gilroy" w:cstheme="majorHAnsi"/>
          <w:lang w:val="lv-LV"/>
        </w:rPr>
        <w:t xml:space="preserve">Žūrijas komisijas atbildīgais sekretārs </w:t>
      </w:r>
      <w:r w:rsidR="00F134BB" w:rsidRPr="002E13FF">
        <w:rPr>
          <w:rFonts w:ascii="Gilroy" w:hAnsi="Gilroy" w:cstheme="majorHAnsi"/>
          <w:lang w:val="lv-LV"/>
        </w:rPr>
        <w:t xml:space="preserve">1 (viena) mēneša </w:t>
      </w:r>
      <w:r w:rsidR="000105E4" w:rsidRPr="002E13FF">
        <w:rPr>
          <w:rFonts w:ascii="Gilroy" w:hAnsi="Gilroy" w:cstheme="majorHAnsi"/>
          <w:lang w:val="lv-LV"/>
        </w:rPr>
        <w:t xml:space="preserve">laikā </w:t>
      </w:r>
      <w:r w:rsidR="00AB7462" w:rsidRPr="002E13FF">
        <w:rPr>
          <w:rFonts w:ascii="Gilroy" w:hAnsi="Gilroy" w:cstheme="majorHAnsi"/>
          <w:lang w:val="lv-LV"/>
        </w:rPr>
        <w:t xml:space="preserve">pēc devīžu atvēršanas sanāksmes </w:t>
      </w:r>
      <w:r w:rsidRPr="002E13FF">
        <w:rPr>
          <w:rFonts w:ascii="Gilroy" w:hAnsi="Gilroy" w:cstheme="majorHAnsi"/>
          <w:lang w:val="lv-LV"/>
        </w:rPr>
        <w:t xml:space="preserve">sagatavo </w:t>
      </w:r>
      <w:r w:rsidR="006D595A" w:rsidRPr="002E13FF">
        <w:rPr>
          <w:rFonts w:ascii="Gilroy" w:hAnsi="Gilroy" w:cstheme="majorHAnsi"/>
          <w:lang w:val="lv-LV"/>
        </w:rPr>
        <w:t>un publicē Nolikuma 6.</w:t>
      </w:r>
      <w:r w:rsidR="00E60654" w:rsidRPr="002E13FF">
        <w:rPr>
          <w:rFonts w:ascii="Gilroy" w:hAnsi="Gilroy" w:cstheme="majorHAnsi"/>
          <w:lang w:val="lv-LV"/>
        </w:rPr>
        <w:t>1</w:t>
      </w:r>
      <w:r w:rsidR="006D595A" w:rsidRPr="002E13FF">
        <w:rPr>
          <w:rFonts w:ascii="Gilroy" w:hAnsi="Gilroy" w:cstheme="majorHAnsi"/>
          <w:lang w:val="lv-LV"/>
        </w:rPr>
        <w:t xml:space="preserve">. punktā norādītajās Konkursa tīmekļvietnēs </w:t>
      </w:r>
      <w:r w:rsidRPr="002E13FF">
        <w:rPr>
          <w:rFonts w:ascii="Gilroy" w:hAnsi="Gilroy" w:cstheme="majorHAnsi"/>
          <w:lang w:val="lv-LV"/>
        </w:rPr>
        <w:t>Konkursa ziņojumu</w:t>
      </w:r>
      <w:r w:rsidR="00260705" w:rsidRPr="002E13FF">
        <w:rPr>
          <w:rFonts w:ascii="Gilroy" w:hAnsi="Gilroy" w:cstheme="majorHAnsi"/>
          <w:lang w:val="lv-LV"/>
        </w:rPr>
        <w:t xml:space="preserve"> par Konkursa rezultātiem</w:t>
      </w:r>
      <w:r w:rsidR="00E53C89" w:rsidRPr="002E13FF">
        <w:rPr>
          <w:rFonts w:ascii="Gilroy" w:hAnsi="Gilroy" w:cstheme="majorHAnsi"/>
          <w:lang w:val="lv-LV"/>
        </w:rPr>
        <w:t xml:space="preserve">, </w:t>
      </w:r>
      <w:r w:rsidR="00AB7462" w:rsidRPr="002E13FF">
        <w:rPr>
          <w:rFonts w:ascii="Gilroy" w:hAnsi="Gilroy" w:cstheme="majorHAnsi"/>
          <w:lang w:val="lv-LV"/>
        </w:rPr>
        <w:t>kurā iekļauj</w:t>
      </w:r>
      <w:r w:rsidRPr="002E13FF">
        <w:rPr>
          <w:rFonts w:ascii="Gilroy" w:hAnsi="Gilroy" w:cstheme="majorHAnsi"/>
          <w:lang w:val="lv-LV"/>
        </w:rPr>
        <w:t xml:space="preserve"> vismaz:</w:t>
      </w:r>
    </w:p>
    <w:p w14:paraId="3BE496AB" w14:textId="52438CD1" w:rsidR="00C70BC0" w:rsidRPr="002E13FF" w:rsidRDefault="00C70BC0" w:rsidP="00F26CCA">
      <w:pPr>
        <w:pStyle w:val="ListParagraph"/>
        <w:numPr>
          <w:ilvl w:val="2"/>
          <w:numId w:val="1"/>
        </w:numPr>
        <w:spacing w:before="120" w:after="120" w:line="240" w:lineRule="auto"/>
        <w:ind w:left="1276" w:hanging="709"/>
        <w:contextualSpacing w:val="0"/>
        <w:jc w:val="both"/>
        <w:rPr>
          <w:rFonts w:ascii="Gilroy" w:hAnsi="Gilroy" w:cstheme="majorHAnsi"/>
          <w:lang w:val="lv-LV"/>
        </w:rPr>
      </w:pPr>
      <w:r w:rsidRPr="002E13FF">
        <w:rPr>
          <w:rFonts w:ascii="Gilroy" w:hAnsi="Gilroy" w:cstheme="majorHAnsi"/>
          <w:lang w:val="lv-LV"/>
        </w:rPr>
        <w:t>Identifikācijas numuru</w:t>
      </w:r>
      <w:r w:rsidR="00F134BB" w:rsidRPr="002E13FF">
        <w:rPr>
          <w:rFonts w:ascii="Gilroy" w:hAnsi="Gilroy" w:cstheme="majorHAnsi"/>
          <w:lang w:val="lv-LV"/>
        </w:rPr>
        <w:t>;</w:t>
      </w:r>
    </w:p>
    <w:p w14:paraId="75D91D6D" w14:textId="0112F47B" w:rsidR="00C70BC0" w:rsidRPr="002E13FF" w:rsidRDefault="00C70BC0" w:rsidP="00F26CCA">
      <w:pPr>
        <w:pStyle w:val="ListParagraph"/>
        <w:numPr>
          <w:ilvl w:val="2"/>
          <w:numId w:val="1"/>
        </w:numPr>
        <w:spacing w:before="120" w:after="120" w:line="240" w:lineRule="auto"/>
        <w:ind w:left="1276" w:hanging="709"/>
        <w:contextualSpacing w:val="0"/>
        <w:jc w:val="both"/>
        <w:rPr>
          <w:rFonts w:ascii="Gilroy" w:hAnsi="Gilroy" w:cstheme="majorHAnsi"/>
          <w:lang w:val="lv-LV"/>
        </w:rPr>
      </w:pPr>
      <w:r w:rsidRPr="002E13FF">
        <w:rPr>
          <w:rFonts w:ascii="Gilroy" w:hAnsi="Gilroy" w:cstheme="majorHAnsi"/>
          <w:lang w:val="lv-LV"/>
        </w:rPr>
        <w:t>Pasūtītāja nosaukumu, adresi un citus rekvizītus, ja nepieciešams</w:t>
      </w:r>
      <w:r w:rsidR="00F134BB" w:rsidRPr="002E13FF">
        <w:rPr>
          <w:rFonts w:ascii="Gilroy" w:hAnsi="Gilroy" w:cstheme="majorHAnsi"/>
          <w:lang w:val="lv-LV"/>
        </w:rPr>
        <w:t>;</w:t>
      </w:r>
    </w:p>
    <w:p w14:paraId="05DB3E45" w14:textId="2B9B8087" w:rsidR="00C70BC0" w:rsidRPr="002E13FF" w:rsidRDefault="00C70BC0" w:rsidP="00F26CCA">
      <w:pPr>
        <w:pStyle w:val="ListParagraph"/>
        <w:numPr>
          <w:ilvl w:val="2"/>
          <w:numId w:val="1"/>
        </w:numPr>
        <w:spacing w:before="120" w:after="120" w:line="240" w:lineRule="auto"/>
        <w:ind w:left="1276" w:hanging="709"/>
        <w:contextualSpacing w:val="0"/>
        <w:jc w:val="both"/>
        <w:rPr>
          <w:rFonts w:ascii="Gilroy" w:hAnsi="Gilroy" w:cstheme="majorHAnsi"/>
          <w:lang w:val="lv-LV"/>
        </w:rPr>
      </w:pPr>
      <w:r w:rsidRPr="002E13FF">
        <w:rPr>
          <w:rFonts w:ascii="Gilroy" w:hAnsi="Gilroy" w:cstheme="majorHAnsi"/>
          <w:lang w:val="lv-LV"/>
        </w:rPr>
        <w:t>Projekta aprakstu un mērķi</w:t>
      </w:r>
      <w:r w:rsidR="00F134BB" w:rsidRPr="002E13FF">
        <w:rPr>
          <w:rFonts w:ascii="Gilroy" w:hAnsi="Gilroy" w:cstheme="majorHAnsi"/>
          <w:lang w:val="lv-LV"/>
        </w:rPr>
        <w:t>;</w:t>
      </w:r>
    </w:p>
    <w:p w14:paraId="2F2F770A" w14:textId="164D10D4" w:rsidR="00C70BC0" w:rsidRPr="002E13FF" w:rsidRDefault="00C70BC0" w:rsidP="00F26CCA">
      <w:pPr>
        <w:pStyle w:val="ListParagraph"/>
        <w:numPr>
          <w:ilvl w:val="2"/>
          <w:numId w:val="1"/>
        </w:numPr>
        <w:spacing w:before="120" w:after="120" w:line="240" w:lineRule="auto"/>
        <w:ind w:left="1276" w:hanging="709"/>
        <w:contextualSpacing w:val="0"/>
        <w:jc w:val="both"/>
        <w:rPr>
          <w:rFonts w:ascii="Gilroy" w:hAnsi="Gilroy" w:cstheme="majorHAnsi"/>
          <w:lang w:val="lv-LV"/>
        </w:rPr>
      </w:pPr>
      <w:r w:rsidRPr="002E13FF">
        <w:rPr>
          <w:rFonts w:ascii="Gilroy" w:hAnsi="Gilroy" w:cstheme="majorHAnsi"/>
          <w:lang w:val="lv-LV"/>
        </w:rPr>
        <w:t>Ziņas par Konkursa dalībniekiem, kas piedalījās Konkursā</w:t>
      </w:r>
      <w:r w:rsidR="00F134BB" w:rsidRPr="002E13FF">
        <w:rPr>
          <w:rFonts w:ascii="Gilroy" w:hAnsi="Gilroy" w:cstheme="majorHAnsi"/>
          <w:lang w:val="lv-LV"/>
        </w:rPr>
        <w:t>;</w:t>
      </w:r>
    </w:p>
    <w:p w14:paraId="035414FC" w14:textId="2B38AD19" w:rsidR="00C70BC0" w:rsidRPr="002E13FF" w:rsidRDefault="00C70BC0" w:rsidP="00F26CCA">
      <w:pPr>
        <w:pStyle w:val="ListParagraph"/>
        <w:numPr>
          <w:ilvl w:val="2"/>
          <w:numId w:val="1"/>
        </w:numPr>
        <w:spacing w:before="120" w:after="120" w:line="240" w:lineRule="auto"/>
        <w:ind w:left="1276" w:hanging="709"/>
        <w:contextualSpacing w:val="0"/>
        <w:jc w:val="both"/>
        <w:rPr>
          <w:rFonts w:ascii="Gilroy" w:hAnsi="Gilroy" w:cstheme="majorHAnsi"/>
          <w:lang w:val="lv-LV"/>
        </w:rPr>
      </w:pPr>
      <w:r w:rsidRPr="002E13FF">
        <w:rPr>
          <w:rFonts w:ascii="Gilroy" w:hAnsi="Gilroy" w:cstheme="majorHAnsi"/>
          <w:lang w:val="lv-LV"/>
        </w:rPr>
        <w:t xml:space="preserve">Ziņas par Konkursa dalībniekiem, kas izslēgti </w:t>
      </w:r>
      <w:r w:rsidR="003A4812" w:rsidRPr="002E13FF">
        <w:rPr>
          <w:rFonts w:ascii="Gilroy" w:hAnsi="Gilroy" w:cstheme="majorHAnsi"/>
          <w:lang w:val="lv-LV"/>
        </w:rPr>
        <w:t>no Konkursa</w:t>
      </w:r>
      <w:r w:rsidR="001933C1" w:rsidRPr="002E13FF">
        <w:rPr>
          <w:rFonts w:ascii="Gilroy" w:hAnsi="Gilroy" w:cstheme="majorHAnsi"/>
          <w:lang w:val="lv-LV"/>
        </w:rPr>
        <w:t>;</w:t>
      </w:r>
    </w:p>
    <w:p w14:paraId="7E5159F3" w14:textId="7228CB4E" w:rsidR="00C70BC0" w:rsidRPr="002E13FF" w:rsidRDefault="00C70BC0" w:rsidP="00F26CCA">
      <w:pPr>
        <w:pStyle w:val="ListParagraph"/>
        <w:numPr>
          <w:ilvl w:val="2"/>
          <w:numId w:val="1"/>
        </w:numPr>
        <w:spacing w:before="120" w:after="120" w:line="240" w:lineRule="auto"/>
        <w:ind w:left="1276" w:hanging="709"/>
        <w:contextualSpacing w:val="0"/>
        <w:jc w:val="both"/>
        <w:rPr>
          <w:rFonts w:ascii="Gilroy" w:hAnsi="Gilroy" w:cstheme="majorHAnsi"/>
          <w:lang w:val="lv-LV"/>
        </w:rPr>
      </w:pPr>
      <w:r w:rsidRPr="002E13FF">
        <w:rPr>
          <w:rFonts w:ascii="Gilroy" w:hAnsi="Gilroy" w:cstheme="majorHAnsi"/>
          <w:lang w:val="lv-LV"/>
        </w:rPr>
        <w:t>Žūrijas komisijas sastāvu un Žūrijas komisijas atzinumu.</w:t>
      </w:r>
    </w:p>
    <w:p w14:paraId="57CB5C25" w14:textId="436E5E4D" w:rsidR="00C70BC0" w:rsidRPr="002E13FF" w:rsidRDefault="00C70BC0" w:rsidP="00F26CCA">
      <w:pPr>
        <w:pStyle w:val="ListParagraph"/>
        <w:numPr>
          <w:ilvl w:val="2"/>
          <w:numId w:val="1"/>
        </w:numPr>
        <w:spacing w:before="120" w:after="120" w:line="240" w:lineRule="auto"/>
        <w:ind w:left="1276" w:hanging="709"/>
        <w:contextualSpacing w:val="0"/>
        <w:jc w:val="both"/>
        <w:rPr>
          <w:rFonts w:ascii="Gilroy" w:hAnsi="Gilroy" w:cstheme="majorHAnsi"/>
          <w:lang w:val="lv-LV"/>
        </w:rPr>
      </w:pPr>
      <w:r w:rsidRPr="002E13FF">
        <w:rPr>
          <w:rFonts w:ascii="Gilroy" w:hAnsi="Gilroy" w:cstheme="majorHAnsi"/>
          <w:lang w:val="lv-LV"/>
        </w:rPr>
        <w:t xml:space="preserve">Ziņas par </w:t>
      </w:r>
      <w:r w:rsidR="00CD6DB4" w:rsidRPr="002E13FF">
        <w:rPr>
          <w:rFonts w:ascii="Gilroy" w:hAnsi="Gilroy" w:cstheme="majorHAnsi"/>
          <w:lang w:val="lv-LV"/>
        </w:rPr>
        <w:t>Konkursa uzvarētāj</w:t>
      </w:r>
      <w:r w:rsidR="004E1BEB" w:rsidRPr="002E13FF">
        <w:rPr>
          <w:rFonts w:ascii="Gilroy" w:hAnsi="Gilroy" w:cstheme="majorHAnsi"/>
          <w:lang w:val="lv-LV"/>
        </w:rPr>
        <w:t xml:space="preserve">u un otrās un trešās </w:t>
      </w:r>
      <w:r w:rsidR="001933C1" w:rsidRPr="002E13FF">
        <w:rPr>
          <w:rFonts w:ascii="Gilroy" w:hAnsi="Gilroy" w:cstheme="majorHAnsi"/>
          <w:lang w:val="lv-LV"/>
        </w:rPr>
        <w:t xml:space="preserve">godalgotās </w:t>
      </w:r>
      <w:r w:rsidR="004E1BEB" w:rsidRPr="002E13FF">
        <w:rPr>
          <w:rFonts w:ascii="Gilroy" w:hAnsi="Gilroy" w:cstheme="majorHAnsi"/>
          <w:lang w:val="lv-LV"/>
        </w:rPr>
        <w:t>vietas ieguvēju</w:t>
      </w:r>
      <w:r w:rsidRPr="002E13FF">
        <w:rPr>
          <w:rFonts w:ascii="Gilroy" w:hAnsi="Gilroy" w:cstheme="majorHAnsi"/>
          <w:lang w:val="lv-LV"/>
        </w:rPr>
        <w:t xml:space="preserve">, kā arī lēmumu par </w:t>
      </w:r>
      <w:r w:rsidR="00BE41A2" w:rsidRPr="002E13FF">
        <w:rPr>
          <w:rFonts w:ascii="Gilroy" w:hAnsi="Gilroy" w:cstheme="majorHAnsi"/>
          <w:lang w:val="lv-LV"/>
        </w:rPr>
        <w:t xml:space="preserve">piešķirtajām </w:t>
      </w:r>
      <w:r w:rsidRPr="002E13FF">
        <w:rPr>
          <w:rFonts w:ascii="Gilroy" w:hAnsi="Gilroy" w:cstheme="majorHAnsi"/>
          <w:lang w:val="lv-LV"/>
        </w:rPr>
        <w:t>godalg</w:t>
      </w:r>
      <w:r w:rsidR="00340180" w:rsidRPr="002E13FF">
        <w:rPr>
          <w:rFonts w:ascii="Gilroy" w:hAnsi="Gilroy" w:cstheme="majorHAnsi"/>
          <w:lang w:val="lv-LV"/>
        </w:rPr>
        <w:t>ām</w:t>
      </w:r>
      <w:r w:rsidR="00BE41A2" w:rsidRPr="002E13FF">
        <w:rPr>
          <w:rFonts w:ascii="Gilroy" w:hAnsi="Gilroy" w:cstheme="majorHAnsi"/>
          <w:lang w:val="lv-LV"/>
        </w:rPr>
        <w:t>.</w:t>
      </w:r>
    </w:p>
    <w:p w14:paraId="5E8248F9" w14:textId="66B25AA6" w:rsidR="00AA666C" w:rsidRPr="002E13FF" w:rsidRDefault="00AA666C" w:rsidP="00F26CCA">
      <w:pPr>
        <w:pStyle w:val="ListParagraph"/>
        <w:numPr>
          <w:ilvl w:val="1"/>
          <w:numId w:val="1"/>
        </w:numPr>
        <w:spacing w:before="120" w:after="120" w:line="240" w:lineRule="auto"/>
        <w:ind w:left="567" w:hanging="567"/>
        <w:contextualSpacing w:val="0"/>
        <w:jc w:val="both"/>
        <w:rPr>
          <w:rFonts w:ascii="Gilroy" w:hAnsi="Gilroy" w:cstheme="majorHAnsi"/>
          <w:lang w:val="lv-LV"/>
        </w:rPr>
      </w:pPr>
      <w:r w:rsidRPr="002E13FF">
        <w:rPr>
          <w:rFonts w:ascii="Gilroy" w:hAnsi="Gilroy" w:cstheme="majorHAnsi"/>
          <w:lang w:val="lv-LV"/>
        </w:rPr>
        <w:t xml:space="preserve">Pasūtītājs godalgas izmaksā 30 (trīsdesmit) dienu laikā pēc tam, kad Konkursa </w:t>
      </w:r>
      <w:r w:rsidR="00484D13" w:rsidRPr="002E13FF">
        <w:rPr>
          <w:rFonts w:ascii="Gilroy" w:hAnsi="Gilroy" w:cstheme="majorHAnsi"/>
          <w:lang w:val="lv-LV"/>
        </w:rPr>
        <w:t>ziņojums publicēts Nolikuma 6.</w:t>
      </w:r>
      <w:r w:rsidR="00E60654" w:rsidRPr="002E13FF">
        <w:rPr>
          <w:rFonts w:ascii="Gilroy" w:hAnsi="Gilroy" w:cstheme="majorHAnsi"/>
          <w:lang w:val="lv-LV"/>
        </w:rPr>
        <w:t>1</w:t>
      </w:r>
      <w:r w:rsidR="00484D13" w:rsidRPr="002E13FF">
        <w:rPr>
          <w:rFonts w:ascii="Gilroy" w:hAnsi="Gilroy" w:cstheme="majorHAnsi"/>
          <w:lang w:val="lv-LV"/>
        </w:rPr>
        <w:t>. punktā noradītajās Konkursa tīmekļvietnēs</w:t>
      </w:r>
      <w:r w:rsidRPr="002E13FF">
        <w:rPr>
          <w:rFonts w:ascii="Gilroy" w:hAnsi="Gilroy" w:cstheme="majorHAnsi"/>
          <w:lang w:val="lv-LV"/>
        </w:rPr>
        <w:t>, un kad ir saņemts godalgas saņēmēja rēķins. Godalga tiek pārskaitīta uz Konkursa dalībnieka rēķinā norādīto bankas kontu un uzskatāma par saņemtu dienā, kad attiecīgie naudas līdzekļi ir norakstīti no Pasūtītāja bankas norēķinu konta.</w:t>
      </w:r>
    </w:p>
    <w:p w14:paraId="29CDFD7C" w14:textId="7ECB9563" w:rsidR="00AA666C" w:rsidRPr="002E13FF" w:rsidRDefault="00AA666C" w:rsidP="00F26CCA">
      <w:pPr>
        <w:pStyle w:val="ListParagraph"/>
        <w:numPr>
          <w:ilvl w:val="1"/>
          <w:numId w:val="1"/>
        </w:numPr>
        <w:spacing w:before="120" w:after="120" w:line="240" w:lineRule="auto"/>
        <w:ind w:left="567" w:hanging="567"/>
        <w:contextualSpacing w:val="0"/>
        <w:jc w:val="both"/>
        <w:rPr>
          <w:rFonts w:ascii="Gilroy" w:hAnsi="Gilroy" w:cstheme="majorHAnsi"/>
          <w:lang w:val="lv-LV"/>
        </w:rPr>
      </w:pPr>
      <w:r w:rsidRPr="002E13FF">
        <w:rPr>
          <w:rFonts w:ascii="Gilroy" w:hAnsi="Gilroy" w:cstheme="majorHAnsi"/>
          <w:lang w:val="lv-LV"/>
        </w:rPr>
        <w:t>Juridiskai personai godalgu pārskaita pilnā apjomā, bet fiziskai personai – ieturot Latvijas Republikas normatīvajos aktos paredzētos nodokļus.</w:t>
      </w:r>
    </w:p>
    <w:p w14:paraId="35B3FF0D" w14:textId="2A0E3C02" w:rsidR="00C70BC0" w:rsidRPr="002E13FF" w:rsidRDefault="00C70BC0" w:rsidP="00F26CCA">
      <w:pPr>
        <w:pStyle w:val="ListParagraph"/>
        <w:numPr>
          <w:ilvl w:val="0"/>
          <w:numId w:val="1"/>
        </w:numPr>
        <w:spacing w:before="360" w:after="240" w:line="240" w:lineRule="auto"/>
        <w:ind w:left="426" w:hanging="426"/>
        <w:contextualSpacing w:val="0"/>
        <w:jc w:val="center"/>
        <w:rPr>
          <w:rFonts w:ascii="Gilroy" w:hAnsi="Gilroy" w:cstheme="majorHAnsi"/>
          <w:lang w:val="lv-LV"/>
        </w:rPr>
      </w:pPr>
      <w:r w:rsidRPr="002E13FF">
        <w:rPr>
          <w:rFonts w:ascii="Gilroy" w:hAnsi="Gilroy" w:cstheme="majorHAnsi"/>
          <w:b/>
          <w:bCs/>
          <w:lang w:val="lv-LV"/>
        </w:rPr>
        <w:t>SARUNU PROCEDŪRA</w:t>
      </w:r>
    </w:p>
    <w:p w14:paraId="2BBAFCDE" w14:textId="28909995" w:rsidR="00C70BC0" w:rsidRPr="002E13FF" w:rsidRDefault="00C70BC0" w:rsidP="00F26CCA">
      <w:pPr>
        <w:pStyle w:val="ListParagraph"/>
        <w:numPr>
          <w:ilvl w:val="1"/>
          <w:numId w:val="1"/>
        </w:numPr>
        <w:spacing w:before="120" w:after="120" w:line="240" w:lineRule="auto"/>
        <w:ind w:left="567" w:hanging="567"/>
        <w:contextualSpacing w:val="0"/>
        <w:jc w:val="both"/>
        <w:rPr>
          <w:rFonts w:ascii="Gilroy" w:hAnsi="Gilroy" w:cstheme="majorHAnsi"/>
          <w:lang w:val="lv-LV"/>
        </w:rPr>
      </w:pPr>
      <w:r w:rsidRPr="002E13FF">
        <w:rPr>
          <w:rFonts w:ascii="Gilroy" w:hAnsi="Gilroy" w:cstheme="majorHAnsi"/>
          <w:lang w:val="lv-LV"/>
        </w:rPr>
        <w:t>Pēc Konkursa rezultātu paziņošanas Pasūtītājs</w:t>
      </w:r>
      <w:r w:rsidR="0023728C" w:rsidRPr="002E13FF">
        <w:rPr>
          <w:rFonts w:ascii="Gilroy" w:hAnsi="Gilroy" w:cstheme="majorHAnsi"/>
          <w:lang w:val="lv-LV"/>
        </w:rPr>
        <w:t xml:space="preserve"> pie nosacījuma, ka tas ir ekonomiski un tehniski pamatoti,</w:t>
      </w:r>
      <w:r w:rsidRPr="002E13FF">
        <w:rPr>
          <w:rFonts w:ascii="Gilroy" w:hAnsi="Gilroy" w:cstheme="majorHAnsi"/>
          <w:lang w:val="lv-LV"/>
        </w:rPr>
        <w:t xml:space="preserve"> uzaicina </w:t>
      </w:r>
      <w:r w:rsidR="00557EDD" w:rsidRPr="002E13FF">
        <w:rPr>
          <w:rFonts w:ascii="Gilroy" w:hAnsi="Gilroy" w:cstheme="majorHAnsi"/>
          <w:lang w:val="lv-LV"/>
        </w:rPr>
        <w:t>Konkursa uzvarētāju</w:t>
      </w:r>
      <w:r w:rsidRPr="002E13FF">
        <w:rPr>
          <w:rFonts w:ascii="Gilroy" w:hAnsi="Gilroy" w:cstheme="majorHAnsi"/>
          <w:lang w:val="lv-LV"/>
        </w:rPr>
        <w:t xml:space="preserve"> uz Sarunu procedūru </w:t>
      </w:r>
      <w:r w:rsidR="004968F3" w:rsidRPr="002E13FF">
        <w:rPr>
          <w:rFonts w:ascii="Gilroy" w:hAnsi="Gilroy" w:cstheme="majorHAnsi"/>
          <w:lang w:val="lv-LV"/>
        </w:rPr>
        <w:t xml:space="preserve">līguma </w:t>
      </w:r>
      <w:r w:rsidR="004968F3" w:rsidRPr="002E13FF">
        <w:rPr>
          <w:rFonts w:ascii="Gilroy" w:hAnsi="Gilroy" w:cstheme="majorHAnsi"/>
          <w:lang w:val="lv-LV"/>
        </w:rPr>
        <w:lastRenderedPageBreak/>
        <w:t xml:space="preserve">slēgšanai par </w:t>
      </w:r>
      <w:r w:rsidR="00CD6DB4" w:rsidRPr="002E13FF">
        <w:rPr>
          <w:rFonts w:ascii="Gilroy" w:hAnsi="Gilroy" w:cstheme="majorHAnsi"/>
          <w:lang w:val="lv-LV"/>
        </w:rPr>
        <w:t xml:space="preserve">Konkursa objekta </w:t>
      </w:r>
      <w:r w:rsidR="004968F3" w:rsidRPr="002E13FF">
        <w:rPr>
          <w:rFonts w:ascii="Gilroy" w:hAnsi="Gilroy" w:cstheme="majorHAnsi"/>
          <w:lang w:val="lv-LV"/>
        </w:rPr>
        <w:t>būvprojekta</w:t>
      </w:r>
      <w:r w:rsidR="007A3E2A" w:rsidRPr="002E13FF">
        <w:rPr>
          <w:rFonts w:ascii="Gilroy" w:hAnsi="Gilroy" w:cstheme="majorHAnsi"/>
          <w:lang w:val="lv-LV"/>
        </w:rPr>
        <w:t xml:space="preserve"> </w:t>
      </w:r>
      <w:r w:rsidR="004968F3" w:rsidRPr="002E13FF">
        <w:rPr>
          <w:rFonts w:ascii="Gilroy" w:hAnsi="Gilroy" w:cstheme="majorHAnsi"/>
          <w:lang w:val="lv-LV"/>
        </w:rPr>
        <w:t>izstrādi</w:t>
      </w:r>
      <w:r w:rsidR="0076191D" w:rsidRPr="002E13FF">
        <w:rPr>
          <w:rFonts w:ascii="Gilroy" w:hAnsi="Gilroy" w:cstheme="majorHAnsi"/>
          <w:lang w:val="lv-LV"/>
        </w:rPr>
        <w:t xml:space="preserve"> un autoruzraudzību</w:t>
      </w:r>
      <w:r w:rsidR="000871DC" w:rsidRPr="002E13FF">
        <w:rPr>
          <w:rFonts w:ascii="Gilroy" w:hAnsi="Gilroy" w:cstheme="majorHAnsi"/>
          <w:lang w:val="lv-LV"/>
        </w:rPr>
        <w:t>.</w:t>
      </w:r>
      <w:r w:rsidR="0051440E" w:rsidRPr="002E13FF">
        <w:rPr>
          <w:rFonts w:ascii="Gilroy" w:hAnsi="Gilroy" w:cstheme="majorHAnsi"/>
          <w:lang w:val="lv-LV"/>
        </w:rPr>
        <w:t xml:space="preserve"> </w:t>
      </w:r>
      <w:bookmarkStart w:id="12" w:name="_Hlk195108774"/>
      <w:r w:rsidR="0051440E" w:rsidRPr="002E13FF">
        <w:rPr>
          <w:rFonts w:ascii="Gilroy" w:hAnsi="Gilroy" w:cstheme="majorHAnsi"/>
          <w:lang w:val="lv-LV"/>
        </w:rPr>
        <w:t xml:space="preserve">Sarunu procedūra tiek organizēta saskaņā ar SPSIL </w:t>
      </w:r>
      <w:r w:rsidR="00985DCE" w:rsidRPr="002E13FF">
        <w:rPr>
          <w:rFonts w:ascii="Gilroy" w:hAnsi="Gilroy" w:cstheme="majorHAnsi"/>
          <w:lang w:val="lv-LV"/>
        </w:rPr>
        <w:t xml:space="preserve"> nosacījumiem.</w:t>
      </w:r>
    </w:p>
    <w:bookmarkEnd w:id="12"/>
    <w:p w14:paraId="378489F7" w14:textId="7907BDE8" w:rsidR="004968F3" w:rsidRPr="002E13FF" w:rsidRDefault="004968F3" w:rsidP="00F26CCA">
      <w:pPr>
        <w:pStyle w:val="ListParagraph"/>
        <w:numPr>
          <w:ilvl w:val="1"/>
          <w:numId w:val="1"/>
        </w:numPr>
        <w:spacing w:before="120" w:after="120" w:line="240" w:lineRule="auto"/>
        <w:ind w:left="567" w:hanging="567"/>
        <w:contextualSpacing w:val="0"/>
        <w:jc w:val="both"/>
        <w:rPr>
          <w:rFonts w:ascii="Gilroy" w:hAnsi="Gilroy" w:cstheme="majorHAnsi"/>
          <w:lang w:val="lv-LV"/>
        </w:rPr>
      </w:pPr>
      <w:r w:rsidRPr="002E13FF">
        <w:rPr>
          <w:rFonts w:ascii="Gilroy" w:hAnsi="Gilroy" w:cstheme="majorHAnsi"/>
          <w:lang w:val="lv-LV"/>
        </w:rPr>
        <w:t xml:space="preserve">Pasūtītājs </w:t>
      </w:r>
      <w:proofErr w:type="spellStart"/>
      <w:r w:rsidRPr="002E13FF">
        <w:rPr>
          <w:rFonts w:ascii="Gilroy" w:hAnsi="Gilroy" w:cstheme="majorHAnsi"/>
          <w:lang w:val="lv-LV"/>
        </w:rPr>
        <w:t>nosūta</w:t>
      </w:r>
      <w:proofErr w:type="spellEnd"/>
      <w:r w:rsidRPr="002E13FF">
        <w:rPr>
          <w:rFonts w:ascii="Gilroy" w:hAnsi="Gilroy" w:cstheme="majorHAnsi"/>
          <w:lang w:val="lv-LV"/>
        </w:rPr>
        <w:t xml:space="preserve"> Konkursa </w:t>
      </w:r>
      <w:r w:rsidR="00557EDD" w:rsidRPr="002E13FF">
        <w:rPr>
          <w:rFonts w:ascii="Gilroy" w:hAnsi="Gilroy" w:cstheme="majorHAnsi"/>
          <w:lang w:val="lv-LV"/>
        </w:rPr>
        <w:t>uzvarētājam</w:t>
      </w:r>
      <w:r w:rsidRPr="002E13FF">
        <w:rPr>
          <w:rFonts w:ascii="Gilroy" w:hAnsi="Gilroy" w:cstheme="majorHAnsi"/>
          <w:lang w:val="lv-LV"/>
        </w:rPr>
        <w:t xml:space="preserve"> uzaicinājumu iesniegt piedāvājumu dalībai Sarunu procedūrā (turpmāk – Uzaicinājums)</w:t>
      </w:r>
      <w:r w:rsidR="00CD6DB4" w:rsidRPr="002E13FF">
        <w:rPr>
          <w:rFonts w:ascii="Gilroy" w:hAnsi="Gilroy" w:cstheme="majorHAnsi"/>
          <w:lang w:val="lv-LV"/>
        </w:rPr>
        <w:t>,</w:t>
      </w:r>
      <w:r w:rsidRPr="002E13FF">
        <w:rPr>
          <w:rFonts w:ascii="Gilroy" w:hAnsi="Gilroy" w:cstheme="majorHAnsi"/>
          <w:lang w:val="lv-LV"/>
        </w:rPr>
        <w:t xml:space="preserve"> kur, cita starpā, norāda piedāvājum</w:t>
      </w:r>
      <w:r w:rsidR="003660EE" w:rsidRPr="002E13FF">
        <w:rPr>
          <w:rFonts w:ascii="Gilroy" w:hAnsi="Gilroy" w:cstheme="majorHAnsi"/>
          <w:lang w:val="lv-LV"/>
        </w:rPr>
        <w:t>a</w:t>
      </w:r>
      <w:r w:rsidRPr="002E13FF">
        <w:rPr>
          <w:rFonts w:ascii="Gilroy" w:hAnsi="Gilroy" w:cstheme="majorHAnsi"/>
          <w:lang w:val="lv-LV"/>
        </w:rPr>
        <w:t xml:space="preserve"> iesniegšanas vietu, termiņu un laiku</w:t>
      </w:r>
      <w:r w:rsidR="00BB2CF5" w:rsidRPr="002E13FF">
        <w:rPr>
          <w:rFonts w:ascii="Gilroy" w:hAnsi="Gilroy" w:cstheme="majorHAnsi"/>
          <w:lang w:val="lv-LV"/>
        </w:rPr>
        <w:t>, u</w:t>
      </w:r>
      <w:r w:rsidR="002D5255" w:rsidRPr="002E13FF">
        <w:rPr>
          <w:rFonts w:ascii="Gilroy" w:hAnsi="Gilroy" w:cstheme="majorHAnsi"/>
          <w:lang w:val="lv-LV"/>
        </w:rPr>
        <w:t>n citu informāciju, tajā skaitā, projektēšanas līguma projektu (saskaņā ar nolikuma  8.</w:t>
      </w:r>
      <w:r w:rsidR="007A6C25" w:rsidRPr="002E13FF">
        <w:rPr>
          <w:rFonts w:ascii="Gilroy" w:hAnsi="Gilroy" w:cstheme="majorHAnsi"/>
          <w:lang w:val="lv-LV"/>
        </w:rPr>
        <w:t xml:space="preserve"> </w:t>
      </w:r>
      <w:r w:rsidR="002D5255" w:rsidRPr="002E13FF">
        <w:rPr>
          <w:rFonts w:ascii="Gilroy" w:hAnsi="Gilroy" w:cstheme="majorHAnsi"/>
          <w:lang w:val="lv-LV"/>
        </w:rPr>
        <w:t xml:space="preserve">pielikumu) un autoruzraudzības līguma projektu (saskaņā ar nolikuma </w:t>
      </w:r>
      <w:r w:rsidR="007A6C25" w:rsidRPr="002E13FF">
        <w:rPr>
          <w:rFonts w:ascii="Gilroy" w:hAnsi="Gilroy" w:cstheme="majorHAnsi"/>
          <w:lang w:val="lv-LV"/>
        </w:rPr>
        <w:t>9. pielikumu)</w:t>
      </w:r>
    </w:p>
    <w:p w14:paraId="72ADA736" w14:textId="0DCB5ABD" w:rsidR="004968F3" w:rsidRPr="002E13FF" w:rsidRDefault="004968F3" w:rsidP="00F26CCA">
      <w:pPr>
        <w:pStyle w:val="ListParagraph"/>
        <w:numPr>
          <w:ilvl w:val="1"/>
          <w:numId w:val="1"/>
        </w:numPr>
        <w:spacing w:before="120" w:after="120" w:line="240" w:lineRule="auto"/>
        <w:ind w:left="567" w:hanging="567"/>
        <w:contextualSpacing w:val="0"/>
        <w:jc w:val="both"/>
        <w:rPr>
          <w:rFonts w:ascii="Gilroy" w:hAnsi="Gilroy" w:cstheme="majorHAnsi"/>
          <w:lang w:val="lv-LV"/>
        </w:rPr>
      </w:pPr>
      <w:r w:rsidRPr="002E13FF">
        <w:rPr>
          <w:rFonts w:ascii="Gilroy" w:hAnsi="Gilroy" w:cstheme="majorHAnsi"/>
          <w:lang w:val="lv-LV"/>
        </w:rPr>
        <w:t xml:space="preserve">Gadījumā, ja Pasūtītājam nav iespējams vienoties ar Konkursa </w:t>
      </w:r>
      <w:r w:rsidR="00557EDD" w:rsidRPr="002E13FF">
        <w:rPr>
          <w:rFonts w:ascii="Gilroy" w:hAnsi="Gilroy" w:cstheme="majorHAnsi"/>
          <w:lang w:val="lv-LV"/>
        </w:rPr>
        <w:t>uzvarētāju</w:t>
      </w:r>
      <w:r w:rsidRPr="002E13FF">
        <w:rPr>
          <w:rFonts w:ascii="Gilroy" w:hAnsi="Gilroy" w:cstheme="majorHAnsi"/>
          <w:lang w:val="lv-LV"/>
        </w:rPr>
        <w:t xml:space="preserve"> par līguma slēgšanu, Pasūtītājam ir tiesības uzaicināt uz Sarunu procedūru otrās, pēc tam trešās godalgotās vietas ieguvēju. </w:t>
      </w:r>
    </w:p>
    <w:p w14:paraId="6B2AA0BA" w14:textId="628E7FC3" w:rsidR="004968F3" w:rsidRPr="002E13FF" w:rsidRDefault="004968F3" w:rsidP="00F26CCA">
      <w:pPr>
        <w:pStyle w:val="ListParagraph"/>
        <w:numPr>
          <w:ilvl w:val="1"/>
          <w:numId w:val="1"/>
        </w:numPr>
        <w:spacing w:before="120" w:after="120" w:line="240" w:lineRule="auto"/>
        <w:ind w:left="567" w:hanging="567"/>
        <w:contextualSpacing w:val="0"/>
        <w:jc w:val="both"/>
        <w:rPr>
          <w:rFonts w:ascii="Gilroy" w:hAnsi="Gilroy" w:cstheme="majorHAnsi"/>
          <w:lang w:val="lv-LV"/>
        </w:rPr>
      </w:pPr>
      <w:r w:rsidRPr="002E13FF">
        <w:rPr>
          <w:rFonts w:ascii="Gilroy" w:hAnsi="Gilroy" w:cstheme="majorHAnsi"/>
          <w:lang w:val="lv-LV"/>
        </w:rPr>
        <w:t xml:space="preserve">Pēc </w:t>
      </w:r>
      <w:r w:rsidR="00557EDD" w:rsidRPr="002E13FF">
        <w:rPr>
          <w:rFonts w:ascii="Gilroy" w:hAnsi="Gilroy" w:cstheme="majorHAnsi"/>
          <w:lang w:val="lv-LV"/>
        </w:rPr>
        <w:t>U</w:t>
      </w:r>
      <w:r w:rsidR="00AF113E" w:rsidRPr="002E13FF">
        <w:rPr>
          <w:rFonts w:ascii="Gilroy" w:hAnsi="Gilroy" w:cstheme="majorHAnsi"/>
          <w:lang w:val="lv-LV"/>
        </w:rPr>
        <w:t xml:space="preserve">zaicinājuma </w:t>
      </w:r>
      <w:r w:rsidRPr="002E13FF">
        <w:rPr>
          <w:rFonts w:ascii="Gilroy" w:hAnsi="Gilroy" w:cstheme="majorHAnsi"/>
          <w:lang w:val="lv-LV"/>
        </w:rPr>
        <w:t xml:space="preserve">saņemšanas Konkursa dalībnieks Pasūtītājam iesniedz piedāvājumu, kas sagatavots atbilstoši </w:t>
      </w:r>
      <w:r w:rsidR="00557EDD" w:rsidRPr="002E13FF">
        <w:rPr>
          <w:rFonts w:ascii="Gilroy" w:hAnsi="Gilroy" w:cstheme="majorHAnsi"/>
          <w:lang w:val="lv-LV"/>
        </w:rPr>
        <w:t>U</w:t>
      </w:r>
      <w:r w:rsidRPr="002E13FF">
        <w:rPr>
          <w:rFonts w:ascii="Gilroy" w:hAnsi="Gilroy" w:cstheme="majorHAnsi"/>
          <w:lang w:val="lv-LV"/>
        </w:rPr>
        <w:t>zaicinājumā noteiktajām prasībām.</w:t>
      </w:r>
    </w:p>
    <w:p w14:paraId="5D64E506" w14:textId="1DFACE3C" w:rsidR="004968F3" w:rsidRPr="002E13FF" w:rsidRDefault="004968F3" w:rsidP="00F26CCA">
      <w:pPr>
        <w:pStyle w:val="ListParagraph"/>
        <w:numPr>
          <w:ilvl w:val="1"/>
          <w:numId w:val="1"/>
        </w:numPr>
        <w:spacing w:before="120" w:after="120" w:line="240" w:lineRule="auto"/>
        <w:ind w:left="567" w:hanging="567"/>
        <w:contextualSpacing w:val="0"/>
        <w:jc w:val="both"/>
        <w:rPr>
          <w:rFonts w:ascii="Gilroy" w:hAnsi="Gilroy" w:cstheme="majorHAnsi"/>
          <w:lang w:val="lv-LV"/>
        </w:rPr>
      </w:pPr>
      <w:r w:rsidRPr="002E13FF">
        <w:rPr>
          <w:rFonts w:ascii="Gilroy" w:hAnsi="Gilroy" w:cstheme="majorHAnsi"/>
          <w:lang w:val="lv-LV"/>
        </w:rPr>
        <w:t xml:space="preserve">Lai nodrošinātu Žūrijas komisijas darba pēctecību, </w:t>
      </w:r>
      <w:r w:rsidR="00E83CCA" w:rsidRPr="002E13FF">
        <w:rPr>
          <w:rFonts w:ascii="Gilroy" w:hAnsi="Gilroy" w:cstheme="majorHAnsi"/>
          <w:lang w:val="lv-LV"/>
        </w:rPr>
        <w:t xml:space="preserve">Iepirkumu komisija </w:t>
      </w:r>
      <w:r w:rsidRPr="002E13FF">
        <w:rPr>
          <w:rFonts w:ascii="Gilroy" w:hAnsi="Gilroy" w:cstheme="majorHAnsi"/>
          <w:lang w:val="lv-LV"/>
        </w:rPr>
        <w:t>nepieciešamības gadījumā pieaicina vienu vai vairākus Žūrijas komisijas locekļus kā neatkarīgus ekspertus bez balsstiesībām Sarunu procedūras norisē.</w:t>
      </w:r>
    </w:p>
    <w:p w14:paraId="02B2EEED" w14:textId="26897DC4" w:rsidR="004968F3" w:rsidRPr="002E13FF" w:rsidRDefault="0039273C" w:rsidP="00F26CCA">
      <w:pPr>
        <w:pStyle w:val="ListParagraph"/>
        <w:numPr>
          <w:ilvl w:val="1"/>
          <w:numId w:val="1"/>
        </w:numPr>
        <w:spacing w:before="120" w:after="120" w:line="240" w:lineRule="auto"/>
        <w:ind w:left="567" w:hanging="567"/>
        <w:contextualSpacing w:val="0"/>
        <w:jc w:val="both"/>
        <w:rPr>
          <w:rFonts w:ascii="Gilroy" w:hAnsi="Gilroy" w:cstheme="majorHAnsi"/>
          <w:lang w:val="lv-LV"/>
        </w:rPr>
      </w:pPr>
      <w:r w:rsidRPr="002E13FF">
        <w:rPr>
          <w:rFonts w:ascii="Gilroy" w:hAnsi="Gilroy" w:cstheme="majorHAnsi"/>
          <w:lang w:val="lv-LV"/>
        </w:rPr>
        <w:t xml:space="preserve">Iepirkumu komisija </w:t>
      </w:r>
      <w:r w:rsidR="004968F3" w:rsidRPr="002E13FF">
        <w:rPr>
          <w:rFonts w:ascii="Gilroy" w:hAnsi="Gilroy" w:cstheme="majorHAnsi"/>
          <w:lang w:val="lv-LV"/>
        </w:rPr>
        <w:t xml:space="preserve">var izbeigt Sarunu procedūru vai </w:t>
      </w:r>
      <w:r w:rsidR="007B1229" w:rsidRPr="002E13FF">
        <w:rPr>
          <w:rFonts w:ascii="Gilroy" w:hAnsi="Gilroy" w:cstheme="majorHAnsi"/>
          <w:lang w:val="lv-LV"/>
        </w:rPr>
        <w:t>noraidīt K</w:t>
      </w:r>
      <w:r w:rsidR="00C135CC" w:rsidRPr="002E13FF">
        <w:rPr>
          <w:rFonts w:ascii="Gilroy" w:hAnsi="Gilroy" w:cstheme="majorHAnsi"/>
          <w:lang w:val="lv-LV"/>
        </w:rPr>
        <w:t xml:space="preserve">onkursa dalībnieka piedāvājumu un </w:t>
      </w:r>
      <w:r w:rsidR="004968F3" w:rsidRPr="002E13FF">
        <w:rPr>
          <w:rFonts w:ascii="Gilroy" w:hAnsi="Gilroy" w:cstheme="majorHAnsi"/>
          <w:lang w:val="lv-LV"/>
        </w:rPr>
        <w:t>neslēgt līgumu ar Konkursa dalībnieku, ja</w:t>
      </w:r>
      <w:r w:rsidR="000C326F" w:rsidRPr="002E13FF">
        <w:rPr>
          <w:rFonts w:ascii="Gilroy" w:hAnsi="Gilroy" w:cstheme="majorHAnsi"/>
          <w:lang w:val="lv-LV"/>
        </w:rPr>
        <w:t xml:space="preserve"> iestājas vismaz viens no zemāk minētajiem apstākļiem</w:t>
      </w:r>
      <w:r w:rsidR="004968F3" w:rsidRPr="002E13FF">
        <w:rPr>
          <w:rFonts w:ascii="Gilroy" w:hAnsi="Gilroy" w:cstheme="majorHAnsi"/>
          <w:lang w:val="lv-LV"/>
        </w:rPr>
        <w:t>:</w:t>
      </w:r>
    </w:p>
    <w:p w14:paraId="2881CEF7" w14:textId="6AA3A41C" w:rsidR="004968F3" w:rsidRPr="002E13FF" w:rsidRDefault="004968F3" w:rsidP="00F26CCA">
      <w:pPr>
        <w:pStyle w:val="ListParagraph"/>
        <w:numPr>
          <w:ilvl w:val="2"/>
          <w:numId w:val="1"/>
        </w:numPr>
        <w:spacing w:before="120" w:after="120" w:line="240" w:lineRule="auto"/>
        <w:ind w:left="1276" w:hanging="709"/>
        <w:contextualSpacing w:val="0"/>
        <w:jc w:val="both"/>
        <w:rPr>
          <w:rFonts w:ascii="Gilroy" w:hAnsi="Gilroy" w:cstheme="majorHAnsi"/>
          <w:lang w:val="lv-LV"/>
        </w:rPr>
      </w:pPr>
      <w:r w:rsidRPr="002E13FF">
        <w:rPr>
          <w:rFonts w:ascii="Gilroy" w:hAnsi="Gilroy" w:cstheme="majorHAnsi"/>
          <w:lang w:val="lv-LV"/>
        </w:rPr>
        <w:t xml:space="preserve">Konkursa dalībnieks </w:t>
      </w:r>
      <w:r w:rsidR="00A77EE7" w:rsidRPr="002E13FF">
        <w:rPr>
          <w:rFonts w:ascii="Gilroy" w:hAnsi="Gilroy" w:cstheme="majorHAnsi"/>
          <w:lang w:val="lv-LV"/>
        </w:rPr>
        <w:t>U</w:t>
      </w:r>
      <w:r w:rsidR="006D6655" w:rsidRPr="002E13FF">
        <w:rPr>
          <w:rFonts w:ascii="Gilroy" w:hAnsi="Gilroy" w:cstheme="majorHAnsi"/>
          <w:lang w:val="lv-LV"/>
        </w:rPr>
        <w:t xml:space="preserve">zaicinājumā </w:t>
      </w:r>
      <w:r w:rsidRPr="002E13FF">
        <w:rPr>
          <w:rFonts w:ascii="Gilroy" w:hAnsi="Gilroy" w:cstheme="majorHAnsi"/>
          <w:lang w:val="lv-LV"/>
        </w:rPr>
        <w:t xml:space="preserve">noteiktajā termiņā nav iesniedzis piedāvājumu atbilstoši </w:t>
      </w:r>
      <w:r w:rsidR="00A77EE7" w:rsidRPr="002E13FF">
        <w:rPr>
          <w:rFonts w:ascii="Gilroy" w:hAnsi="Gilroy" w:cstheme="majorHAnsi"/>
          <w:lang w:val="lv-LV"/>
        </w:rPr>
        <w:t>U</w:t>
      </w:r>
      <w:r w:rsidR="006D6655" w:rsidRPr="002E13FF">
        <w:rPr>
          <w:rFonts w:ascii="Gilroy" w:hAnsi="Gilroy" w:cstheme="majorHAnsi"/>
          <w:lang w:val="lv-LV"/>
        </w:rPr>
        <w:t xml:space="preserve">zaicinājumā </w:t>
      </w:r>
      <w:r w:rsidRPr="002E13FF">
        <w:rPr>
          <w:rFonts w:ascii="Gilroy" w:hAnsi="Gilroy" w:cstheme="majorHAnsi"/>
          <w:lang w:val="lv-LV"/>
        </w:rPr>
        <w:t>noteiktajam un/vai neierodas uz sarunām</w:t>
      </w:r>
      <w:r w:rsidR="006D6655" w:rsidRPr="002E13FF">
        <w:rPr>
          <w:rFonts w:ascii="Gilroy" w:hAnsi="Gilroy" w:cstheme="majorHAnsi"/>
          <w:lang w:val="lv-LV"/>
        </w:rPr>
        <w:t>;</w:t>
      </w:r>
      <w:r w:rsidRPr="002E13FF">
        <w:rPr>
          <w:rFonts w:ascii="Gilroy" w:hAnsi="Gilroy" w:cstheme="majorHAnsi"/>
          <w:lang w:val="lv-LV"/>
        </w:rPr>
        <w:t xml:space="preserve"> </w:t>
      </w:r>
    </w:p>
    <w:p w14:paraId="6C4BE5DC" w14:textId="4C84CDBD" w:rsidR="004968F3" w:rsidRPr="002E13FF" w:rsidRDefault="0FBE5DFF" w:rsidP="00F26CCA">
      <w:pPr>
        <w:pStyle w:val="ListParagraph"/>
        <w:numPr>
          <w:ilvl w:val="2"/>
          <w:numId w:val="1"/>
        </w:numPr>
        <w:spacing w:before="120" w:after="120" w:line="240" w:lineRule="auto"/>
        <w:ind w:left="1276" w:hanging="709"/>
        <w:jc w:val="both"/>
        <w:rPr>
          <w:rFonts w:ascii="Gilroy" w:hAnsi="Gilroy" w:cstheme="majorBidi"/>
          <w:lang w:val="lv-LV"/>
        </w:rPr>
      </w:pPr>
      <w:r w:rsidRPr="002E13FF">
        <w:rPr>
          <w:rFonts w:ascii="Gilroy" w:hAnsi="Gilroy" w:cstheme="majorBidi"/>
          <w:lang w:val="lv-LV"/>
        </w:rPr>
        <w:t xml:space="preserve">Konkursa dalībnieks un/vai tā piedāvājums neatbilst </w:t>
      </w:r>
      <w:r w:rsidR="00A77EE7" w:rsidRPr="002E13FF">
        <w:rPr>
          <w:rFonts w:ascii="Gilroy" w:hAnsi="Gilroy" w:cstheme="majorBidi"/>
          <w:lang w:val="lv-LV"/>
        </w:rPr>
        <w:t>U</w:t>
      </w:r>
      <w:r w:rsidR="27D87DF9" w:rsidRPr="002E13FF">
        <w:rPr>
          <w:rFonts w:ascii="Gilroy" w:hAnsi="Gilroy" w:cstheme="majorBidi"/>
          <w:lang w:val="lv-LV"/>
        </w:rPr>
        <w:t>zaicinājumā</w:t>
      </w:r>
      <w:r w:rsidR="455C9C3B" w:rsidRPr="002E13FF">
        <w:rPr>
          <w:rFonts w:ascii="Gilroy" w:hAnsi="Gilroy" w:cstheme="majorBidi"/>
          <w:lang w:val="lv-LV"/>
        </w:rPr>
        <w:t xml:space="preserve"> </w:t>
      </w:r>
      <w:r w:rsidRPr="002E13FF">
        <w:rPr>
          <w:rFonts w:ascii="Gilroy" w:hAnsi="Gilroy" w:cstheme="majorBidi"/>
          <w:lang w:val="lv-LV"/>
        </w:rPr>
        <w:t xml:space="preserve">noteiktajām </w:t>
      </w:r>
      <w:r w:rsidR="2522E3B5" w:rsidRPr="002E13FF">
        <w:rPr>
          <w:rFonts w:ascii="Gilroy" w:hAnsi="Gilroy" w:cstheme="majorBidi"/>
          <w:lang w:val="lv-LV"/>
        </w:rPr>
        <w:t xml:space="preserve">kvalifikācijas </w:t>
      </w:r>
      <w:r w:rsidRPr="002E13FF">
        <w:rPr>
          <w:rFonts w:ascii="Gilroy" w:hAnsi="Gilroy" w:cstheme="majorBidi"/>
          <w:lang w:val="lv-LV"/>
        </w:rPr>
        <w:t>prasībām, t.sk. Konkursa dalībniekam nav pietiekamu resursu pakalpojumu nodrošināšanai, t.sk. tas nespēj piesaistīt apakšuzņēmējus vai Uzaicinājumā noteiktajām prasībām atbilstošus speciālistus</w:t>
      </w:r>
      <w:r w:rsidR="006A393F" w:rsidRPr="002E13FF">
        <w:rPr>
          <w:rFonts w:ascii="Gilroy" w:hAnsi="Gilroy" w:cstheme="majorBidi"/>
          <w:lang w:val="lv-LV"/>
        </w:rPr>
        <w:t>;</w:t>
      </w:r>
    </w:p>
    <w:p w14:paraId="63AEA1DA" w14:textId="77B2742E" w:rsidR="004968F3" w:rsidRPr="002E13FF" w:rsidRDefault="006A393F" w:rsidP="00F26CCA">
      <w:pPr>
        <w:pStyle w:val="ListParagraph"/>
        <w:numPr>
          <w:ilvl w:val="2"/>
          <w:numId w:val="1"/>
        </w:numPr>
        <w:spacing w:before="120" w:after="120" w:line="240" w:lineRule="auto"/>
        <w:ind w:left="1276" w:hanging="709"/>
        <w:contextualSpacing w:val="0"/>
        <w:jc w:val="both"/>
        <w:rPr>
          <w:rFonts w:ascii="Gilroy" w:hAnsi="Gilroy" w:cstheme="majorHAnsi"/>
          <w:lang w:val="lv-LV"/>
        </w:rPr>
      </w:pPr>
      <w:r w:rsidRPr="002E13FF">
        <w:rPr>
          <w:rFonts w:ascii="Gilroy" w:hAnsi="Gilroy" w:cstheme="majorHAnsi"/>
          <w:lang w:val="lv-LV"/>
        </w:rPr>
        <w:t>I</w:t>
      </w:r>
      <w:r w:rsidR="00E4531D" w:rsidRPr="002E13FF">
        <w:rPr>
          <w:rFonts w:ascii="Gilroy" w:hAnsi="Gilroy" w:cstheme="majorHAnsi"/>
          <w:lang w:val="lv-LV"/>
        </w:rPr>
        <w:t>epirkumu komisijai</w:t>
      </w:r>
      <w:r w:rsidRPr="002E13FF">
        <w:rPr>
          <w:rFonts w:ascii="Gilroy" w:hAnsi="Gilroy" w:cstheme="majorHAnsi"/>
          <w:lang w:val="lv-LV"/>
        </w:rPr>
        <w:t xml:space="preserve"> </w:t>
      </w:r>
      <w:r w:rsidR="004968F3" w:rsidRPr="002E13FF">
        <w:rPr>
          <w:rFonts w:ascii="Gilroy" w:hAnsi="Gilroy" w:cstheme="majorHAnsi"/>
          <w:lang w:val="lv-LV"/>
        </w:rPr>
        <w:t>un Konkursa dalībniekam neizdodas vienoties par līguma no</w:t>
      </w:r>
      <w:r w:rsidR="00805B61" w:rsidRPr="002E13FF">
        <w:rPr>
          <w:rFonts w:ascii="Gilroy" w:hAnsi="Gilroy" w:cstheme="majorHAnsi"/>
          <w:lang w:val="lv-LV"/>
        </w:rPr>
        <w:t>teik</w:t>
      </w:r>
      <w:r w:rsidR="004968F3" w:rsidRPr="002E13FF">
        <w:rPr>
          <w:rFonts w:ascii="Gilroy" w:hAnsi="Gilroy" w:cstheme="majorHAnsi"/>
          <w:lang w:val="lv-LV"/>
        </w:rPr>
        <w:t>umiem, tostarp par līguma summu</w:t>
      </w:r>
      <w:r w:rsidR="00EE1E4D" w:rsidRPr="002E13FF">
        <w:rPr>
          <w:rFonts w:ascii="Gilroy" w:hAnsi="Gilroy" w:cstheme="majorHAnsi"/>
          <w:lang w:val="lv-LV"/>
        </w:rPr>
        <w:t>;</w:t>
      </w:r>
    </w:p>
    <w:p w14:paraId="4CC0DFEA" w14:textId="5E4BDA78" w:rsidR="004968F3" w:rsidRPr="002E13FF" w:rsidRDefault="004968F3" w:rsidP="00F26CCA">
      <w:pPr>
        <w:pStyle w:val="ListParagraph"/>
        <w:numPr>
          <w:ilvl w:val="2"/>
          <w:numId w:val="1"/>
        </w:numPr>
        <w:spacing w:before="120" w:after="120" w:line="240" w:lineRule="auto"/>
        <w:ind w:left="1276" w:hanging="709"/>
        <w:contextualSpacing w:val="0"/>
        <w:jc w:val="both"/>
        <w:rPr>
          <w:rFonts w:ascii="Gilroy" w:hAnsi="Gilroy" w:cstheme="majorHAnsi"/>
          <w:lang w:val="lv-LV"/>
        </w:rPr>
      </w:pPr>
      <w:r w:rsidRPr="002E13FF">
        <w:rPr>
          <w:rFonts w:ascii="Gilroy" w:hAnsi="Gilroy" w:cstheme="majorHAnsi"/>
          <w:lang w:val="lv-LV"/>
        </w:rPr>
        <w:t>Piedāvātās pakalpojumu izmaksas pārsniedz Pasūtītājam pieejamos finanšu līdzekļus, un Konkursa dalībnieks tās nesamazina līdz Pasūtītāja finanšu iespējām atbilstošām izmaksām</w:t>
      </w:r>
      <w:r w:rsidR="0014524E" w:rsidRPr="002E13FF">
        <w:rPr>
          <w:rFonts w:ascii="Gilroy" w:hAnsi="Gilroy" w:cstheme="majorHAnsi"/>
          <w:lang w:val="lv-LV"/>
        </w:rPr>
        <w:t>;</w:t>
      </w:r>
    </w:p>
    <w:p w14:paraId="44A97BB5" w14:textId="465D6B7E" w:rsidR="005376A5" w:rsidRPr="002E13FF" w:rsidRDefault="004968F3" w:rsidP="00F26CCA">
      <w:pPr>
        <w:pStyle w:val="ListParagraph"/>
        <w:numPr>
          <w:ilvl w:val="2"/>
          <w:numId w:val="1"/>
        </w:numPr>
        <w:spacing w:before="120" w:after="120" w:line="240" w:lineRule="auto"/>
        <w:ind w:left="1276" w:hanging="709"/>
        <w:contextualSpacing w:val="0"/>
        <w:jc w:val="both"/>
        <w:rPr>
          <w:rFonts w:ascii="Gilroy" w:hAnsi="Gilroy" w:cstheme="majorHAnsi"/>
          <w:lang w:val="lv-LV"/>
        </w:rPr>
      </w:pPr>
      <w:r w:rsidRPr="002E13FF">
        <w:rPr>
          <w:rFonts w:ascii="Gilroy" w:hAnsi="Gilroy" w:cstheme="majorHAnsi"/>
          <w:lang w:val="lv-LV"/>
        </w:rPr>
        <w:t>Konkursa dalībnieks vienpusēji atsakās slēgt līgumu (paredzamais termiņš – 10 (desmit) darb</w:t>
      </w:r>
      <w:r w:rsidR="00805B61" w:rsidRPr="002E13FF">
        <w:rPr>
          <w:rFonts w:ascii="Gilroy" w:hAnsi="Gilroy" w:cstheme="majorHAnsi"/>
          <w:lang w:val="lv-LV"/>
        </w:rPr>
        <w:t xml:space="preserve">a </w:t>
      </w:r>
      <w:r w:rsidRPr="002E13FF">
        <w:rPr>
          <w:rFonts w:ascii="Gilroy" w:hAnsi="Gilroy" w:cstheme="majorHAnsi"/>
          <w:lang w:val="lv-LV"/>
        </w:rPr>
        <w:t xml:space="preserve">dienas no dienas, kad Konkursa dalībniekam nosūtīts </w:t>
      </w:r>
      <w:r w:rsidR="0014524E" w:rsidRPr="002E13FF">
        <w:rPr>
          <w:rFonts w:ascii="Gilroy" w:hAnsi="Gilroy" w:cstheme="majorHAnsi"/>
          <w:lang w:val="lv-LV"/>
        </w:rPr>
        <w:t xml:space="preserve">Pasūtītāja uzaicinājums </w:t>
      </w:r>
      <w:r w:rsidRPr="002E13FF">
        <w:rPr>
          <w:rFonts w:ascii="Gilroy" w:hAnsi="Gilroy" w:cstheme="majorHAnsi"/>
          <w:lang w:val="lv-LV"/>
        </w:rPr>
        <w:t>noslēgt līgumu)</w:t>
      </w:r>
      <w:r w:rsidR="00800B5F" w:rsidRPr="002E13FF">
        <w:rPr>
          <w:rFonts w:ascii="Gilroy" w:hAnsi="Gilroy" w:cstheme="majorHAnsi"/>
          <w:lang w:val="lv-LV"/>
        </w:rPr>
        <w:t>;</w:t>
      </w:r>
    </w:p>
    <w:p w14:paraId="297F1E5D" w14:textId="7BECF556" w:rsidR="004968F3" w:rsidRPr="002E13FF" w:rsidRDefault="005376A5" w:rsidP="00F26CCA">
      <w:pPr>
        <w:pStyle w:val="ListParagraph"/>
        <w:numPr>
          <w:ilvl w:val="2"/>
          <w:numId w:val="1"/>
        </w:numPr>
        <w:spacing w:before="120" w:after="120" w:line="240" w:lineRule="auto"/>
        <w:ind w:left="1276" w:hanging="709"/>
        <w:jc w:val="both"/>
        <w:rPr>
          <w:rFonts w:ascii="Gilroy" w:hAnsi="Gilroy" w:cstheme="majorBidi"/>
          <w:lang w:val="lv-LV"/>
        </w:rPr>
      </w:pPr>
      <w:r w:rsidRPr="002E13FF">
        <w:rPr>
          <w:rFonts w:ascii="Gilroy" w:hAnsi="Gilroy" w:cstheme="majorBidi"/>
          <w:lang w:val="lv-LV"/>
        </w:rPr>
        <w:t xml:space="preserve">Trešās personas pieņem lēmumus, kuru dēļ nav iespējams realizēt </w:t>
      </w:r>
      <w:r w:rsidR="00286FD8" w:rsidRPr="002E13FF">
        <w:rPr>
          <w:rFonts w:ascii="Gilroy" w:hAnsi="Gilroy" w:cstheme="majorBidi"/>
          <w:lang w:val="lv-LV"/>
        </w:rPr>
        <w:t>Konkursa objekta projektēšanu un attiecīgi arī būvniecību;</w:t>
      </w:r>
    </w:p>
    <w:p w14:paraId="48F2D630" w14:textId="0131E1C4" w:rsidR="000F4835" w:rsidRPr="002E13FF" w:rsidRDefault="000F4835" w:rsidP="00F26CCA">
      <w:pPr>
        <w:pStyle w:val="ListParagraph"/>
        <w:numPr>
          <w:ilvl w:val="2"/>
          <w:numId w:val="1"/>
        </w:numPr>
        <w:spacing w:before="120" w:after="120" w:line="240" w:lineRule="auto"/>
        <w:ind w:left="1276" w:hanging="709"/>
        <w:jc w:val="both"/>
        <w:rPr>
          <w:rFonts w:ascii="Gilroy" w:hAnsi="Gilroy" w:cstheme="majorBidi"/>
          <w:lang w:val="lv-LV"/>
        </w:rPr>
      </w:pPr>
      <w:r w:rsidRPr="002E13FF">
        <w:rPr>
          <w:rFonts w:ascii="Gilroy" w:hAnsi="Gilroy"/>
          <w:lang w:val="lv-LV"/>
        </w:rPr>
        <w:t>Pasūtītājs izslēdz Konkursa dalībnieku no dalības Sarunu procedūrā, ja uz Konkursa dalībnieku ir attiecināms jebkurš no Sabiedrisko pakalpojumu sniedzēju iepirkumu likuma 48.panta otrās daļas noteiktajiem gadījumiem</w:t>
      </w:r>
      <w:r w:rsidR="00D43582" w:rsidRPr="002E13FF">
        <w:rPr>
          <w:rFonts w:ascii="Gilroy" w:hAnsi="Gilroy"/>
          <w:lang w:val="lv-LV"/>
        </w:rPr>
        <w:t xml:space="preserve"> vai jebkurš no Starptautisko un Latvijas Republikas nacionālo sankciju likuma 11.</w:t>
      </w:r>
      <w:r w:rsidR="00D43582" w:rsidRPr="002E13FF">
        <w:rPr>
          <w:rFonts w:ascii="Gilroy" w:hAnsi="Gilroy"/>
          <w:vertAlign w:val="superscript"/>
          <w:lang w:val="lv-LV"/>
        </w:rPr>
        <w:t>1</w:t>
      </w:r>
      <w:r w:rsidR="00D43582" w:rsidRPr="002E13FF">
        <w:rPr>
          <w:rFonts w:ascii="Gilroy" w:hAnsi="Gilroy"/>
          <w:lang w:val="lv-LV"/>
        </w:rPr>
        <w:t xml:space="preserve"> panta pirmajā daļā noteiktajiem gadījumiem.</w:t>
      </w:r>
    </w:p>
    <w:p w14:paraId="733F358C" w14:textId="0C2D148A" w:rsidR="004968F3" w:rsidRPr="002E13FF" w:rsidRDefault="00D43582" w:rsidP="00F26CCA">
      <w:pPr>
        <w:pStyle w:val="ListParagraph"/>
        <w:numPr>
          <w:ilvl w:val="2"/>
          <w:numId w:val="1"/>
        </w:numPr>
        <w:spacing w:before="120" w:after="120" w:line="240" w:lineRule="auto"/>
        <w:ind w:left="1276" w:hanging="709"/>
        <w:contextualSpacing w:val="0"/>
        <w:jc w:val="both"/>
        <w:rPr>
          <w:rFonts w:ascii="Gilroy" w:hAnsi="Gilroy" w:cstheme="majorHAnsi"/>
          <w:lang w:val="lv-LV"/>
        </w:rPr>
      </w:pPr>
      <w:r w:rsidRPr="002E13FF">
        <w:rPr>
          <w:rFonts w:ascii="Gilroy" w:hAnsi="Gilroy" w:cstheme="majorHAnsi"/>
          <w:lang w:val="lv-LV"/>
        </w:rPr>
        <w:t xml:space="preserve">Uzaicinājumā </w:t>
      </w:r>
      <w:r w:rsidR="004968F3" w:rsidRPr="002E13FF">
        <w:rPr>
          <w:rFonts w:ascii="Gilroy" w:hAnsi="Gilroy" w:cstheme="majorHAnsi"/>
          <w:lang w:val="lv-LV"/>
        </w:rPr>
        <w:t>noteiktajos citos gadījumos.</w:t>
      </w:r>
    </w:p>
    <w:p w14:paraId="5AF62A74" w14:textId="42B27BD9" w:rsidR="004968F3" w:rsidRPr="002E13FF" w:rsidRDefault="004968F3" w:rsidP="00F26CCA">
      <w:pPr>
        <w:pStyle w:val="ListParagraph"/>
        <w:numPr>
          <w:ilvl w:val="1"/>
          <w:numId w:val="1"/>
        </w:numPr>
        <w:spacing w:before="120" w:after="120" w:line="240" w:lineRule="auto"/>
        <w:ind w:left="567" w:hanging="567"/>
        <w:jc w:val="both"/>
        <w:rPr>
          <w:rFonts w:ascii="Gilroy" w:hAnsi="Gilroy" w:cstheme="majorBidi"/>
          <w:lang w:val="lv-LV"/>
        </w:rPr>
      </w:pPr>
      <w:r w:rsidRPr="002E13FF">
        <w:rPr>
          <w:rFonts w:ascii="Gilroy" w:hAnsi="Gilroy" w:cstheme="majorBidi"/>
          <w:lang w:val="lv-LV"/>
        </w:rPr>
        <w:t xml:space="preserve">Konkursa dalībniekam, kurš tiks uzaicināts uz sarunu procedūru par </w:t>
      </w:r>
      <w:r w:rsidR="00805B61" w:rsidRPr="002E13FF">
        <w:rPr>
          <w:rFonts w:ascii="Gilroy" w:hAnsi="Gilroy" w:cstheme="majorBidi"/>
          <w:lang w:val="lv-LV"/>
        </w:rPr>
        <w:t xml:space="preserve">līguma noslēgšanu par </w:t>
      </w:r>
      <w:r w:rsidRPr="002E13FF">
        <w:rPr>
          <w:rFonts w:ascii="Gilroy" w:hAnsi="Gilroy" w:cstheme="majorBidi"/>
          <w:lang w:val="lv-LV"/>
        </w:rPr>
        <w:t>būvprojekta izstrādi</w:t>
      </w:r>
      <w:r w:rsidR="00AA7656" w:rsidRPr="002E13FF">
        <w:rPr>
          <w:rFonts w:ascii="Gilroy" w:hAnsi="Gilroy" w:cstheme="majorBidi"/>
          <w:lang w:val="lv-LV"/>
        </w:rPr>
        <w:t xml:space="preserve"> un autoruzraudzību</w:t>
      </w:r>
      <w:r w:rsidRPr="002E13FF">
        <w:rPr>
          <w:rFonts w:ascii="Gilroy" w:hAnsi="Gilroy" w:cstheme="majorBidi"/>
          <w:lang w:val="lv-LV"/>
        </w:rPr>
        <w:t xml:space="preserve">, būs jānodrošina vismaz šādi </w:t>
      </w:r>
      <w:r w:rsidR="006647A3" w:rsidRPr="002E13FF">
        <w:rPr>
          <w:rFonts w:ascii="Gilroy" w:hAnsi="Gilroy" w:cstheme="majorBidi"/>
          <w:lang w:val="lv-LV"/>
        </w:rPr>
        <w:t xml:space="preserve">sertificēti </w:t>
      </w:r>
      <w:r w:rsidRPr="002E13FF">
        <w:rPr>
          <w:rFonts w:ascii="Gilroy" w:hAnsi="Gilroy" w:cstheme="majorBidi"/>
          <w:lang w:val="lv-LV"/>
        </w:rPr>
        <w:t xml:space="preserve">speciālisti (prasības var tikt precizētas </w:t>
      </w:r>
      <w:r w:rsidR="008D186B" w:rsidRPr="002E13FF">
        <w:rPr>
          <w:rFonts w:ascii="Gilroy" w:hAnsi="Gilroy" w:cstheme="majorBidi"/>
          <w:lang w:val="lv-LV"/>
        </w:rPr>
        <w:t xml:space="preserve">Pasūtītāja </w:t>
      </w:r>
      <w:r w:rsidR="00D43582" w:rsidRPr="002E13FF">
        <w:rPr>
          <w:rFonts w:ascii="Gilroy" w:hAnsi="Gilroy" w:cstheme="majorBidi"/>
          <w:lang w:val="lv-LV"/>
        </w:rPr>
        <w:t>U</w:t>
      </w:r>
      <w:r w:rsidR="008D186B" w:rsidRPr="002E13FF">
        <w:rPr>
          <w:rFonts w:ascii="Gilroy" w:hAnsi="Gilroy" w:cstheme="majorBidi"/>
          <w:lang w:val="lv-LV"/>
        </w:rPr>
        <w:t>zaicinājumā</w:t>
      </w:r>
      <w:r w:rsidRPr="002E13FF">
        <w:rPr>
          <w:rFonts w:ascii="Gilroy" w:hAnsi="Gilroy" w:cstheme="majorBidi"/>
          <w:lang w:val="lv-LV"/>
        </w:rPr>
        <w:t>)</w:t>
      </w:r>
      <w:r w:rsidR="003B21CB" w:rsidRPr="002E13FF">
        <w:rPr>
          <w:rFonts w:ascii="Gilroy" w:hAnsi="Gilroy" w:cstheme="majorBidi"/>
          <w:lang w:val="lv-LV"/>
        </w:rPr>
        <w:t>:</w:t>
      </w:r>
    </w:p>
    <w:p w14:paraId="32370975" w14:textId="42ADBBDD" w:rsidR="00D935C0" w:rsidRPr="002E13FF" w:rsidRDefault="004968F3" w:rsidP="00F26CCA">
      <w:pPr>
        <w:pStyle w:val="ListParagraph"/>
        <w:numPr>
          <w:ilvl w:val="2"/>
          <w:numId w:val="1"/>
        </w:numPr>
        <w:spacing w:before="120" w:after="120" w:line="240" w:lineRule="auto"/>
        <w:ind w:left="1276" w:hanging="709"/>
        <w:contextualSpacing w:val="0"/>
        <w:jc w:val="both"/>
        <w:rPr>
          <w:rFonts w:ascii="Gilroy" w:hAnsi="Gilroy" w:cstheme="majorHAnsi"/>
          <w:lang w:val="lv-LV"/>
        </w:rPr>
      </w:pPr>
      <w:r w:rsidRPr="002E13FF">
        <w:rPr>
          <w:rFonts w:ascii="Gilroy" w:hAnsi="Gilroy" w:cstheme="majorHAnsi"/>
          <w:lang w:val="lv-LV"/>
        </w:rPr>
        <w:t>būvprojekta vadītājs</w:t>
      </w:r>
      <w:r w:rsidR="001502C7" w:rsidRPr="002E13FF">
        <w:rPr>
          <w:rFonts w:ascii="Gilroy" w:hAnsi="Gilroy" w:cstheme="majorHAnsi"/>
          <w:lang w:val="lv-LV"/>
        </w:rPr>
        <w:t xml:space="preserve"> </w:t>
      </w:r>
      <w:r w:rsidR="00B27F48" w:rsidRPr="002E13FF">
        <w:rPr>
          <w:rFonts w:ascii="Gilroy" w:hAnsi="Gilroy" w:cstheme="majorHAnsi"/>
          <w:lang w:val="lv-LV"/>
        </w:rPr>
        <w:t>(</w:t>
      </w:r>
      <w:r w:rsidR="00E97049" w:rsidRPr="002E13FF">
        <w:rPr>
          <w:rFonts w:ascii="Gilroy" w:hAnsi="Gilroy" w:cstheme="majorHAnsi"/>
          <w:lang w:val="lv-LV"/>
        </w:rPr>
        <w:t xml:space="preserve">var būt </w:t>
      </w:r>
      <w:r w:rsidR="00145CF6" w:rsidRPr="002E13FF">
        <w:rPr>
          <w:rFonts w:ascii="Gilroy" w:hAnsi="Gilroy" w:cstheme="majorHAnsi"/>
          <w:lang w:val="lv-LV"/>
        </w:rPr>
        <w:t xml:space="preserve">vai </w:t>
      </w:r>
      <w:r w:rsidR="00E97049" w:rsidRPr="002E13FF">
        <w:rPr>
          <w:rFonts w:ascii="Gilroy" w:hAnsi="Gilroy" w:cstheme="majorHAnsi"/>
          <w:lang w:val="lv-LV"/>
        </w:rPr>
        <w:t>14.7.2. vai 1</w:t>
      </w:r>
      <w:r w:rsidR="00145CF6" w:rsidRPr="002E13FF">
        <w:rPr>
          <w:rFonts w:ascii="Gilroy" w:hAnsi="Gilroy" w:cstheme="majorHAnsi"/>
          <w:lang w:val="lv-LV"/>
        </w:rPr>
        <w:t>4.7.3.</w:t>
      </w:r>
      <w:r w:rsidR="004C1E86" w:rsidRPr="002E13FF">
        <w:rPr>
          <w:rFonts w:ascii="Gilroy" w:hAnsi="Gilroy" w:cstheme="majorHAnsi"/>
          <w:lang w:val="lv-LV"/>
        </w:rPr>
        <w:t xml:space="preserve"> </w:t>
      </w:r>
      <w:r w:rsidR="00145CF6" w:rsidRPr="002E13FF">
        <w:rPr>
          <w:rFonts w:ascii="Gilroy" w:hAnsi="Gilroy" w:cstheme="majorHAnsi"/>
          <w:lang w:val="lv-LV"/>
        </w:rPr>
        <w:t>punktā norādītais)</w:t>
      </w:r>
      <w:r w:rsidRPr="002E13FF">
        <w:rPr>
          <w:rFonts w:ascii="Gilroy" w:hAnsi="Gilroy" w:cstheme="majorHAnsi"/>
          <w:lang w:val="lv-LV"/>
        </w:rPr>
        <w:t>;</w:t>
      </w:r>
    </w:p>
    <w:p w14:paraId="10E60FCA" w14:textId="7D3A8D7B" w:rsidR="00D77991" w:rsidRPr="002E13FF" w:rsidRDefault="00D935C0" w:rsidP="00F26CCA">
      <w:pPr>
        <w:pStyle w:val="ListParagraph"/>
        <w:numPr>
          <w:ilvl w:val="2"/>
          <w:numId w:val="1"/>
        </w:numPr>
        <w:spacing w:before="120" w:after="120" w:line="240" w:lineRule="auto"/>
        <w:ind w:left="1276" w:hanging="709"/>
        <w:contextualSpacing w:val="0"/>
        <w:jc w:val="both"/>
        <w:rPr>
          <w:rFonts w:ascii="Gilroy" w:hAnsi="Gilroy" w:cstheme="majorHAnsi"/>
          <w:lang w:val="lv-LV"/>
        </w:rPr>
      </w:pPr>
      <w:r w:rsidRPr="002E13FF">
        <w:rPr>
          <w:rFonts w:ascii="Gilroy" w:hAnsi="Gilroy" w:cstheme="majorHAnsi"/>
          <w:lang w:val="lv-LV"/>
        </w:rPr>
        <w:t>a</w:t>
      </w:r>
      <w:r w:rsidR="004968F3" w:rsidRPr="002E13FF">
        <w:rPr>
          <w:rFonts w:ascii="Gilroy" w:hAnsi="Gilroy" w:cstheme="majorHAnsi"/>
          <w:lang w:val="lv-LV"/>
        </w:rPr>
        <w:t>rhitekts;</w:t>
      </w:r>
    </w:p>
    <w:p w14:paraId="03F62252" w14:textId="77777777" w:rsidR="00D935C0" w:rsidRPr="002E13FF" w:rsidRDefault="004968F3" w:rsidP="00F26CCA">
      <w:pPr>
        <w:pStyle w:val="ListParagraph"/>
        <w:numPr>
          <w:ilvl w:val="2"/>
          <w:numId w:val="1"/>
        </w:numPr>
        <w:spacing w:before="120" w:after="120" w:line="240" w:lineRule="auto"/>
        <w:ind w:left="1276" w:hanging="709"/>
        <w:contextualSpacing w:val="0"/>
        <w:jc w:val="both"/>
        <w:rPr>
          <w:rFonts w:ascii="Gilroy" w:hAnsi="Gilroy" w:cstheme="majorHAnsi"/>
          <w:lang w:val="lv-LV"/>
        </w:rPr>
      </w:pPr>
      <w:r w:rsidRPr="002E13FF">
        <w:rPr>
          <w:rFonts w:ascii="Gilroy" w:hAnsi="Gilroy" w:cstheme="majorHAnsi"/>
          <w:lang w:val="lv-LV"/>
        </w:rPr>
        <w:t>ēku konstrukciju projektētājs;</w:t>
      </w:r>
    </w:p>
    <w:p w14:paraId="1143A8DA" w14:textId="26BD04FF" w:rsidR="008E3716" w:rsidRPr="002E13FF" w:rsidRDefault="008E3716" w:rsidP="00F26CCA">
      <w:pPr>
        <w:pStyle w:val="ListParagraph"/>
        <w:numPr>
          <w:ilvl w:val="2"/>
          <w:numId w:val="1"/>
        </w:numPr>
        <w:spacing w:before="120" w:after="120" w:line="240" w:lineRule="auto"/>
        <w:ind w:left="1276" w:hanging="709"/>
        <w:contextualSpacing w:val="0"/>
        <w:jc w:val="both"/>
        <w:rPr>
          <w:rFonts w:ascii="Gilroy" w:hAnsi="Gilroy" w:cstheme="majorHAnsi"/>
          <w:lang w:val="lv-LV"/>
        </w:rPr>
      </w:pPr>
      <w:r w:rsidRPr="002E13FF">
        <w:rPr>
          <w:rFonts w:ascii="Gilroy" w:hAnsi="Gilroy" w:cstheme="majorHAnsi"/>
          <w:lang w:val="lv-LV"/>
        </w:rPr>
        <w:t>ceļu projektētājs</w:t>
      </w:r>
      <w:r w:rsidR="00725077" w:rsidRPr="002E13FF">
        <w:rPr>
          <w:rFonts w:ascii="Gilroy" w:hAnsi="Gilroy" w:cstheme="majorHAnsi"/>
          <w:lang w:val="lv-LV"/>
        </w:rPr>
        <w:t>;</w:t>
      </w:r>
    </w:p>
    <w:p w14:paraId="69E0141E" w14:textId="688F2B9D" w:rsidR="004968F3" w:rsidRPr="002E13FF" w:rsidRDefault="004968F3" w:rsidP="00F26CCA">
      <w:pPr>
        <w:pStyle w:val="ListParagraph"/>
        <w:numPr>
          <w:ilvl w:val="2"/>
          <w:numId w:val="1"/>
        </w:numPr>
        <w:spacing w:before="120" w:after="120" w:line="240" w:lineRule="auto"/>
        <w:ind w:left="1276" w:hanging="709"/>
        <w:contextualSpacing w:val="0"/>
        <w:jc w:val="both"/>
        <w:rPr>
          <w:rFonts w:ascii="Gilroy" w:hAnsi="Gilroy" w:cstheme="majorHAnsi"/>
          <w:lang w:val="lv-LV"/>
        </w:rPr>
      </w:pPr>
      <w:r w:rsidRPr="002E13FF">
        <w:rPr>
          <w:rFonts w:ascii="Gilroy" w:hAnsi="Gilroy" w:cstheme="majorHAnsi"/>
          <w:lang w:val="lv-LV"/>
        </w:rPr>
        <w:lastRenderedPageBreak/>
        <w:t xml:space="preserve">būvprojekta </w:t>
      </w:r>
      <w:proofErr w:type="spellStart"/>
      <w:r w:rsidR="00555796" w:rsidRPr="002E13FF">
        <w:rPr>
          <w:rFonts w:ascii="Gilroy" w:hAnsi="Gilroy" w:cstheme="majorHAnsi"/>
          <w:lang w:val="lv-LV"/>
        </w:rPr>
        <w:t>inženierrisinājumu</w:t>
      </w:r>
      <w:proofErr w:type="spellEnd"/>
      <w:r w:rsidR="00555796" w:rsidRPr="002E13FF">
        <w:rPr>
          <w:rFonts w:ascii="Gilroy" w:hAnsi="Gilroy" w:cstheme="majorHAnsi"/>
          <w:lang w:val="lv-LV"/>
        </w:rPr>
        <w:t xml:space="preserve"> </w:t>
      </w:r>
      <w:r w:rsidRPr="002E13FF">
        <w:rPr>
          <w:rFonts w:ascii="Gilroy" w:hAnsi="Gilroy" w:cstheme="majorHAnsi"/>
          <w:lang w:val="lv-LV"/>
        </w:rPr>
        <w:t>sadaļu vadītāji:</w:t>
      </w:r>
    </w:p>
    <w:p w14:paraId="15E7C353" w14:textId="77777777" w:rsidR="00D935C0" w:rsidRPr="002E13FF" w:rsidRDefault="004968F3" w:rsidP="00F26CCA">
      <w:pPr>
        <w:pStyle w:val="ListParagraph"/>
        <w:numPr>
          <w:ilvl w:val="3"/>
          <w:numId w:val="1"/>
        </w:numPr>
        <w:spacing w:before="120" w:after="120" w:line="240" w:lineRule="auto"/>
        <w:ind w:left="2127" w:hanging="851"/>
        <w:jc w:val="both"/>
        <w:rPr>
          <w:rFonts w:ascii="Gilroy" w:hAnsi="Gilroy" w:cstheme="majorBidi"/>
          <w:lang w:val="lv-LV"/>
        </w:rPr>
      </w:pPr>
      <w:r w:rsidRPr="002E13FF">
        <w:rPr>
          <w:rFonts w:ascii="Gilroy" w:hAnsi="Gilroy" w:cstheme="majorBidi"/>
          <w:lang w:val="lv-LV"/>
        </w:rPr>
        <w:t>siltumapgādes, ventilācijas un gaisa kondicionēšanas sistēmu projektēšanā;</w:t>
      </w:r>
    </w:p>
    <w:p w14:paraId="270990C7" w14:textId="77777777" w:rsidR="00D935C0" w:rsidRPr="002E13FF" w:rsidRDefault="004968F3" w:rsidP="00F26CCA">
      <w:pPr>
        <w:pStyle w:val="ListParagraph"/>
        <w:numPr>
          <w:ilvl w:val="3"/>
          <w:numId w:val="1"/>
        </w:numPr>
        <w:spacing w:before="120" w:after="120" w:line="240" w:lineRule="auto"/>
        <w:ind w:left="2127" w:hanging="851"/>
        <w:jc w:val="both"/>
        <w:rPr>
          <w:rFonts w:ascii="Gilroy" w:hAnsi="Gilroy" w:cstheme="majorBidi"/>
          <w:lang w:val="lv-LV"/>
        </w:rPr>
      </w:pPr>
      <w:r w:rsidRPr="002E13FF">
        <w:rPr>
          <w:rFonts w:ascii="Gilroy" w:hAnsi="Gilroy" w:cstheme="majorBidi"/>
          <w:lang w:val="lv-LV"/>
        </w:rPr>
        <w:t>ūdensapgādes un kanalizācijas sistēmu projektēšanā, ieskaitot ugunsdzēsības sistēmas;</w:t>
      </w:r>
    </w:p>
    <w:p w14:paraId="0A3775BB" w14:textId="77777777" w:rsidR="00D935C0" w:rsidRPr="002E13FF" w:rsidRDefault="004968F3" w:rsidP="00F26CCA">
      <w:pPr>
        <w:pStyle w:val="ListParagraph"/>
        <w:numPr>
          <w:ilvl w:val="3"/>
          <w:numId w:val="1"/>
        </w:numPr>
        <w:spacing w:before="120" w:after="120" w:line="240" w:lineRule="auto"/>
        <w:ind w:left="2127" w:hanging="851"/>
        <w:jc w:val="both"/>
        <w:rPr>
          <w:rFonts w:ascii="Gilroy" w:hAnsi="Gilroy" w:cstheme="majorBidi"/>
          <w:lang w:val="lv-LV"/>
        </w:rPr>
      </w:pPr>
      <w:r w:rsidRPr="002E13FF">
        <w:rPr>
          <w:rFonts w:ascii="Gilroy" w:hAnsi="Gilroy" w:cstheme="majorBidi"/>
          <w:lang w:val="lv-LV"/>
        </w:rPr>
        <w:t>elektronisko sakaru sistēmu un tīklu projektēšanā;</w:t>
      </w:r>
    </w:p>
    <w:p w14:paraId="4D4DE403" w14:textId="5D8BCCCD" w:rsidR="00D935C0" w:rsidRPr="002E13FF" w:rsidRDefault="004968F3" w:rsidP="00F26CCA">
      <w:pPr>
        <w:pStyle w:val="ListParagraph"/>
        <w:numPr>
          <w:ilvl w:val="3"/>
          <w:numId w:val="1"/>
        </w:numPr>
        <w:spacing w:before="120" w:after="120" w:line="240" w:lineRule="auto"/>
        <w:ind w:left="2127" w:hanging="851"/>
        <w:jc w:val="both"/>
        <w:rPr>
          <w:rFonts w:ascii="Gilroy" w:hAnsi="Gilroy" w:cstheme="majorBidi"/>
          <w:lang w:val="lv-LV"/>
        </w:rPr>
      </w:pPr>
      <w:r w:rsidRPr="002E13FF">
        <w:rPr>
          <w:rFonts w:ascii="Gilroy" w:hAnsi="Gilroy" w:cstheme="majorBidi"/>
          <w:lang w:val="lv-LV"/>
        </w:rPr>
        <w:t>elektroietaišu projektēšanā;</w:t>
      </w:r>
    </w:p>
    <w:p w14:paraId="719FC6CC" w14:textId="308A225C" w:rsidR="004969BE" w:rsidRPr="002E13FF" w:rsidRDefault="0039127D" w:rsidP="00F26CCA">
      <w:pPr>
        <w:pStyle w:val="ListParagraph"/>
        <w:numPr>
          <w:ilvl w:val="3"/>
          <w:numId w:val="1"/>
        </w:numPr>
        <w:spacing w:before="120" w:after="120" w:line="240" w:lineRule="auto"/>
        <w:ind w:left="2127" w:hanging="851"/>
        <w:jc w:val="both"/>
        <w:rPr>
          <w:rFonts w:ascii="Gilroy" w:hAnsi="Gilroy" w:cstheme="majorBidi"/>
          <w:lang w:val="lv-LV"/>
        </w:rPr>
      </w:pPr>
      <w:r w:rsidRPr="002E13FF">
        <w:rPr>
          <w:rFonts w:ascii="Gilroy" w:hAnsi="Gilroy" w:cstheme="majorBidi"/>
          <w:lang w:val="lv-LV"/>
        </w:rPr>
        <w:t xml:space="preserve">pārvades, uzglabāšanas, sadales un lietotāju </w:t>
      </w:r>
      <w:proofErr w:type="spellStart"/>
      <w:r w:rsidRPr="002E13FF">
        <w:rPr>
          <w:rFonts w:ascii="Gilroy" w:hAnsi="Gilroy" w:cstheme="majorBidi"/>
          <w:lang w:val="lv-LV"/>
        </w:rPr>
        <w:t>gāzapgādes</w:t>
      </w:r>
      <w:proofErr w:type="spellEnd"/>
      <w:r w:rsidRPr="002E13FF">
        <w:rPr>
          <w:rFonts w:ascii="Gilroy" w:hAnsi="Gilroy" w:cstheme="majorBidi"/>
          <w:lang w:val="lv-LV"/>
        </w:rPr>
        <w:t xml:space="preserve"> sistēmu un naftas apgādes sistēmu projektēšanā</w:t>
      </w:r>
      <w:r w:rsidR="00C701F5" w:rsidRPr="002E13FF">
        <w:rPr>
          <w:rFonts w:ascii="Gilroy" w:hAnsi="Gilroy" w:cstheme="majorBidi"/>
          <w:lang w:val="lv-LV"/>
        </w:rPr>
        <w:t>.</w:t>
      </w:r>
    </w:p>
    <w:p w14:paraId="64B6B910" w14:textId="77777777" w:rsidR="00A00856" w:rsidRPr="002E13FF" w:rsidRDefault="004968F3" w:rsidP="00F26CCA">
      <w:pPr>
        <w:pStyle w:val="ListParagraph"/>
        <w:numPr>
          <w:ilvl w:val="2"/>
          <w:numId w:val="1"/>
        </w:numPr>
        <w:spacing w:before="120" w:after="120" w:line="240" w:lineRule="auto"/>
        <w:ind w:left="1276" w:hanging="709"/>
        <w:jc w:val="both"/>
        <w:rPr>
          <w:rFonts w:ascii="Gilroy" w:hAnsi="Gilroy" w:cstheme="majorBidi"/>
          <w:lang w:val="lv-LV"/>
        </w:rPr>
      </w:pPr>
      <w:r w:rsidRPr="002E13FF">
        <w:rPr>
          <w:rFonts w:ascii="Gilroy" w:hAnsi="Gilroy" w:cstheme="majorBidi"/>
          <w:lang w:val="lv-LV"/>
        </w:rPr>
        <w:t>ēku energoefektivitātes eksperts</w:t>
      </w:r>
      <w:r w:rsidR="00A00856" w:rsidRPr="002E13FF">
        <w:rPr>
          <w:rFonts w:ascii="Gilroy" w:hAnsi="Gilroy" w:cstheme="majorBidi"/>
          <w:lang w:val="lv-LV"/>
        </w:rPr>
        <w:t>;</w:t>
      </w:r>
    </w:p>
    <w:p w14:paraId="1A482CEF" w14:textId="098AABA2" w:rsidR="006C6C76" w:rsidRPr="002E13FF" w:rsidRDefault="00406B0E" w:rsidP="00F26CCA">
      <w:pPr>
        <w:pStyle w:val="ListParagraph"/>
        <w:numPr>
          <w:ilvl w:val="1"/>
          <w:numId w:val="1"/>
        </w:numPr>
        <w:spacing w:before="120" w:after="120" w:line="240" w:lineRule="auto"/>
        <w:ind w:left="567" w:hanging="567"/>
        <w:jc w:val="both"/>
        <w:rPr>
          <w:rFonts w:ascii="Gilroy" w:hAnsi="Gilroy" w:cstheme="majorHAnsi"/>
          <w:lang w:val="lv-LV"/>
        </w:rPr>
      </w:pPr>
      <w:r w:rsidRPr="002E13FF">
        <w:rPr>
          <w:rFonts w:ascii="Gilroy" w:hAnsi="Gilroy" w:cstheme="majorHAnsi"/>
          <w:lang w:val="lv-LV"/>
        </w:rPr>
        <w:t xml:space="preserve">Projektēšanas līguma </w:t>
      </w:r>
      <w:r w:rsidR="000B5807" w:rsidRPr="002E13FF">
        <w:rPr>
          <w:rFonts w:ascii="Gilroy" w:hAnsi="Gilroy" w:cstheme="majorHAnsi"/>
          <w:lang w:val="lv-LV"/>
        </w:rPr>
        <w:t xml:space="preserve">un autoruzraudzības līguma </w:t>
      </w:r>
      <w:r w:rsidRPr="002E13FF">
        <w:rPr>
          <w:rFonts w:ascii="Gilroy" w:hAnsi="Gilroy" w:cstheme="majorHAnsi"/>
          <w:lang w:val="lv-LV"/>
        </w:rPr>
        <w:t xml:space="preserve">galvenie </w:t>
      </w:r>
      <w:r w:rsidR="000B5807" w:rsidRPr="002E13FF">
        <w:rPr>
          <w:rFonts w:ascii="Gilroy" w:hAnsi="Gilroy" w:cstheme="majorHAnsi"/>
          <w:lang w:val="lv-LV"/>
        </w:rPr>
        <w:t>nosacījumi ir nolikuma 8. pielikumā un 9.pielikumā pievienotajos līguma projektos</w:t>
      </w:r>
      <w:r w:rsidR="00CB73E4" w:rsidRPr="002E13FF">
        <w:rPr>
          <w:rFonts w:ascii="Gilroy" w:hAnsi="Gilroy" w:cstheme="majorHAnsi"/>
          <w:lang w:val="lv-LV"/>
        </w:rPr>
        <w:t xml:space="preserve">, kas pie Uzaicinājuma </w:t>
      </w:r>
      <w:r w:rsidR="00794B33" w:rsidRPr="002E13FF">
        <w:rPr>
          <w:rFonts w:ascii="Gilroy" w:hAnsi="Gilroy" w:cstheme="majorHAnsi"/>
          <w:lang w:val="lv-LV"/>
        </w:rPr>
        <w:t>nosū</w:t>
      </w:r>
      <w:r w:rsidR="00E45C32" w:rsidRPr="002E13FF">
        <w:rPr>
          <w:rFonts w:ascii="Gilroy" w:hAnsi="Gilroy" w:cstheme="majorHAnsi"/>
          <w:lang w:val="lv-LV"/>
        </w:rPr>
        <w:t>tīšanas var tikt precizēti.</w:t>
      </w:r>
      <w:r w:rsidR="00CB73E4" w:rsidRPr="002E13FF">
        <w:rPr>
          <w:rFonts w:ascii="Gilroy" w:hAnsi="Gilroy" w:cstheme="majorHAnsi"/>
          <w:lang w:val="lv-LV"/>
        </w:rPr>
        <w:t xml:space="preserve"> </w:t>
      </w:r>
      <w:r w:rsidR="000B5807" w:rsidRPr="002E13FF">
        <w:rPr>
          <w:rFonts w:ascii="Gilroy" w:hAnsi="Gilroy" w:cstheme="majorHAnsi"/>
          <w:lang w:val="lv-LV"/>
        </w:rPr>
        <w:t xml:space="preserve"> </w:t>
      </w:r>
    </w:p>
    <w:p w14:paraId="303BEB35" w14:textId="554C5F87" w:rsidR="00C70BC0" w:rsidRPr="002E13FF" w:rsidRDefault="00C70BC0" w:rsidP="00F26CCA">
      <w:pPr>
        <w:pStyle w:val="ListParagraph"/>
        <w:numPr>
          <w:ilvl w:val="0"/>
          <w:numId w:val="1"/>
        </w:numPr>
        <w:spacing w:before="360" w:after="240" w:line="240" w:lineRule="auto"/>
        <w:ind w:left="426" w:hanging="426"/>
        <w:contextualSpacing w:val="0"/>
        <w:jc w:val="center"/>
        <w:rPr>
          <w:rFonts w:ascii="Gilroy" w:hAnsi="Gilroy" w:cstheme="majorHAnsi"/>
          <w:b/>
          <w:bCs/>
          <w:lang w:val="lv-LV"/>
        </w:rPr>
      </w:pPr>
      <w:r w:rsidRPr="002E13FF">
        <w:rPr>
          <w:rFonts w:ascii="Gilroy" w:hAnsi="Gilroy" w:cstheme="majorHAnsi"/>
          <w:b/>
          <w:bCs/>
          <w:lang w:val="lv-LV"/>
        </w:rPr>
        <w:t>AUTORTIESĪBAS</w:t>
      </w:r>
    </w:p>
    <w:p w14:paraId="5677BD9F" w14:textId="6B24787A" w:rsidR="00264092" w:rsidRPr="002E13FF" w:rsidRDefault="00C70BC0" w:rsidP="00F26CCA">
      <w:pPr>
        <w:pStyle w:val="ListParagraph"/>
        <w:numPr>
          <w:ilvl w:val="1"/>
          <w:numId w:val="1"/>
        </w:numPr>
        <w:spacing w:before="120" w:after="120" w:line="240" w:lineRule="auto"/>
        <w:ind w:left="567" w:hanging="567"/>
        <w:contextualSpacing w:val="0"/>
        <w:jc w:val="both"/>
        <w:rPr>
          <w:rFonts w:ascii="Gilroy" w:hAnsi="Gilroy" w:cstheme="majorHAnsi"/>
          <w:lang w:val="lv-LV"/>
        </w:rPr>
      </w:pPr>
      <w:r w:rsidRPr="002E13FF">
        <w:rPr>
          <w:rFonts w:ascii="Gilroy" w:hAnsi="Gilroy" w:cstheme="majorHAnsi"/>
          <w:lang w:val="lv-LV"/>
        </w:rPr>
        <w:t>Konkursa godalgoto vietu ieguvēji</w:t>
      </w:r>
      <w:r w:rsidR="00F134BB" w:rsidRPr="002E13FF">
        <w:rPr>
          <w:rFonts w:ascii="Gilroy" w:hAnsi="Gilroy" w:cstheme="majorHAnsi"/>
          <w:lang w:val="lv-LV"/>
        </w:rPr>
        <w:t xml:space="preserve">, </w:t>
      </w:r>
      <w:r w:rsidR="0095108F" w:rsidRPr="002E13FF">
        <w:rPr>
          <w:rFonts w:ascii="Gilroy" w:hAnsi="Gilroy" w:cstheme="majorHAnsi"/>
          <w:lang w:val="lv-LV"/>
        </w:rPr>
        <w:t xml:space="preserve">kas saņēmuši atlīdzību, </w:t>
      </w:r>
      <w:r w:rsidR="006951B9" w:rsidRPr="002E13FF">
        <w:rPr>
          <w:rFonts w:ascii="Gilroy" w:hAnsi="Gilroy" w:cstheme="majorHAnsi"/>
          <w:lang w:val="lv-LV"/>
        </w:rPr>
        <w:t xml:space="preserve">(turpmāk – </w:t>
      </w:r>
      <w:r w:rsidR="00E05EF3" w:rsidRPr="002E13FF">
        <w:rPr>
          <w:rFonts w:ascii="Gilroy" w:hAnsi="Gilroy" w:cstheme="majorHAnsi"/>
          <w:lang w:val="lv-LV"/>
        </w:rPr>
        <w:t>Autori</w:t>
      </w:r>
      <w:r w:rsidR="006951B9" w:rsidRPr="002E13FF">
        <w:rPr>
          <w:rFonts w:ascii="Gilroy" w:hAnsi="Gilroy" w:cstheme="majorHAnsi"/>
          <w:lang w:val="lv-LV"/>
        </w:rPr>
        <w:t>)</w:t>
      </w:r>
      <w:r w:rsidR="00F134BB" w:rsidRPr="002E13FF">
        <w:rPr>
          <w:rFonts w:ascii="Gilroy" w:hAnsi="Gilroy" w:cstheme="majorHAnsi"/>
          <w:lang w:val="lv-LV"/>
        </w:rPr>
        <w:t>,</w:t>
      </w:r>
      <w:r w:rsidR="008B4A42" w:rsidRPr="002E13FF">
        <w:rPr>
          <w:rFonts w:ascii="Gilroy" w:hAnsi="Gilroy" w:cstheme="majorHAnsi"/>
          <w:lang w:val="lv-LV"/>
        </w:rPr>
        <w:t xml:space="preserve"> </w:t>
      </w:r>
      <w:r w:rsidRPr="002E13FF">
        <w:rPr>
          <w:rFonts w:ascii="Gilroy" w:hAnsi="Gilroy" w:cstheme="majorHAnsi"/>
          <w:lang w:val="lv-LV"/>
        </w:rPr>
        <w:t>bez papildu atlīdzības nodod Pasūtītāja īpašumā izstrādāto Metu (vizuāli uzskatāmos darbus (planšetes), t.sk.</w:t>
      </w:r>
      <w:r w:rsidR="007F0E71" w:rsidRPr="002E13FF">
        <w:rPr>
          <w:rFonts w:ascii="Gilroy" w:hAnsi="Gilroy" w:cstheme="majorHAnsi"/>
          <w:lang w:val="lv-LV"/>
        </w:rPr>
        <w:t>,</w:t>
      </w:r>
      <w:r w:rsidRPr="002E13FF">
        <w:rPr>
          <w:rFonts w:ascii="Gilroy" w:hAnsi="Gilroy" w:cstheme="majorHAnsi"/>
          <w:lang w:val="lv-LV"/>
        </w:rPr>
        <w:t xml:space="preserve"> visus ar piedāvājumu saistītos digitālos materiālus) un visas Meta autora/u mantiskās tiesības </w:t>
      </w:r>
      <w:r w:rsidR="00D935C0" w:rsidRPr="002E13FF">
        <w:rPr>
          <w:rFonts w:ascii="Gilroy" w:hAnsi="Gilroy" w:cstheme="majorHAnsi"/>
          <w:lang w:val="lv-LV"/>
        </w:rPr>
        <w:t>(izņemot Autortiesību likuma 15.</w:t>
      </w:r>
      <w:r w:rsidR="006411D9" w:rsidRPr="002E13FF">
        <w:rPr>
          <w:rFonts w:ascii="Gilroy" w:hAnsi="Gilroy" w:cstheme="majorHAnsi"/>
          <w:lang w:val="lv-LV"/>
        </w:rPr>
        <w:t> </w:t>
      </w:r>
      <w:r w:rsidR="00D935C0" w:rsidRPr="002E13FF">
        <w:rPr>
          <w:rFonts w:ascii="Gilroy" w:hAnsi="Gilroy" w:cstheme="majorHAnsi"/>
          <w:lang w:val="lv-LV"/>
        </w:rPr>
        <w:t>panta pirmās daļas 11.</w:t>
      </w:r>
      <w:r w:rsidR="006411D9" w:rsidRPr="002E13FF">
        <w:rPr>
          <w:rFonts w:ascii="Gilroy" w:hAnsi="Gilroy" w:cstheme="majorHAnsi"/>
          <w:lang w:val="lv-LV"/>
        </w:rPr>
        <w:t xml:space="preserve"> </w:t>
      </w:r>
      <w:r w:rsidR="00D935C0" w:rsidRPr="002E13FF">
        <w:rPr>
          <w:rFonts w:ascii="Gilroy" w:hAnsi="Gilroy" w:cstheme="majorHAnsi"/>
          <w:lang w:val="lv-LV"/>
        </w:rPr>
        <w:t>punktā norādītās tiesības) attiecībā uz Meta publiskošanu (t.sk. pirmreizējo publiskošanu), izmantošanu un lietošanu jebkurā laikā, vietā un jebkuriem mērķiem. Autora/u personiskās tiesības tiek saglabātas saskaņā ar Latvijas Republikā spēkā esošajiem normatīviem aktiem.</w:t>
      </w:r>
    </w:p>
    <w:p w14:paraId="58BED933" w14:textId="5BB08F79" w:rsidR="006C6C76" w:rsidRPr="002E13FF" w:rsidRDefault="006C6C76" w:rsidP="00F26CCA">
      <w:pPr>
        <w:pStyle w:val="ListParagraph"/>
        <w:numPr>
          <w:ilvl w:val="1"/>
          <w:numId w:val="1"/>
        </w:numPr>
        <w:spacing w:before="120" w:after="120" w:line="240" w:lineRule="auto"/>
        <w:ind w:left="567" w:hanging="567"/>
        <w:contextualSpacing w:val="0"/>
        <w:jc w:val="both"/>
        <w:rPr>
          <w:rFonts w:ascii="Gilroy" w:hAnsi="Gilroy" w:cstheme="majorHAnsi"/>
          <w:lang w:val="lv-LV"/>
        </w:rPr>
      </w:pPr>
      <w:r w:rsidRPr="002E13FF">
        <w:rPr>
          <w:rFonts w:ascii="Gilroy" w:hAnsi="Gilroy" w:cstheme="majorHAnsi"/>
          <w:lang w:val="lv-LV"/>
        </w:rPr>
        <w:t xml:space="preserve">Pasūtītājs patur sev tiesības pēc </w:t>
      </w:r>
      <w:r w:rsidR="002150CA" w:rsidRPr="002E13FF">
        <w:rPr>
          <w:rFonts w:ascii="Gilroy" w:hAnsi="Gilroy" w:cstheme="majorHAnsi"/>
          <w:lang w:val="lv-LV"/>
        </w:rPr>
        <w:t>Konkursa</w:t>
      </w:r>
      <w:r w:rsidR="00173000" w:rsidRPr="002E13FF">
        <w:rPr>
          <w:rFonts w:ascii="Gilroy" w:hAnsi="Gilroy" w:cstheme="majorHAnsi"/>
          <w:lang w:val="lv-LV"/>
        </w:rPr>
        <w:t xml:space="preserve"> ziņojuma par Konkursa rezultātiem</w:t>
      </w:r>
      <w:r w:rsidR="005E339F" w:rsidRPr="002E13FF">
        <w:rPr>
          <w:rFonts w:ascii="Gilroy" w:hAnsi="Gilroy" w:cstheme="majorHAnsi"/>
          <w:lang w:val="lv-LV"/>
        </w:rPr>
        <w:t xml:space="preserve"> publicēšanas</w:t>
      </w:r>
      <w:r w:rsidRPr="002E13FF">
        <w:rPr>
          <w:rFonts w:ascii="Gilroy" w:hAnsi="Gilroy" w:cstheme="majorHAnsi"/>
          <w:lang w:val="lv-LV"/>
        </w:rPr>
        <w:t xml:space="preserve"> iepazīstināt sabiedrību ar Konkursam iesniegtajiem </w:t>
      </w:r>
      <w:r w:rsidR="00173000" w:rsidRPr="002E13FF">
        <w:rPr>
          <w:rFonts w:ascii="Gilroy" w:hAnsi="Gilroy" w:cstheme="majorHAnsi"/>
          <w:lang w:val="lv-LV"/>
        </w:rPr>
        <w:t xml:space="preserve">Autoru </w:t>
      </w:r>
      <w:r w:rsidRPr="002E13FF">
        <w:rPr>
          <w:rFonts w:ascii="Gilroy" w:hAnsi="Gilroy" w:cstheme="majorHAnsi"/>
          <w:lang w:val="lv-LV"/>
        </w:rPr>
        <w:t>metiem, publicēt tos un, ja nepieciešams, izstādīt publiski.</w:t>
      </w:r>
    </w:p>
    <w:p w14:paraId="54ED489E" w14:textId="48D5AA34" w:rsidR="006C6C76" w:rsidRPr="002E13FF" w:rsidRDefault="00E05EF3" w:rsidP="00F26CCA">
      <w:pPr>
        <w:pStyle w:val="ListParagraph"/>
        <w:numPr>
          <w:ilvl w:val="1"/>
          <w:numId w:val="1"/>
        </w:numPr>
        <w:spacing w:before="120" w:after="120" w:line="240" w:lineRule="auto"/>
        <w:ind w:left="567" w:hanging="567"/>
        <w:contextualSpacing w:val="0"/>
        <w:jc w:val="both"/>
        <w:rPr>
          <w:rFonts w:ascii="Gilroy" w:hAnsi="Gilroy" w:cstheme="majorHAnsi"/>
          <w:lang w:val="lv-LV"/>
        </w:rPr>
      </w:pPr>
      <w:r w:rsidRPr="002E13FF">
        <w:rPr>
          <w:rFonts w:ascii="Gilroy" w:hAnsi="Gilroy" w:cstheme="majorHAnsi"/>
          <w:lang w:val="lv-LV"/>
        </w:rPr>
        <w:t>Autora</w:t>
      </w:r>
      <w:r w:rsidR="006C6C76" w:rsidRPr="002E13FF">
        <w:rPr>
          <w:rFonts w:ascii="Gilroy" w:hAnsi="Gilroy" w:cstheme="majorHAnsi"/>
          <w:lang w:val="lv-LV"/>
        </w:rPr>
        <w:t xml:space="preserve"> autortiesības attiecībā uz publikācijām presē, līdzdalību izstādēs, kā arī uz līdzdalību projekta tālākajā izstrādē tiek ievērotas saskaņā ar spēkā esošajiem tiesību aktiem</w:t>
      </w:r>
    </w:p>
    <w:p w14:paraId="560DCC2C" w14:textId="12C15399" w:rsidR="00264092" w:rsidRPr="002E13FF" w:rsidRDefault="00891A0D" w:rsidP="00F26CCA">
      <w:pPr>
        <w:pStyle w:val="ListParagraph"/>
        <w:numPr>
          <w:ilvl w:val="1"/>
          <w:numId w:val="1"/>
        </w:numPr>
        <w:spacing w:before="120" w:after="120" w:line="240" w:lineRule="auto"/>
        <w:ind w:left="567" w:hanging="567"/>
        <w:contextualSpacing w:val="0"/>
        <w:jc w:val="both"/>
        <w:rPr>
          <w:rFonts w:ascii="Gilroy" w:hAnsi="Gilroy" w:cstheme="majorHAnsi"/>
          <w:lang w:val="lv-LV"/>
        </w:rPr>
      </w:pPr>
      <w:r w:rsidRPr="002E13FF">
        <w:rPr>
          <w:rFonts w:ascii="Gilroy" w:hAnsi="Gilroy" w:cstheme="majorHAnsi"/>
          <w:lang w:val="lv-LV"/>
        </w:rPr>
        <w:t>Autoram</w:t>
      </w:r>
      <w:r w:rsidR="009F2CC3" w:rsidRPr="002E13FF" w:rsidDel="001F6763">
        <w:rPr>
          <w:rFonts w:ascii="Gilroy" w:hAnsi="Gilroy" w:cstheme="majorHAnsi"/>
          <w:lang w:val="lv-LV"/>
        </w:rPr>
        <w:t xml:space="preserve"> </w:t>
      </w:r>
      <w:r w:rsidR="00C70BC0" w:rsidRPr="002E13FF">
        <w:rPr>
          <w:rFonts w:ascii="Gilroy" w:hAnsi="Gilroy" w:cstheme="majorHAnsi"/>
          <w:lang w:val="lv-LV"/>
        </w:rPr>
        <w:t xml:space="preserve">ir pienākums nodrošināt, ka visas Konkursa laikā radītās Meta sastāvdaļas ir tiesiski iegūtas vai izmantotas Meta radīšanai un neradīs Pasūtītājam papildu izmaksas. </w:t>
      </w:r>
    </w:p>
    <w:p w14:paraId="5F25C019" w14:textId="342AA144" w:rsidR="005E339F" w:rsidRPr="002E13FF" w:rsidRDefault="00BF06B5" w:rsidP="00F26CCA">
      <w:pPr>
        <w:pStyle w:val="ListParagraph"/>
        <w:numPr>
          <w:ilvl w:val="1"/>
          <w:numId w:val="1"/>
        </w:numPr>
        <w:spacing w:before="120" w:after="120" w:line="240" w:lineRule="auto"/>
        <w:ind w:left="567" w:hanging="567"/>
        <w:jc w:val="both"/>
        <w:rPr>
          <w:rFonts w:ascii="Gilroy" w:hAnsi="Gilroy" w:cstheme="majorBidi"/>
          <w:lang w:val="lv-LV"/>
        </w:rPr>
      </w:pPr>
      <w:r w:rsidRPr="002E13FF">
        <w:rPr>
          <w:rFonts w:ascii="Gilroy" w:hAnsi="Gilroy" w:cstheme="majorBidi"/>
          <w:lang w:val="lv-LV"/>
        </w:rPr>
        <w:t>Pasūtītājam ir tiesības izmantot Autoru Metu atsevišķas idejas/risinājumus Konkursa objekta/tā daļas būvprojekta izstrādes procesā, būvprojektā norādot atsauci uz Meta idejas/risinājuma autoru</w:t>
      </w:r>
      <w:r w:rsidR="006C03C1" w:rsidRPr="002E13FF">
        <w:rPr>
          <w:rFonts w:ascii="Gilroy" w:hAnsi="Gilroy" w:cstheme="majorBidi"/>
          <w:lang w:val="lv-LV"/>
        </w:rPr>
        <w:t xml:space="preserve">. </w:t>
      </w:r>
      <w:r w:rsidR="005E339F" w:rsidRPr="002E13FF">
        <w:rPr>
          <w:rFonts w:ascii="Gilroy" w:hAnsi="Gilroy" w:cstheme="majorBidi"/>
          <w:lang w:val="lv-LV"/>
        </w:rPr>
        <w:t xml:space="preserve">Pasūtītājam ir tiesības veikt Konkursa dalībnieka godalgotajā Metā grozījumus un papildinājumus, kas tiek </w:t>
      </w:r>
      <w:proofErr w:type="spellStart"/>
      <w:r w:rsidR="005E339F" w:rsidRPr="002E13FF">
        <w:rPr>
          <w:rFonts w:ascii="Gilroy" w:hAnsi="Gilroy" w:cstheme="majorBidi"/>
          <w:lang w:val="lv-LV"/>
        </w:rPr>
        <w:t>rakstveidā</w:t>
      </w:r>
      <w:proofErr w:type="spellEnd"/>
      <w:r w:rsidR="005E339F" w:rsidRPr="002E13FF">
        <w:rPr>
          <w:rFonts w:ascii="Gilroy" w:hAnsi="Gilroy" w:cstheme="majorBidi"/>
          <w:lang w:val="lv-LV"/>
        </w:rPr>
        <w:t xml:space="preserve"> saskaņoti ar </w:t>
      </w:r>
      <w:r w:rsidR="00AD00ED" w:rsidRPr="002E13FF">
        <w:rPr>
          <w:rFonts w:ascii="Gilroy" w:hAnsi="Gilroy" w:cstheme="majorBidi"/>
          <w:lang w:val="lv-LV"/>
        </w:rPr>
        <w:t>A</w:t>
      </w:r>
      <w:r w:rsidR="005E339F" w:rsidRPr="002E13FF">
        <w:rPr>
          <w:rFonts w:ascii="Gilroy" w:hAnsi="Gilroy" w:cstheme="majorBidi"/>
          <w:lang w:val="lv-LV"/>
        </w:rPr>
        <w:t>utoru ar šādiem nosacījumiem:</w:t>
      </w:r>
    </w:p>
    <w:p w14:paraId="46475BEB" w14:textId="24E56E0D" w:rsidR="005E339F" w:rsidRPr="002E13FF" w:rsidRDefault="00AD00ED" w:rsidP="00F26CCA">
      <w:pPr>
        <w:pStyle w:val="ListParagraph"/>
        <w:numPr>
          <w:ilvl w:val="2"/>
          <w:numId w:val="1"/>
        </w:numPr>
        <w:spacing w:before="120" w:after="120" w:line="240" w:lineRule="auto"/>
        <w:ind w:left="1276" w:hanging="709"/>
        <w:contextualSpacing w:val="0"/>
        <w:jc w:val="both"/>
        <w:rPr>
          <w:rFonts w:ascii="Gilroy" w:hAnsi="Gilroy" w:cstheme="majorHAnsi"/>
          <w:lang w:val="lv-LV"/>
        </w:rPr>
      </w:pPr>
      <w:r w:rsidRPr="002E13FF">
        <w:rPr>
          <w:rFonts w:ascii="Gilroy" w:hAnsi="Gilroy" w:cstheme="majorHAnsi"/>
          <w:lang w:val="lv-LV"/>
        </w:rPr>
        <w:t>A</w:t>
      </w:r>
      <w:r w:rsidR="005E339F" w:rsidRPr="002E13FF">
        <w:rPr>
          <w:rFonts w:ascii="Gilroy" w:hAnsi="Gilroy" w:cstheme="majorHAnsi"/>
          <w:lang w:val="lv-LV"/>
        </w:rPr>
        <w:t>utoram nepienākas un viņš nedrīkst prasīt atlīdzību par šādu saskaņojumu sniegšanu</w:t>
      </w:r>
      <w:r w:rsidR="00C63488" w:rsidRPr="002E13FF">
        <w:rPr>
          <w:rFonts w:ascii="Gilroy" w:hAnsi="Gilroy" w:cstheme="majorHAnsi"/>
          <w:lang w:val="lv-LV"/>
        </w:rPr>
        <w:t>;</w:t>
      </w:r>
    </w:p>
    <w:p w14:paraId="3A9E223C" w14:textId="09FC4FD7" w:rsidR="005E339F" w:rsidRPr="002E13FF" w:rsidRDefault="00C63488" w:rsidP="00F26CCA">
      <w:pPr>
        <w:pStyle w:val="ListParagraph"/>
        <w:numPr>
          <w:ilvl w:val="2"/>
          <w:numId w:val="1"/>
        </w:numPr>
        <w:spacing w:before="120" w:after="120" w:line="240" w:lineRule="auto"/>
        <w:ind w:left="1276" w:hanging="709"/>
        <w:contextualSpacing w:val="0"/>
        <w:jc w:val="both"/>
        <w:rPr>
          <w:rFonts w:ascii="Gilroy" w:hAnsi="Gilroy" w:cstheme="majorHAnsi"/>
          <w:lang w:val="lv-LV"/>
        </w:rPr>
      </w:pPr>
      <w:r w:rsidRPr="002E13FF">
        <w:rPr>
          <w:rFonts w:ascii="Gilroy" w:hAnsi="Gilroy" w:cstheme="majorHAnsi"/>
          <w:lang w:val="lv-LV"/>
        </w:rPr>
        <w:t>A</w:t>
      </w:r>
      <w:r w:rsidR="005E339F" w:rsidRPr="002E13FF">
        <w:rPr>
          <w:rFonts w:ascii="Gilroy" w:hAnsi="Gilroy" w:cstheme="majorHAnsi"/>
          <w:lang w:val="lv-LV"/>
        </w:rPr>
        <w:t>utors nedrīkst nepamatoti un nebūtisku iemeslu dēļ atteikties sniegt Meta grozījumu vai papildinājumu saskaņojumus</w:t>
      </w:r>
      <w:r w:rsidRPr="002E13FF">
        <w:rPr>
          <w:rFonts w:ascii="Gilroy" w:hAnsi="Gilroy" w:cstheme="majorHAnsi"/>
          <w:lang w:val="lv-LV"/>
        </w:rPr>
        <w:t>;</w:t>
      </w:r>
    </w:p>
    <w:p w14:paraId="5F9425CC" w14:textId="27391FF5" w:rsidR="005E339F" w:rsidRPr="002E13FF" w:rsidRDefault="00C63488" w:rsidP="00F26CCA">
      <w:pPr>
        <w:pStyle w:val="ListParagraph"/>
        <w:numPr>
          <w:ilvl w:val="2"/>
          <w:numId w:val="1"/>
        </w:numPr>
        <w:spacing w:before="120" w:after="120" w:line="240" w:lineRule="auto"/>
        <w:ind w:left="1276" w:hanging="709"/>
        <w:contextualSpacing w:val="0"/>
        <w:jc w:val="both"/>
        <w:rPr>
          <w:rFonts w:ascii="Gilroy" w:hAnsi="Gilroy" w:cstheme="majorHAnsi"/>
          <w:lang w:val="lv-LV"/>
        </w:rPr>
      </w:pPr>
      <w:r w:rsidRPr="002E13FF">
        <w:rPr>
          <w:rFonts w:ascii="Gilroy" w:hAnsi="Gilroy" w:cstheme="majorHAnsi"/>
          <w:lang w:val="lv-LV"/>
        </w:rPr>
        <w:t>A</w:t>
      </w:r>
      <w:r w:rsidR="005E339F" w:rsidRPr="002E13FF">
        <w:rPr>
          <w:rFonts w:ascii="Gilroy" w:hAnsi="Gilroy" w:cstheme="majorHAnsi"/>
          <w:lang w:val="lv-LV"/>
        </w:rPr>
        <w:t>utoram jāsniedz Meta grozījumu vai papildinājumu rakstveida saskaņojumi pēc iespējas īsos termiņos, ievērojot saskaņojuma apmēru, bet ne vēlāk kā divu nedēļu laikā pēc attiecīgā saskaņojuma pieprasījuma saņemšanas.</w:t>
      </w:r>
    </w:p>
    <w:p w14:paraId="517AE052" w14:textId="56EFB625" w:rsidR="005E339F" w:rsidRPr="002E13FF" w:rsidRDefault="005E339F" w:rsidP="00F26CCA">
      <w:pPr>
        <w:pStyle w:val="ListParagraph"/>
        <w:numPr>
          <w:ilvl w:val="1"/>
          <w:numId w:val="1"/>
        </w:numPr>
        <w:spacing w:before="120" w:after="120" w:line="240" w:lineRule="auto"/>
        <w:ind w:left="567" w:hanging="567"/>
        <w:contextualSpacing w:val="0"/>
        <w:jc w:val="both"/>
        <w:rPr>
          <w:rFonts w:ascii="Gilroy" w:hAnsi="Gilroy" w:cstheme="majorHAnsi"/>
          <w:lang w:val="lv-LV"/>
        </w:rPr>
      </w:pPr>
      <w:r w:rsidRPr="002E13FF">
        <w:rPr>
          <w:rFonts w:ascii="Gilroy" w:hAnsi="Gilroy" w:cstheme="majorHAnsi"/>
          <w:lang w:val="lv-LV"/>
        </w:rPr>
        <w:t xml:space="preserve">Ja godalgotā Meta īstenošanas laikā, </w:t>
      </w:r>
      <w:r w:rsidR="00AA666C" w:rsidRPr="002E13FF">
        <w:rPr>
          <w:rFonts w:ascii="Gilroy" w:hAnsi="Gilroy" w:cstheme="majorHAnsi"/>
          <w:lang w:val="lv-LV"/>
        </w:rPr>
        <w:t>Autors</w:t>
      </w:r>
      <w:r w:rsidRPr="002E13FF">
        <w:rPr>
          <w:rFonts w:ascii="Gilroy" w:hAnsi="Gilroy" w:cstheme="majorHAnsi"/>
          <w:lang w:val="lv-LV"/>
        </w:rPr>
        <w:t xml:space="preserve"> izmanto savas Autortiesību likuma 14. panta pirmās daļas 5. punktā noteiktās personiskās tiesības, kā rezultātā Pasūtītājam ir radušies zaudējumi, </w:t>
      </w:r>
      <w:r w:rsidR="00885E8E" w:rsidRPr="002E13FF">
        <w:rPr>
          <w:rFonts w:ascii="Gilroy" w:hAnsi="Gilroy" w:cstheme="majorHAnsi"/>
          <w:lang w:val="lv-LV"/>
        </w:rPr>
        <w:t>Autors</w:t>
      </w:r>
      <w:r w:rsidRPr="002E13FF">
        <w:rPr>
          <w:rFonts w:ascii="Gilroy" w:hAnsi="Gilroy" w:cstheme="majorHAnsi"/>
          <w:lang w:val="lv-LV"/>
        </w:rPr>
        <w:t xml:space="preserve"> atlīdzina Pasūtītājam visus zaudējumus dēļ tā, ka </w:t>
      </w:r>
      <w:r w:rsidR="00885E8E" w:rsidRPr="002E13FF">
        <w:rPr>
          <w:rFonts w:ascii="Gilroy" w:hAnsi="Gilroy" w:cstheme="majorHAnsi"/>
          <w:lang w:val="lv-LV"/>
        </w:rPr>
        <w:t>Autors</w:t>
      </w:r>
      <w:r w:rsidRPr="002E13FF">
        <w:rPr>
          <w:rFonts w:ascii="Gilroy" w:hAnsi="Gilroy" w:cstheme="majorHAnsi"/>
          <w:lang w:val="lv-LV"/>
        </w:rPr>
        <w:t xml:space="preserve"> pārkāpis Nolikuma 1</w:t>
      </w:r>
      <w:r w:rsidR="006D595A" w:rsidRPr="002E13FF">
        <w:rPr>
          <w:rFonts w:ascii="Gilroy" w:hAnsi="Gilroy" w:cstheme="majorHAnsi"/>
          <w:lang w:val="lv-LV"/>
        </w:rPr>
        <w:t>4</w:t>
      </w:r>
      <w:r w:rsidR="00AA666C" w:rsidRPr="002E13FF">
        <w:rPr>
          <w:rFonts w:ascii="Gilroy" w:hAnsi="Gilroy" w:cstheme="majorHAnsi"/>
          <w:lang w:val="lv-LV"/>
        </w:rPr>
        <w:t>.5</w:t>
      </w:r>
      <w:r w:rsidRPr="002E13FF">
        <w:rPr>
          <w:rFonts w:ascii="Gilroy" w:hAnsi="Gilroy" w:cstheme="majorHAnsi"/>
          <w:lang w:val="lv-LV"/>
        </w:rPr>
        <w:t xml:space="preserve">. punkta noteikumus. </w:t>
      </w:r>
    </w:p>
    <w:p w14:paraId="756286D1" w14:textId="6A8455FF" w:rsidR="00264092" w:rsidRPr="002E13FF" w:rsidRDefault="00D935C0" w:rsidP="00F26CCA">
      <w:pPr>
        <w:pStyle w:val="ListParagraph"/>
        <w:numPr>
          <w:ilvl w:val="1"/>
          <w:numId w:val="1"/>
        </w:numPr>
        <w:spacing w:before="120" w:after="120" w:line="240" w:lineRule="auto"/>
        <w:ind w:left="567" w:hanging="567"/>
        <w:contextualSpacing w:val="0"/>
        <w:jc w:val="both"/>
        <w:rPr>
          <w:rFonts w:ascii="Gilroy" w:hAnsi="Gilroy" w:cstheme="majorHAnsi"/>
          <w:lang w:val="lv-LV"/>
        </w:rPr>
      </w:pPr>
      <w:r w:rsidRPr="002E13FF">
        <w:rPr>
          <w:rFonts w:ascii="Gilroy" w:hAnsi="Gilroy" w:cstheme="majorHAnsi"/>
          <w:lang w:val="lv-LV"/>
        </w:rPr>
        <w:t xml:space="preserve">Ja trešās personas izvirza jebkādas prasības un/vai pretenzijas attiecībā uz Meta autortiesībām, tad visu atbildību par šādu autortiesību aizskārumu vai pārkāpumu, </w:t>
      </w:r>
      <w:r w:rsidRPr="002E13FF">
        <w:rPr>
          <w:rFonts w:ascii="Gilroy" w:hAnsi="Gilroy" w:cstheme="majorHAnsi"/>
          <w:lang w:val="lv-LV"/>
        </w:rPr>
        <w:lastRenderedPageBreak/>
        <w:t>ieskaitot tiesāšanās izdevumus un advokātu atlīdzību, uzņemas un atlīdzina Konkursa dalībnieks, kas iesniedza attiecīgo Metu</w:t>
      </w:r>
      <w:r w:rsidR="00891A0D" w:rsidRPr="002E13FF">
        <w:rPr>
          <w:rFonts w:ascii="Gilroy" w:hAnsi="Gilroy" w:cstheme="majorHAnsi"/>
          <w:lang w:val="lv-LV"/>
        </w:rPr>
        <w:t xml:space="preserve"> (Autors)</w:t>
      </w:r>
      <w:r w:rsidRPr="002E13FF">
        <w:rPr>
          <w:rFonts w:ascii="Gilroy" w:hAnsi="Gilroy" w:cstheme="majorHAnsi"/>
          <w:lang w:val="lv-LV"/>
        </w:rPr>
        <w:t>.</w:t>
      </w:r>
    </w:p>
    <w:p w14:paraId="0F192B81" w14:textId="213A01A9" w:rsidR="00C70BC0" w:rsidRPr="002E13FF" w:rsidRDefault="00891A0D" w:rsidP="00F26CCA">
      <w:pPr>
        <w:pStyle w:val="ListParagraph"/>
        <w:numPr>
          <w:ilvl w:val="1"/>
          <w:numId w:val="1"/>
        </w:numPr>
        <w:spacing w:before="120" w:after="120" w:line="240" w:lineRule="auto"/>
        <w:ind w:left="567" w:hanging="567"/>
        <w:contextualSpacing w:val="0"/>
        <w:jc w:val="both"/>
        <w:rPr>
          <w:rFonts w:ascii="Gilroy" w:hAnsi="Gilroy" w:cstheme="majorHAnsi"/>
          <w:lang w:val="lv-LV"/>
        </w:rPr>
      </w:pPr>
      <w:r w:rsidRPr="002E13FF">
        <w:rPr>
          <w:rFonts w:ascii="Gilroy" w:hAnsi="Gilroy" w:cstheme="majorHAnsi"/>
          <w:lang w:val="lv-LV"/>
        </w:rPr>
        <w:t>Autors</w:t>
      </w:r>
      <w:r w:rsidR="00C70BC0" w:rsidRPr="002E13FF">
        <w:rPr>
          <w:rFonts w:ascii="Gilroy" w:hAnsi="Gilroy" w:cstheme="majorHAnsi"/>
          <w:lang w:val="lv-LV"/>
        </w:rPr>
        <w:t xml:space="preserve"> atlīdzina Pasūtītājam zaudējumus, kas radušies </w:t>
      </w:r>
      <w:r w:rsidRPr="002E13FF">
        <w:rPr>
          <w:rFonts w:ascii="Gilroy" w:hAnsi="Gilroy" w:cstheme="majorHAnsi"/>
          <w:lang w:val="lv-LV"/>
        </w:rPr>
        <w:t>Autora</w:t>
      </w:r>
      <w:r w:rsidR="00C70BC0" w:rsidRPr="002E13FF">
        <w:rPr>
          <w:rFonts w:ascii="Gilroy" w:hAnsi="Gilroy" w:cstheme="majorHAnsi"/>
          <w:lang w:val="lv-LV"/>
        </w:rPr>
        <w:t xml:space="preserve"> darbības vai bezdarbības dēļ sakarā ar autortiesību pārkāpumiem Meta piedāvājumā, kas tika nodots izmantošanai Pasūtītājam.</w:t>
      </w:r>
    </w:p>
    <w:p w14:paraId="53A6B6A0" w14:textId="77777777" w:rsidR="00C70BC0" w:rsidRPr="002E13FF" w:rsidRDefault="00C70BC0" w:rsidP="00F26CCA">
      <w:pPr>
        <w:pStyle w:val="ListParagraph"/>
        <w:numPr>
          <w:ilvl w:val="0"/>
          <w:numId w:val="1"/>
        </w:numPr>
        <w:spacing w:before="360" w:after="240" w:line="240" w:lineRule="auto"/>
        <w:ind w:left="426" w:hanging="426"/>
        <w:contextualSpacing w:val="0"/>
        <w:jc w:val="center"/>
        <w:rPr>
          <w:rFonts w:ascii="Gilroy" w:hAnsi="Gilroy" w:cstheme="majorHAnsi"/>
          <w:b/>
          <w:bCs/>
          <w:lang w:val="lv-LV"/>
        </w:rPr>
      </w:pPr>
      <w:r w:rsidRPr="002E13FF">
        <w:rPr>
          <w:rFonts w:ascii="Gilroy" w:hAnsi="Gilroy" w:cstheme="majorHAnsi"/>
          <w:b/>
          <w:bCs/>
          <w:lang w:val="lv-LV"/>
        </w:rPr>
        <w:t>FIZISKAS PERSONAS DATU APSTRĀDE</w:t>
      </w:r>
    </w:p>
    <w:p w14:paraId="2572D7F4" w14:textId="57CD3480" w:rsidR="00264092" w:rsidRPr="002E13FF" w:rsidRDefault="00C70BC0" w:rsidP="00F26CCA">
      <w:pPr>
        <w:pStyle w:val="ListParagraph"/>
        <w:numPr>
          <w:ilvl w:val="1"/>
          <w:numId w:val="1"/>
        </w:numPr>
        <w:spacing w:before="120" w:after="120" w:line="240" w:lineRule="auto"/>
        <w:ind w:left="567" w:hanging="567"/>
        <w:contextualSpacing w:val="0"/>
        <w:jc w:val="both"/>
        <w:rPr>
          <w:rFonts w:ascii="Gilroy" w:hAnsi="Gilroy" w:cstheme="majorHAnsi"/>
          <w:lang w:val="lv-LV"/>
        </w:rPr>
      </w:pPr>
      <w:r w:rsidRPr="002E13FF">
        <w:rPr>
          <w:rFonts w:ascii="Gilroy" w:hAnsi="Gilroy" w:cstheme="majorHAnsi"/>
          <w:lang w:val="lv-LV"/>
        </w:rPr>
        <w:t>Šīs sadaļas noteikumi nosaka fizisko personu datu apstrādes kārtību gadījumos, kad uz Konkursu ir attiecināma Eiropas Parlamenta un Padomes 2016.gada 27.aprīļa regula Nr.2016/679 par fizisku personu aizsardzību attiecībā uz personas datu apstrādi un šādu datu brīvu apriti un ar ko atceļ Direktīvu 95/46/EK (Vispārīgā datu aizsardzības regula) (turpmāk – GDPR)</w:t>
      </w:r>
      <w:r w:rsidR="001648DB" w:rsidRPr="002E13FF">
        <w:rPr>
          <w:rFonts w:ascii="Gilroy" w:hAnsi="Gilroy" w:cstheme="majorHAnsi"/>
          <w:lang w:val="lv-LV"/>
        </w:rPr>
        <w:t>.</w:t>
      </w:r>
    </w:p>
    <w:p w14:paraId="11508AE5" w14:textId="6FF9F015" w:rsidR="00264092" w:rsidRPr="002E13FF" w:rsidRDefault="00C70BC0" w:rsidP="00F26CCA">
      <w:pPr>
        <w:pStyle w:val="ListParagraph"/>
        <w:numPr>
          <w:ilvl w:val="1"/>
          <w:numId w:val="1"/>
        </w:numPr>
        <w:spacing w:before="120" w:after="120" w:line="240" w:lineRule="auto"/>
        <w:ind w:left="567" w:hanging="567"/>
        <w:contextualSpacing w:val="0"/>
        <w:jc w:val="both"/>
        <w:rPr>
          <w:rFonts w:ascii="Gilroy" w:hAnsi="Gilroy" w:cstheme="majorHAnsi"/>
          <w:lang w:val="lv-LV"/>
        </w:rPr>
      </w:pPr>
      <w:r w:rsidRPr="002E13FF">
        <w:rPr>
          <w:rFonts w:ascii="Gilroy" w:hAnsi="Gilroy" w:cstheme="majorHAnsi"/>
          <w:lang w:val="lv-LV"/>
        </w:rPr>
        <w:t>Personas datu apstrādes p</w:t>
      </w:r>
      <w:r w:rsidR="00264092" w:rsidRPr="002E13FF">
        <w:rPr>
          <w:rFonts w:ascii="Gilroy" w:hAnsi="Gilroy" w:cstheme="majorHAnsi"/>
          <w:lang w:val="lv-LV"/>
        </w:rPr>
        <w:t xml:space="preserve">ārzinis- </w:t>
      </w:r>
      <w:r w:rsidR="00805B61" w:rsidRPr="002E13FF">
        <w:rPr>
          <w:rFonts w:ascii="Gilroy" w:hAnsi="Gilroy" w:cstheme="majorHAnsi"/>
          <w:lang w:val="lv-LV"/>
        </w:rPr>
        <w:t>Pasūtītājs</w:t>
      </w:r>
      <w:r w:rsidR="001648DB" w:rsidRPr="002E13FF">
        <w:rPr>
          <w:rFonts w:ascii="Gilroy" w:hAnsi="Gilroy" w:cstheme="majorHAnsi"/>
          <w:lang w:val="lv-LV"/>
        </w:rPr>
        <w:t>.</w:t>
      </w:r>
    </w:p>
    <w:p w14:paraId="6578B9C7" w14:textId="4A0EC4C0" w:rsidR="00264092" w:rsidRPr="002E13FF" w:rsidRDefault="00264092" w:rsidP="00F26CCA">
      <w:pPr>
        <w:pStyle w:val="ListParagraph"/>
        <w:numPr>
          <w:ilvl w:val="1"/>
          <w:numId w:val="1"/>
        </w:numPr>
        <w:spacing w:before="120" w:after="120" w:line="240" w:lineRule="auto"/>
        <w:ind w:left="567" w:hanging="567"/>
        <w:contextualSpacing w:val="0"/>
        <w:jc w:val="both"/>
        <w:rPr>
          <w:rFonts w:ascii="Gilroy" w:hAnsi="Gilroy" w:cstheme="majorHAnsi"/>
          <w:lang w:val="lv-LV"/>
        </w:rPr>
      </w:pPr>
      <w:r w:rsidRPr="002E13FF">
        <w:rPr>
          <w:rFonts w:ascii="Gilroy" w:hAnsi="Gilroy" w:cstheme="majorHAnsi"/>
          <w:lang w:val="lv-LV"/>
        </w:rPr>
        <w:t>Nolūks personas datu apstrādei – Konkursā iesniegtajos dokumentos norādīto fizisko personu dati tiks apstrādāti, lai nodrošinātu pretendentu piedāvājumu izvērtēšanu, līguma noslēgšanu un izpildi, pierādījumu par Konkursa tiesisku norisi saglabāšan</w:t>
      </w:r>
      <w:r w:rsidR="00805B61" w:rsidRPr="002E13FF">
        <w:rPr>
          <w:rFonts w:ascii="Gilroy" w:hAnsi="Gilroy" w:cstheme="majorHAnsi"/>
          <w:lang w:val="lv-LV"/>
        </w:rPr>
        <w:t>u</w:t>
      </w:r>
      <w:r w:rsidRPr="002E13FF">
        <w:rPr>
          <w:rFonts w:ascii="Gilroy" w:hAnsi="Gilroy" w:cstheme="majorHAnsi"/>
          <w:lang w:val="lv-LV"/>
        </w:rPr>
        <w:t>, atbilstoši normatīvajiem aktiem</w:t>
      </w:r>
      <w:r w:rsidR="001648DB" w:rsidRPr="002E13FF">
        <w:rPr>
          <w:rFonts w:ascii="Gilroy" w:hAnsi="Gilroy" w:cstheme="majorHAnsi"/>
          <w:lang w:val="lv-LV"/>
        </w:rPr>
        <w:t>.</w:t>
      </w:r>
    </w:p>
    <w:p w14:paraId="3B9950BF" w14:textId="13B65BDE" w:rsidR="00264092" w:rsidRPr="002E13FF" w:rsidRDefault="00264092" w:rsidP="00F26CCA">
      <w:pPr>
        <w:pStyle w:val="ListParagraph"/>
        <w:numPr>
          <w:ilvl w:val="1"/>
          <w:numId w:val="1"/>
        </w:numPr>
        <w:spacing w:before="120" w:after="120" w:line="240" w:lineRule="auto"/>
        <w:ind w:left="567" w:hanging="567"/>
        <w:contextualSpacing w:val="0"/>
        <w:jc w:val="both"/>
        <w:rPr>
          <w:rFonts w:ascii="Gilroy" w:hAnsi="Gilroy" w:cstheme="majorHAnsi"/>
          <w:lang w:val="lv-LV"/>
        </w:rPr>
      </w:pPr>
      <w:r w:rsidRPr="002E13FF">
        <w:rPr>
          <w:rFonts w:ascii="Gilroy" w:hAnsi="Gilroy" w:cstheme="majorHAnsi"/>
          <w:lang w:val="lv-LV"/>
        </w:rPr>
        <w:t>Apstrādes juridiskais pamats – GDPR 6. panta pirmās daļas b)</w:t>
      </w:r>
      <w:r w:rsidR="00F51906" w:rsidRPr="002E13FF">
        <w:rPr>
          <w:rFonts w:ascii="Gilroy" w:hAnsi="Gilroy" w:cstheme="majorHAnsi"/>
          <w:lang w:val="lv-LV"/>
        </w:rPr>
        <w:t>, c)</w:t>
      </w:r>
      <w:r w:rsidRPr="002E13FF">
        <w:rPr>
          <w:rFonts w:ascii="Gilroy" w:hAnsi="Gilroy" w:cstheme="majorHAnsi"/>
          <w:lang w:val="lv-LV"/>
        </w:rPr>
        <w:t xml:space="preserve"> un </w:t>
      </w:r>
      <w:r w:rsidR="00F51906" w:rsidRPr="002E13FF">
        <w:rPr>
          <w:rFonts w:ascii="Gilroy" w:hAnsi="Gilroy" w:cstheme="majorHAnsi"/>
          <w:lang w:val="lv-LV"/>
        </w:rPr>
        <w:t>f</w:t>
      </w:r>
      <w:r w:rsidRPr="002E13FF">
        <w:rPr>
          <w:rFonts w:ascii="Gilroy" w:hAnsi="Gilroy" w:cstheme="majorHAnsi"/>
          <w:lang w:val="lv-LV"/>
        </w:rPr>
        <w:t>) apakšpunkts</w:t>
      </w:r>
      <w:r w:rsidR="001648DB" w:rsidRPr="002E13FF">
        <w:rPr>
          <w:rFonts w:ascii="Gilroy" w:hAnsi="Gilroy" w:cstheme="majorHAnsi"/>
          <w:lang w:val="lv-LV"/>
        </w:rPr>
        <w:t>.</w:t>
      </w:r>
    </w:p>
    <w:p w14:paraId="08D1CE58" w14:textId="0CBCA6E4" w:rsidR="00264092" w:rsidRPr="002E13FF" w:rsidRDefault="00264092" w:rsidP="00F26CCA">
      <w:pPr>
        <w:pStyle w:val="ListParagraph"/>
        <w:numPr>
          <w:ilvl w:val="1"/>
          <w:numId w:val="1"/>
        </w:numPr>
        <w:spacing w:before="120" w:after="120" w:line="240" w:lineRule="auto"/>
        <w:ind w:left="567" w:hanging="567"/>
        <w:contextualSpacing w:val="0"/>
        <w:jc w:val="both"/>
        <w:rPr>
          <w:rFonts w:ascii="Gilroy" w:hAnsi="Gilroy" w:cstheme="majorHAnsi"/>
          <w:lang w:val="lv-LV"/>
        </w:rPr>
      </w:pPr>
      <w:r w:rsidRPr="002E13FF">
        <w:rPr>
          <w:rFonts w:ascii="Gilroy" w:hAnsi="Gilroy" w:cstheme="majorHAnsi"/>
          <w:lang w:val="lv-LV"/>
        </w:rPr>
        <w:t>Personas datu nosūtīšana uz trešo valsti (ārpus ES/EEZ) vai starptautisku organizāciju nav paredzēta</w:t>
      </w:r>
      <w:r w:rsidR="001648DB" w:rsidRPr="002E13FF">
        <w:rPr>
          <w:rFonts w:ascii="Gilroy" w:hAnsi="Gilroy" w:cstheme="majorHAnsi"/>
          <w:lang w:val="lv-LV"/>
        </w:rPr>
        <w:t>.</w:t>
      </w:r>
    </w:p>
    <w:p w14:paraId="17B9EDB9" w14:textId="4FED97F0" w:rsidR="00264092" w:rsidRPr="002E13FF" w:rsidRDefault="00264092" w:rsidP="00F26CCA">
      <w:pPr>
        <w:pStyle w:val="ListParagraph"/>
        <w:numPr>
          <w:ilvl w:val="1"/>
          <w:numId w:val="1"/>
        </w:numPr>
        <w:spacing w:before="120" w:after="120" w:line="240" w:lineRule="auto"/>
        <w:ind w:left="567" w:hanging="567"/>
        <w:contextualSpacing w:val="0"/>
        <w:jc w:val="both"/>
        <w:rPr>
          <w:rFonts w:ascii="Gilroy" w:hAnsi="Gilroy" w:cstheme="majorHAnsi"/>
          <w:lang w:val="lv-LV"/>
        </w:rPr>
      </w:pPr>
      <w:r w:rsidRPr="002E13FF">
        <w:rPr>
          <w:rFonts w:ascii="Gilroy" w:hAnsi="Gilroy" w:cstheme="majorHAnsi"/>
          <w:lang w:val="lv-LV"/>
        </w:rPr>
        <w:t xml:space="preserve">Laikposms, cik ilgi personas dati tiks glabāti – 10 gadi pēc līguma </w:t>
      </w:r>
      <w:r w:rsidR="00F51906" w:rsidRPr="002E13FF">
        <w:rPr>
          <w:rFonts w:ascii="Gilroy" w:hAnsi="Gilroy" w:cstheme="majorHAnsi"/>
          <w:lang w:val="lv-LV"/>
        </w:rPr>
        <w:t xml:space="preserve">par būvprojekta izstrādi </w:t>
      </w:r>
      <w:r w:rsidRPr="002E13FF">
        <w:rPr>
          <w:rFonts w:ascii="Gilroy" w:hAnsi="Gilroy" w:cstheme="majorHAnsi"/>
          <w:lang w:val="lv-LV"/>
        </w:rPr>
        <w:t>noslēgšanas</w:t>
      </w:r>
      <w:r w:rsidR="001648DB" w:rsidRPr="002E13FF">
        <w:rPr>
          <w:rFonts w:ascii="Gilroy" w:hAnsi="Gilroy" w:cstheme="majorHAnsi"/>
          <w:lang w:val="lv-LV"/>
        </w:rPr>
        <w:t>.</w:t>
      </w:r>
    </w:p>
    <w:p w14:paraId="62717091" w14:textId="0166D650" w:rsidR="00264092" w:rsidRPr="002E13FF" w:rsidRDefault="00264092" w:rsidP="00F26CCA">
      <w:pPr>
        <w:pStyle w:val="ListParagraph"/>
        <w:numPr>
          <w:ilvl w:val="1"/>
          <w:numId w:val="1"/>
        </w:numPr>
        <w:spacing w:before="120" w:after="120" w:line="240" w:lineRule="auto"/>
        <w:ind w:left="567" w:hanging="567"/>
        <w:contextualSpacing w:val="0"/>
        <w:jc w:val="both"/>
        <w:rPr>
          <w:rFonts w:ascii="Gilroy" w:hAnsi="Gilroy" w:cstheme="majorHAnsi"/>
          <w:lang w:val="lv-LV"/>
        </w:rPr>
      </w:pPr>
      <w:r w:rsidRPr="002E13FF">
        <w:rPr>
          <w:rFonts w:ascii="Gilroy" w:hAnsi="Gilroy" w:cstheme="majorHAnsi"/>
          <w:lang w:val="lv-LV"/>
        </w:rPr>
        <w:t>Datu avoti</w:t>
      </w:r>
      <w:r w:rsidR="00416D5D" w:rsidRPr="002E13FF">
        <w:rPr>
          <w:rFonts w:ascii="Gilroy" w:hAnsi="Gilroy" w:cstheme="majorHAnsi"/>
          <w:lang w:val="lv-LV"/>
        </w:rPr>
        <w:t xml:space="preserve"> </w:t>
      </w:r>
      <w:r w:rsidRPr="002E13FF">
        <w:rPr>
          <w:rFonts w:ascii="Gilroy" w:hAnsi="Gilroy" w:cstheme="majorHAnsi"/>
          <w:lang w:val="lv-LV"/>
        </w:rPr>
        <w:t>Latvijas Republikas Uzņēmumu reģistrs, Būvniecības informācijas sistēma, ārvalstu kompetentās iestādes</w:t>
      </w:r>
      <w:r w:rsidR="00E6099F" w:rsidRPr="002E13FF">
        <w:rPr>
          <w:rFonts w:ascii="Gilroy" w:hAnsi="Gilroy" w:cstheme="majorHAnsi"/>
          <w:lang w:val="lv-LV"/>
        </w:rPr>
        <w:t>, Konkursa d</w:t>
      </w:r>
      <w:r w:rsidR="00C63011" w:rsidRPr="002E13FF">
        <w:rPr>
          <w:rFonts w:ascii="Gilroy" w:hAnsi="Gilroy" w:cstheme="majorHAnsi"/>
          <w:lang w:val="lv-LV"/>
        </w:rPr>
        <w:t>alībnieks</w:t>
      </w:r>
      <w:r w:rsidR="001648DB" w:rsidRPr="002E13FF">
        <w:rPr>
          <w:rFonts w:ascii="Gilroy" w:hAnsi="Gilroy" w:cstheme="majorHAnsi"/>
          <w:lang w:val="lv-LV"/>
        </w:rPr>
        <w:t>.</w:t>
      </w:r>
    </w:p>
    <w:p w14:paraId="5A88C6F3" w14:textId="61E48431" w:rsidR="00264092" w:rsidRPr="002E13FF" w:rsidRDefault="00264092" w:rsidP="00F26CCA">
      <w:pPr>
        <w:pStyle w:val="ListParagraph"/>
        <w:numPr>
          <w:ilvl w:val="1"/>
          <w:numId w:val="1"/>
        </w:numPr>
        <w:spacing w:before="120" w:after="120" w:line="240" w:lineRule="auto"/>
        <w:ind w:left="567" w:hanging="567"/>
        <w:contextualSpacing w:val="0"/>
        <w:jc w:val="both"/>
        <w:rPr>
          <w:rFonts w:ascii="Gilroy" w:hAnsi="Gilroy" w:cstheme="majorHAnsi"/>
          <w:lang w:val="lv-LV"/>
        </w:rPr>
      </w:pPr>
      <w:r w:rsidRPr="002E13FF">
        <w:rPr>
          <w:rFonts w:ascii="Gilroy" w:hAnsi="Gilroy" w:cstheme="majorHAnsi"/>
          <w:lang w:val="lv-LV"/>
        </w:rPr>
        <w:t>Konkursa dalībnieks nodrošina visu savā piedāvājumā norādīto fizisko personu (tai skaitā visu personu apvienības biedru neatkarīgi no savstarpējo attiecību tiesiskā rakstura, kā arī visu apakšuzņēmēju, ja tādi tiek piesaistīti, speciālistu, darbinieku, kontaktpersonu u.c.) informēšanu par paredzēto personas datu apstrādi, kuru veiks Pasūtītājs (pārzinis) līguma izpildē, ja ar Konkursa dalībnieku tiks noslēgts līgums</w:t>
      </w:r>
      <w:r w:rsidR="001648DB" w:rsidRPr="002E13FF">
        <w:rPr>
          <w:rFonts w:ascii="Gilroy" w:hAnsi="Gilroy" w:cstheme="majorHAnsi"/>
          <w:lang w:val="lv-LV"/>
        </w:rPr>
        <w:t>.</w:t>
      </w:r>
    </w:p>
    <w:p w14:paraId="3D534958" w14:textId="49299011" w:rsidR="00264092" w:rsidRPr="002E13FF" w:rsidRDefault="00264092" w:rsidP="00F26CCA">
      <w:pPr>
        <w:pStyle w:val="ListParagraph"/>
        <w:numPr>
          <w:ilvl w:val="1"/>
          <w:numId w:val="1"/>
        </w:numPr>
        <w:spacing w:before="120" w:after="120" w:line="240" w:lineRule="auto"/>
        <w:ind w:left="567" w:hanging="567"/>
        <w:contextualSpacing w:val="0"/>
        <w:jc w:val="both"/>
        <w:rPr>
          <w:rFonts w:ascii="Gilroy" w:hAnsi="Gilroy" w:cstheme="majorHAnsi"/>
          <w:lang w:val="lv-LV"/>
        </w:rPr>
      </w:pPr>
      <w:r w:rsidRPr="002E13FF">
        <w:rPr>
          <w:rFonts w:ascii="Gilroy" w:hAnsi="Gilroy" w:cstheme="majorHAnsi"/>
          <w:lang w:val="lv-LV"/>
        </w:rPr>
        <w:t>Fiziskai personai (datu subjektam) ir tiesības:</w:t>
      </w:r>
    </w:p>
    <w:p w14:paraId="07D2FF1A" w14:textId="77777777" w:rsidR="00264092" w:rsidRPr="002E13FF" w:rsidRDefault="00264092" w:rsidP="00F26CCA">
      <w:pPr>
        <w:pStyle w:val="ListParagraph"/>
        <w:numPr>
          <w:ilvl w:val="2"/>
          <w:numId w:val="1"/>
        </w:numPr>
        <w:spacing w:before="120" w:after="120" w:line="240" w:lineRule="auto"/>
        <w:ind w:left="1276" w:hanging="709"/>
        <w:contextualSpacing w:val="0"/>
        <w:jc w:val="both"/>
        <w:rPr>
          <w:rFonts w:ascii="Gilroy" w:hAnsi="Gilroy" w:cstheme="majorHAnsi"/>
          <w:lang w:val="lv-LV"/>
        </w:rPr>
      </w:pPr>
      <w:r w:rsidRPr="002E13FF">
        <w:rPr>
          <w:rFonts w:ascii="Gilroy" w:hAnsi="Gilroy" w:cstheme="majorHAnsi"/>
          <w:lang w:val="lv-LV"/>
        </w:rPr>
        <w:t>pieprasīt personas datu apstrādes pārzinim piekļūt datu subjekta apstrādātajiem personas datiem, lūgt neprecīzo personas datu labošanu vai dzēšanu, iesniedzot pamatojumu šādam lūgumam, normatīvajos aktos noteiktajos gadījumos lūgt personas datu apstrādes ierobežošanu, kā arī iebilst pret personas datu apstrādi;</w:t>
      </w:r>
    </w:p>
    <w:p w14:paraId="6C546074" w14:textId="07A8ED80" w:rsidR="00264092" w:rsidRPr="002E13FF" w:rsidRDefault="00264092" w:rsidP="00F26CCA">
      <w:pPr>
        <w:pStyle w:val="ListParagraph"/>
        <w:numPr>
          <w:ilvl w:val="2"/>
          <w:numId w:val="1"/>
        </w:numPr>
        <w:spacing w:before="120" w:after="120" w:line="240" w:lineRule="auto"/>
        <w:ind w:left="1276" w:hanging="709"/>
        <w:contextualSpacing w:val="0"/>
        <w:jc w:val="both"/>
        <w:rPr>
          <w:rFonts w:ascii="Gilroy" w:hAnsi="Gilroy" w:cstheme="majorHAnsi"/>
          <w:lang w:val="lv-LV"/>
        </w:rPr>
      </w:pPr>
      <w:r w:rsidRPr="002E13FF">
        <w:rPr>
          <w:rFonts w:ascii="Gilroy" w:hAnsi="Gilroy" w:cstheme="majorHAnsi"/>
          <w:lang w:val="lv-LV"/>
        </w:rPr>
        <w:t xml:space="preserve">iesniegt sūdzību par nelikumīgu savu personas datu apstrādi Datu valsts inspekcijā (Elijas iela 17, Rīga; tālr. Nr.67223131, elektroniskā pasta adrese: </w:t>
      </w:r>
      <w:hyperlink r:id="rId18" w:history="1">
        <w:r w:rsidR="00F51906" w:rsidRPr="002E13FF">
          <w:rPr>
            <w:rStyle w:val="Hyperlink"/>
            <w:rFonts w:ascii="Gilroy" w:hAnsi="Gilroy" w:cstheme="majorHAnsi"/>
            <w:color w:val="auto"/>
            <w:lang w:val="lv-LV"/>
          </w:rPr>
          <w:t>pasts@dvi.gov.lv</w:t>
        </w:r>
      </w:hyperlink>
      <w:r w:rsidRPr="002E13FF">
        <w:rPr>
          <w:rFonts w:ascii="Gilroy" w:hAnsi="Gilroy" w:cstheme="majorHAnsi"/>
          <w:lang w:val="lv-LV"/>
        </w:rPr>
        <w:t>).</w:t>
      </w:r>
    </w:p>
    <w:p w14:paraId="7AA86C82" w14:textId="3AE4B5DC" w:rsidR="00E01DDF" w:rsidRPr="002E13FF" w:rsidRDefault="00F51906" w:rsidP="00E01DDF">
      <w:pPr>
        <w:pStyle w:val="ListParagraph"/>
        <w:numPr>
          <w:ilvl w:val="1"/>
          <w:numId w:val="1"/>
        </w:numPr>
        <w:spacing w:before="120" w:after="120" w:line="240" w:lineRule="auto"/>
        <w:ind w:left="567" w:hanging="567"/>
        <w:contextualSpacing w:val="0"/>
        <w:jc w:val="both"/>
        <w:rPr>
          <w:rFonts w:ascii="Gilroy" w:hAnsi="Gilroy" w:cstheme="majorHAnsi"/>
          <w:lang w:val="lv-LV"/>
        </w:rPr>
      </w:pPr>
      <w:r w:rsidRPr="002E13FF">
        <w:rPr>
          <w:rFonts w:ascii="Gilroy" w:hAnsi="Gilroy" w:cstheme="majorHAnsi"/>
          <w:lang w:val="lv-LV"/>
        </w:rPr>
        <w:t xml:space="preserve">Cita ar personas datu apstrādi saistīta informācija skatāma </w:t>
      </w:r>
      <w:r w:rsidR="00E60654" w:rsidRPr="002E13FF">
        <w:rPr>
          <w:rFonts w:ascii="Gilroy" w:hAnsi="Gilroy" w:cstheme="majorHAnsi"/>
          <w:lang w:val="lv-LV"/>
        </w:rPr>
        <w:t xml:space="preserve">Rīgas pašvaldības sabiedrības ar ierobežotu atbildību „Rīgas satiksme” </w:t>
      </w:r>
      <w:r w:rsidRPr="002E13FF">
        <w:rPr>
          <w:rFonts w:ascii="Gilroy" w:hAnsi="Gilroy" w:cstheme="majorHAnsi"/>
          <w:lang w:val="lv-LV"/>
        </w:rPr>
        <w:t>privātuma politikā, kas publicēta tīmekļa</w:t>
      </w:r>
      <w:r w:rsidR="00E60654" w:rsidRPr="002E13FF">
        <w:rPr>
          <w:rFonts w:ascii="Gilroy" w:hAnsi="Gilroy" w:cstheme="majorHAnsi"/>
          <w:lang w:val="lv-LV"/>
        </w:rPr>
        <w:t xml:space="preserve"> vietnē</w:t>
      </w:r>
      <w:r w:rsidR="00E01DDF" w:rsidRPr="002E13FF">
        <w:rPr>
          <w:rFonts w:ascii="Gilroy" w:hAnsi="Gilroy" w:cstheme="majorHAnsi"/>
          <w:lang w:val="lv-LV"/>
        </w:rPr>
        <w:t xml:space="preserve">: </w:t>
      </w:r>
      <w:hyperlink r:id="rId19" w:history="1">
        <w:r w:rsidR="00E01DDF" w:rsidRPr="002E13FF">
          <w:rPr>
            <w:color w:val="0000FF"/>
            <w:u w:val="single"/>
            <w:lang w:val="lv-LV"/>
          </w:rPr>
          <w:t>Datu aizsardzība : Par mums : Rīgas satiksme</w:t>
        </w:r>
      </w:hyperlink>
    </w:p>
    <w:p w14:paraId="0F434C9A" w14:textId="71F6ACBB" w:rsidR="00C70BC0" w:rsidRPr="002E13FF" w:rsidRDefault="00C70BC0" w:rsidP="00F26CCA">
      <w:pPr>
        <w:pStyle w:val="ListParagraph"/>
        <w:numPr>
          <w:ilvl w:val="0"/>
          <w:numId w:val="1"/>
        </w:numPr>
        <w:spacing w:before="360" w:after="240" w:line="240" w:lineRule="auto"/>
        <w:ind w:left="426" w:hanging="426"/>
        <w:jc w:val="center"/>
        <w:rPr>
          <w:rFonts w:ascii="Gilroy" w:hAnsi="Gilroy" w:cstheme="majorBidi"/>
          <w:b/>
          <w:lang w:val="lv-LV"/>
        </w:rPr>
      </w:pPr>
      <w:r w:rsidRPr="002E13FF">
        <w:rPr>
          <w:rFonts w:ascii="Gilroy" w:hAnsi="Gilroy" w:cstheme="majorBidi"/>
          <w:b/>
          <w:lang w:val="lv-LV"/>
        </w:rPr>
        <w:t>PIELIKUMI</w:t>
      </w:r>
    </w:p>
    <w:p w14:paraId="23DE5CAE" w14:textId="06712B2C" w:rsidR="00C70BC0" w:rsidRPr="002E13FF" w:rsidRDefault="00C70BC0" w:rsidP="000E76D0">
      <w:pPr>
        <w:pStyle w:val="NoSpacing"/>
        <w:spacing w:after="120"/>
        <w:rPr>
          <w:rFonts w:ascii="Gilroy" w:hAnsi="Gilroy" w:cstheme="majorHAnsi"/>
          <w:lang w:val="lv-LV"/>
        </w:rPr>
      </w:pPr>
      <w:r w:rsidRPr="002E13FF">
        <w:rPr>
          <w:rFonts w:ascii="Gilroy" w:hAnsi="Gilroy" w:cstheme="majorHAnsi"/>
          <w:lang w:val="lv-LV"/>
        </w:rPr>
        <w:t>Nolikumam pievienoti šādi pielikumi</w:t>
      </w:r>
      <w:r w:rsidR="008766FB" w:rsidRPr="002E13FF">
        <w:rPr>
          <w:rFonts w:ascii="Gilroy" w:hAnsi="Gilroy" w:cstheme="majorHAnsi"/>
          <w:lang w:val="lv-LV"/>
        </w:rPr>
        <w:t>, kas ir neatņemama tā sastāvdaļa</w:t>
      </w:r>
      <w:r w:rsidRPr="002E13FF">
        <w:rPr>
          <w:rFonts w:ascii="Gilroy" w:hAnsi="Gilroy" w:cstheme="majorHAnsi"/>
          <w:lang w:val="lv-LV"/>
        </w:rPr>
        <w:t>:</w:t>
      </w:r>
    </w:p>
    <w:p w14:paraId="2496438C" w14:textId="40601625" w:rsidR="00C70BC0" w:rsidRPr="002E13FF" w:rsidRDefault="00C70BC0" w:rsidP="00720CCB">
      <w:pPr>
        <w:pStyle w:val="NoSpacing"/>
        <w:numPr>
          <w:ilvl w:val="0"/>
          <w:numId w:val="4"/>
        </w:numPr>
        <w:spacing w:after="120"/>
        <w:ind w:left="851"/>
        <w:rPr>
          <w:rFonts w:ascii="Gilroy" w:hAnsi="Gilroy" w:cstheme="majorBidi"/>
          <w:lang w:val="lv-LV"/>
        </w:rPr>
      </w:pPr>
      <w:r w:rsidRPr="002E13FF">
        <w:rPr>
          <w:rFonts w:ascii="Gilroy" w:hAnsi="Gilroy" w:cstheme="majorBidi"/>
          <w:lang w:val="lv-LV"/>
        </w:rPr>
        <w:t>pielikums: Projektēšanas programma</w:t>
      </w:r>
      <w:r w:rsidR="004F6729" w:rsidRPr="002E13FF">
        <w:rPr>
          <w:rFonts w:ascii="Gilroy" w:hAnsi="Gilroy" w:cstheme="majorBidi"/>
          <w:lang w:val="lv-LV"/>
        </w:rPr>
        <w:t xml:space="preserve"> (atsevišķa dokumenta veidā)</w:t>
      </w:r>
      <w:r w:rsidRPr="002E13FF">
        <w:rPr>
          <w:rFonts w:ascii="Gilroy" w:hAnsi="Gilroy" w:cstheme="majorBidi"/>
          <w:lang w:val="lv-LV"/>
        </w:rPr>
        <w:t>;</w:t>
      </w:r>
    </w:p>
    <w:p w14:paraId="12760E66" w14:textId="7CDA6F37" w:rsidR="009D4A1D" w:rsidRPr="002E13FF" w:rsidRDefault="009D4A1D" w:rsidP="00720CCB">
      <w:pPr>
        <w:pStyle w:val="NoSpacing"/>
        <w:numPr>
          <w:ilvl w:val="0"/>
          <w:numId w:val="4"/>
        </w:numPr>
        <w:spacing w:after="120"/>
        <w:ind w:left="851"/>
        <w:rPr>
          <w:rFonts w:ascii="Gilroy" w:hAnsi="Gilroy" w:cstheme="majorHAnsi"/>
          <w:lang w:val="lv-LV"/>
        </w:rPr>
      </w:pPr>
      <w:r w:rsidRPr="002E13FF">
        <w:rPr>
          <w:rFonts w:ascii="Gilroy" w:hAnsi="Gilroy" w:cstheme="majorHAnsi"/>
          <w:lang w:val="lv-LV"/>
        </w:rPr>
        <w:t xml:space="preserve">pielikums: </w:t>
      </w:r>
      <w:r w:rsidR="000E76D0" w:rsidRPr="002E13FF">
        <w:rPr>
          <w:rFonts w:ascii="Gilroy" w:hAnsi="Gilroy" w:cstheme="majorHAnsi"/>
          <w:lang w:val="lv-LV"/>
        </w:rPr>
        <w:t xml:space="preserve">Meta devīzes </w:t>
      </w:r>
      <w:r w:rsidRPr="002E13FF">
        <w:rPr>
          <w:rFonts w:ascii="Gilroy" w:hAnsi="Gilroy" w:cstheme="majorHAnsi"/>
          <w:lang w:val="lv-LV"/>
        </w:rPr>
        <w:t>atšifrējums</w:t>
      </w:r>
      <w:r w:rsidR="000E76D0" w:rsidRPr="002E13FF">
        <w:rPr>
          <w:rFonts w:ascii="Gilroy" w:hAnsi="Gilroy" w:cstheme="majorHAnsi"/>
          <w:lang w:val="lv-LV"/>
        </w:rPr>
        <w:t xml:space="preserve"> (forma)</w:t>
      </w:r>
      <w:r w:rsidRPr="002E13FF">
        <w:rPr>
          <w:rFonts w:ascii="Gilroy" w:hAnsi="Gilroy" w:cstheme="majorHAnsi"/>
          <w:lang w:val="lv-LV"/>
        </w:rPr>
        <w:t>;</w:t>
      </w:r>
    </w:p>
    <w:p w14:paraId="56130F4F" w14:textId="32FEE8FB" w:rsidR="009D4A1D" w:rsidRPr="002E13FF" w:rsidRDefault="009D4A1D" w:rsidP="00720CCB">
      <w:pPr>
        <w:pStyle w:val="NoSpacing"/>
        <w:numPr>
          <w:ilvl w:val="0"/>
          <w:numId w:val="4"/>
        </w:numPr>
        <w:spacing w:after="120"/>
        <w:ind w:left="851"/>
        <w:rPr>
          <w:rFonts w:ascii="Gilroy" w:hAnsi="Gilroy" w:cstheme="majorHAnsi"/>
          <w:lang w:val="lv-LV"/>
        </w:rPr>
      </w:pPr>
      <w:r w:rsidRPr="002E13FF">
        <w:rPr>
          <w:rFonts w:ascii="Gilroy" w:hAnsi="Gilroy" w:cstheme="majorHAnsi"/>
          <w:lang w:val="lv-LV"/>
        </w:rPr>
        <w:t>pielikums: Pieteikums dalībai  metu konkursā</w:t>
      </w:r>
      <w:r w:rsidR="000E76D0" w:rsidRPr="002E13FF">
        <w:rPr>
          <w:rFonts w:ascii="Gilroy" w:hAnsi="Gilroy" w:cstheme="majorHAnsi"/>
          <w:lang w:val="lv-LV"/>
        </w:rPr>
        <w:t xml:space="preserve"> (forma)</w:t>
      </w:r>
      <w:r w:rsidRPr="002E13FF">
        <w:rPr>
          <w:rFonts w:ascii="Gilroy" w:hAnsi="Gilroy" w:cstheme="majorHAnsi"/>
          <w:lang w:val="lv-LV"/>
        </w:rPr>
        <w:t>;</w:t>
      </w:r>
    </w:p>
    <w:p w14:paraId="343F22A4" w14:textId="63E0D6C1" w:rsidR="009D4A1D" w:rsidRPr="002E13FF" w:rsidRDefault="009D4A1D" w:rsidP="00720CCB">
      <w:pPr>
        <w:pStyle w:val="NoSpacing"/>
        <w:numPr>
          <w:ilvl w:val="0"/>
          <w:numId w:val="4"/>
        </w:numPr>
        <w:spacing w:after="120"/>
        <w:ind w:left="851"/>
        <w:rPr>
          <w:rFonts w:ascii="Gilroy" w:hAnsi="Gilroy" w:cstheme="majorHAnsi"/>
          <w:lang w:val="lv-LV"/>
        </w:rPr>
      </w:pPr>
      <w:r w:rsidRPr="002E13FF">
        <w:rPr>
          <w:rFonts w:ascii="Gilroy" w:hAnsi="Gilroy" w:cstheme="majorHAnsi"/>
          <w:lang w:val="lv-LV"/>
        </w:rPr>
        <w:lastRenderedPageBreak/>
        <w:t>pielikums: Pieredzi apliecinoša informācija</w:t>
      </w:r>
      <w:r w:rsidR="00A96A26" w:rsidRPr="002E13FF">
        <w:rPr>
          <w:rFonts w:ascii="Gilroy" w:hAnsi="Gilroy" w:cstheme="majorHAnsi"/>
          <w:lang w:val="lv-LV"/>
        </w:rPr>
        <w:t xml:space="preserve"> (forma)</w:t>
      </w:r>
      <w:r w:rsidRPr="002E13FF">
        <w:rPr>
          <w:rFonts w:ascii="Gilroy" w:hAnsi="Gilroy" w:cstheme="majorHAnsi"/>
          <w:lang w:val="lv-LV"/>
        </w:rPr>
        <w:t>;</w:t>
      </w:r>
    </w:p>
    <w:p w14:paraId="7520B85B" w14:textId="595E8A95" w:rsidR="009D4A1D" w:rsidRPr="002E13FF" w:rsidRDefault="009D4A1D" w:rsidP="00720CCB">
      <w:pPr>
        <w:pStyle w:val="NoSpacing"/>
        <w:numPr>
          <w:ilvl w:val="0"/>
          <w:numId w:val="4"/>
        </w:numPr>
        <w:spacing w:after="120"/>
        <w:ind w:left="851"/>
        <w:rPr>
          <w:rFonts w:ascii="Gilroy" w:hAnsi="Gilroy" w:cstheme="majorHAnsi"/>
          <w:lang w:val="lv-LV"/>
        </w:rPr>
      </w:pPr>
      <w:r w:rsidRPr="002E13FF">
        <w:rPr>
          <w:rFonts w:ascii="Gilroy" w:hAnsi="Gilroy" w:cstheme="majorHAnsi"/>
          <w:lang w:val="lv-LV"/>
        </w:rPr>
        <w:t xml:space="preserve">pielikums: Konkursa dalībnieka </w:t>
      </w:r>
      <w:r w:rsidR="0087561B" w:rsidRPr="002E13FF">
        <w:rPr>
          <w:rFonts w:ascii="Gilroy" w:hAnsi="Gilroy" w:cstheme="majorHAnsi"/>
          <w:lang w:val="lv-LV"/>
        </w:rPr>
        <w:t xml:space="preserve">informācija </w:t>
      </w:r>
      <w:r w:rsidRPr="002E13FF">
        <w:rPr>
          <w:rFonts w:ascii="Gilroy" w:hAnsi="Gilroy" w:cstheme="majorHAnsi"/>
          <w:lang w:val="lv-LV"/>
        </w:rPr>
        <w:t>par personāla piesaisti</w:t>
      </w:r>
      <w:r w:rsidR="00A96A26" w:rsidRPr="002E13FF">
        <w:rPr>
          <w:rFonts w:ascii="Gilroy" w:hAnsi="Gilroy" w:cstheme="majorHAnsi"/>
          <w:lang w:val="lv-LV"/>
        </w:rPr>
        <w:t xml:space="preserve"> (forma)</w:t>
      </w:r>
      <w:r w:rsidRPr="002E13FF">
        <w:rPr>
          <w:rFonts w:ascii="Gilroy" w:hAnsi="Gilroy" w:cstheme="majorHAnsi"/>
          <w:lang w:val="lv-LV"/>
        </w:rPr>
        <w:t>;</w:t>
      </w:r>
    </w:p>
    <w:p w14:paraId="034D5F8B" w14:textId="47BF0B1C" w:rsidR="009D4A1D" w:rsidRPr="002E13FF" w:rsidRDefault="009D4A1D" w:rsidP="00720CCB">
      <w:pPr>
        <w:pStyle w:val="NoSpacing"/>
        <w:numPr>
          <w:ilvl w:val="0"/>
          <w:numId w:val="4"/>
        </w:numPr>
        <w:spacing w:after="120"/>
        <w:ind w:left="851"/>
        <w:jc w:val="both"/>
        <w:rPr>
          <w:rFonts w:ascii="Gilroy" w:hAnsi="Gilroy" w:cstheme="majorHAnsi"/>
          <w:lang w:val="lv-LV"/>
        </w:rPr>
      </w:pPr>
      <w:r w:rsidRPr="002E13FF">
        <w:rPr>
          <w:rFonts w:ascii="Gilroy" w:hAnsi="Gilroy" w:cstheme="majorHAnsi"/>
          <w:lang w:val="lv-LV"/>
        </w:rPr>
        <w:t xml:space="preserve">pielikums: Prognozēto būvprojekta izstrādes un </w:t>
      </w:r>
      <w:r w:rsidR="00E60654" w:rsidRPr="002E13FF">
        <w:rPr>
          <w:rFonts w:ascii="Gilroy" w:hAnsi="Gilroy" w:cstheme="majorHAnsi"/>
          <w:lang w:val="lv-LV"/>
        </w:rPr>
        <w:t>autoruzraudzības</w:t>
      </w:r>
      <w:r w:rsidRPr="002E13FF">
        <w:rPr>
          <w:rFonts w:ascii="Gilroy" w:hAnsi="Gilroy" w:cstheme="majorHAnsi"/>
          <w:lang w:val="lv-LV"/>
        </w:rPr>
        <w:t xml:space="preserve"> orientējošo izmaksu piedāvājums</w:t>
      </w:r>
      <w:r w:rsidR="007E1CD4" w:rsidRPr="002E13FF">
        <w:rPr>
          <w:rFonts w:ascii="Gilroy" w:hAnsi="Gilroy" w:cstheme="majorHAnsi"/>
          <w:lang w:val="lv-LV"/>
        </w:rPr>
        <w:t xml:space="preserve"> (forma)</w:t>
      </w:r>
      <w:r w:rsidRPr="002E13FF">
        <w:rPr>
          <w:rFonts w:ascii="Gilroy" w:hAnsi="Gilroy" w:cstheme="majorHAnsi"/>
          <w:lang w:val="lv-LV"/>
        </w:rPr>
        <w:t>;</w:t>
      </w:r>
    </w:p>
    <w:p w14:paraId="4A56FAF0" w14:textId="5DCDE88F" w:rsidR="009D4A1D" w:rsidRPr="002E13FF" w:rsidRDefault="009D4A1D" w:rsidP="00720CCB">
      <w:pPr>
        <w:pStyle w:val="NoSpacing"/>
        <w:numPr>
          <w:ilvl w:val="0"/>
          <w:numId w:val="4"/>
        </w:numPr>
        <w:spacing w:after="120"/>
        <w:ind w:left="851"/>
        <w:rPr>
          <w:rFonts w:ascii="Gilroy" w:hAnsi="Gilroy" w:cstheme="majorHAnsi"/>
          <w:lang w:val="lv-LV"/>
        </w:rPr>
      </w:pPr>
      <w:r w:rsidRPr="002E13FF">
        <w:rPr>
          <w:rFonts w:ascii="Gilroy" w:hAnsi="Gilroy" w:cstheme="majorHAnsi"/>
          <w:lang w:val="lv-LV"/>
        </w:rPr>
        <w:t>pielikums: Konkursa papildinformācijas saraksts</w:t>
      </w:r>
      <w:r w:rsidR="0046139E" w:rsidRPr="002E13FF">
        <w:rPr>
          <w:rFonts w:ascii="Gilroy" w:hAnsi="Gilroy" w:cstheme="majorHAnsi"/>
          <w:lang w:val="lv-LV"/>
        </w:rPr>
        <w:t>;</w:t>
      </w:r>
    </w:p>
    <w:p w14:paraId="0356C36F" w14:textId="2C26A4A7" w:rsidR="007A6C25" w:rsidRPr="002E13FF" w:rsidRDefault="007A6C25" w:rsidP="00720CCB">
      <w:pPr>
        <w:pStyle w:val="NoSpacing"/>
        <w:numPr>
          <w:ilvl w:val="0"/>
          <w:numId w:val="4"/>
        </w:numPr>
        <w:spacing w:after="120"/>
        <w:ind w:left="851"/>
        <w:rPr>
          <w:rFonts w:ascii="Gilroy" w:hAnsi="Gilroy" w:cstheme="majorHAnsi"/>
          <w:lang w:val="lv-LV"/>
        </w:rPr>
      </w:pPr>
      <w:r w:rsidRPr="002E13FF">
        <w:rPr>
          <w:rFonts w:ascii="Gilroy" w:hAnsi="Gilroy" w:cstheme="majorHAnsi"/>
          <w:lang w:val="lv-LV"/>
        </w:rPr>
        <w:t xml:space="preserve"> pielikums: Projektēšanas līguma projekts;</w:t>
      </w:r>
    </w:p>
    <w:p w14:paraId="7C141A0B" w14:textId="08EEC31A" w:rsidR="007A6C25" w:rsidRPr="002E13FF" w:rsidRDefault="007A6C25" w:rsidP="00720CCB">
      <w:pPr>
        <w:pStyle w:val="NoSpacing"/>
        <w:numPr>
          <w:ilvl w:val="0"/>
          <w:numId w:val="4"/>
        </w:numPr>
        <w:spacing w:after="120"/>
        <w:ind w:left="851"/>
        <w:rPr>
          <w:rFonts w:ascii="Gilroy" w:hAnsi="Gilroy" w:cstheme="majorHAnsi"/>
          <w:lang w:val="lv-LV"/>
        </w:rPr>
      </w:pPr>
      <w:r w:rsidRPr="002E13FF">
        <w:rPr>
          <w:rFonts w:ascii="Gilroy" w:hAnsi="Gilroy" w:cstheme="majorHAnsi"/>
          <w:lang w:val="lv-LV"/>
        </w:rPr>
        <w:t xml:space="preserve"> Pielikums: Autoruzraudzības līguma projekts. </w:t>
      </w:r>
    </w:p>
    <w:p w14:paraId="61370069" w14:textId="77777777" w:rsidR="00DF68A9" w:rsidRPr="002E13FF" w:rsidRDefault="00DF68A9" w:rsidP="00A56DFD">
      <w:pPr>
        <w:pStyle w:val="NoSpacing"/>
        <w:rPr>
          <w:rFonts w:ascii="Gilroy" w:hAnsi="Gilroy" w:cstheme="majorHAnsi"/>
          <w:lang w:val="lv-LV"/>
        </w:rPr>
      </w:pPr>
    </w:p>
    <w:p w14:paraId="16179B15" w14:textId="39749AED" w:rsidR="009C4AB4" w:rsidRPr="002E13FF" w:rsidRDefault="009C4AB4">
      <w:pPr>
        <w:rPr>
          <w:rFonts w:ascii="Gilroy" w:hAnsi="Gilroy" w:cstheme="majorHAnsi"/>
          <w:lang w:val="lv-LV"/>
        </w:rPr>
      </w:pPr>
      <w:r w:rsidRPr="002E13FF">
        <w:rPr>
          <w:rFonts w:ascii="Gilroy" w:hAnsi="Gilroy" w:cstheme="majorHAnsi"/>
          <w:lang w:val="lv-LV"/>
        </w:rPr>
        <w:br w:type="page"/>
      </w:r>
    </w:p>
    <w:p w14:paraId="728AB1F7" w14:textId="4DDA4AB7" w:rsidR="00F31ECA" w:rsidRPr="002E13FF" w:rsidRDefault="00F31ECA" w:rsidP="00F31ECA">
      <w:pPr>
        <w:pStyle w:val="ListParagraph"/>
        <w:ind w:left="360"/>
        <w:jc w:val="right"/>
        <w:rPr>
          <w:rFonts w:ascii="Gilroy" w:hAnsi="Gilroy" w:cstheme="majorHAnsi"/>
          <w:b/>
          <w:bCs/>
          <w:lang w:val="lv-LV" w:eastAsia="lv-LV"/>
        </w:rPr>
      </w:pPr>
      <w:r w:rsidRPr="002E13FF">
        <w:rPr>
          <w:rFonts w:ascii="Gilroy" w:hAnsi="Gilroy" w:cstheme="majorHAnsi"/>
          <w:b/>
          <w:bCs/>
          <w:lang w:val="lv-LV" w:eastAsia="lv-LV"/>
        </w:rPr>
        <w:lastRenderedPageBreak/>
        <w:t>NOLIKUMA</w:t>
      </w:r>
    </w:p>
    <w:p w14:paraId="42CB0B82" w14:textId="60BA1970" w:rsidR="00DF68A9" w:rsidRPr="002E13FF" w:rsidRDefault="00DF68A9" w:rsidP="00DF68A9">
      <w:pPr>
        <w:pStyle w:val="ListParagraph"/>
        <w:ind w:left="360"/>
        <w:jc w:val="right"/>
        <w:rPr>
          <w:rFonts w:ascii="Gilroy" w:hAnsi="Gilroy" w:cstheme="majorHAnsi"/>
          <w:bCs/>
          <w:lang w:val="lv-LV" w:eastAsia="lv-LV"/>
        </w:rPr>
      </w:pPr>
      <w:r w:rsidRPr="002E13FF">
        <w:rPr>
          <w:rFonts w:ascii="Gilroy" w:hAnsi="Gilroy" w:cstheme="majorHAnsi"/>
          <w:bCs/>
          <w:lang w:val="lv-LV" w:eastAsia="lv-LV"/>
        </w:rPr>
        <w:t>2.</w:t>
      </w:r>
      <w:r w:rsidR="00904753" w:rsidRPr="002E13FF">
        <w:rPr>
          <w:rFonts w:ascii="Gilroy" w:hAnsi="Gilroy" w:cstheme="majorHAnsi"/>
          <w:bCs/>
          <w:lang w:val="lv-LV" w:eastAsia="lv-LV"/>
        </w:rPr>
        <w:t> </w:t>
      </w:r>
      <w:r w:rsidRPr="002E13FF">
        <w:rPr>
          <w:rFonts w:ascii="Gilroy" w:hAnsi="Gilroy" w:cstheme="majorHAnsi"/>
          <w:bCs/>
          <w:lang w:val="lv-LV" w:eastAsia="lv-LV"/>
        </w:rPr>
        <w:t>pielikums</w:t>
      </w:r>
    </w:p>
    <w:p w14:paraId="0D84FA95" w14:textId="77777777" w:rsidR="00DF68A9" w:rsidRPr="002E13FF" w:rsidRDefault="00DF68A9" w:rsidP="00DF68A9">
      <w:pPr>
        <w:pStyle w:val="a"/>
        <w:pBdr>
          <w:top w:val="none" w:sz="0" w:space="0" w:color="auto"/>
          <w:left w:val="none" w:sz="0" w:space="0" w:color="auto"/>
          <w:bottom w:val="none" w:sz="0" w:space="0" w:color="auto"/>
          <w:right w:val="none" w:sz="0" w:space="0" w:color="auto"/>
          <w:bar w:val="none" w:sz="0" w:color="auto"/>
        </w:pBdr>
        <w:spacing w:before="120"/>
        <w:jc w:val="center"/>
        <w:rPr>
          <w:rFonts w:ascii="Gilroy" w:hAnsi="Gilroy" w:cstheme="majorHAnsi"/>
          <w:caps/>
          <w:color w:val="auto"/>
          <w:kern w:val="22"/>
          <w:sz w:val="22"/>
          <w:szCs w:val="22"/>
        </w:rPr>
      </w:pPr>
      <w:r w:rsidRPr="002E13FF">
        <w:rPr>
          <w:rFonts w:ascii="Gilroy" w:hAnsi="Gilroy" w:cstheme="majorHAnsi"/>
          <w:caps/>
          <w:color w:val="auto"/>
          <w:kern w:val="22"/>
          <w:sz w:val="22"/>
          <w:szCs w:val="22"/>
        </w:rPr>
        <w:t>(VEIDNE)</w:t>
      </w:r>
    </w:p>
    <w:p w14:paraId="418DE166" w14:textId="77777777" w:rsidR="00DF68A9" w:rsidRPr="002E13FF" w:rsidRDefault="00DF68A9" w:rsidP="00DF68A9">
      <w:pPr>
        <w:pStyle w:val="a"/>
        <w:pBdr>
          <w:top w:val="none" w:sz="0" w:space="0" w:color="auto"/>
          <w:left w:val="none" w:sz="0" w:space="0" w:color="auto"/>
          <w:bottom w:val="none" w:sz="0" w:space="0" w:color="auto"/>
          <w:right w:val="none" w:sz="0" w:space="0" w:color="auto"/>
          <w:bar w:val="none" w:sz="0" w:color="auto"/>
        </w:pBdr>
        <w:spacing w:before="120"/>
        <w:jc w:val="center"/>
        <w:rPr>
          <w:rFonts w:ascii="Gilroy" w:hAnsi="Gilroy" w:cstheme="majorHAnsi"/>
          <w:b/>
          <w:bCs/>
          <w:caps/>
          <w:color w:val="auto"/>
          <w:kern w:val="22"/>
          <w:sz w:val="22"/>
          <w:szCs w:val="22"/>
          <w:u w:val="single"/>
        </w:rPr>
      </w:pPr>
      <w:r w:rsidRPr="002E13FF">
        <w:rPr>
          <w:rFonts w:ascii="Gilroy" w:hAnsi="Gilroy" w:cstheme="majorHAnsi"/>
          <w:b/>
          <w:bCs/>
          <w:caps/>
          <w:color w:val="auto"/>
          <w:kern w:val="22"/>
          <w:sz w:val="22"/>
          <w:szCs w:val="22"/>
          <w:u w:val="single"/>
        </w:rPr>
        <w:t>META Devīzes atšifrējums</w:t>
      </w:r>
    </w:p>
    <w:p w14:paraId="58224BC6" w14:textId="77777777" w:rsidR="009C4AB4" w:rsidRPr="002E13FF" w:rsidRDefault="009C4AB4" w:rsidP="00DF68A9">
      <w:pPr>
        <w:pStyle w:val="a"/>
        <w:pBdr>
          <w:top w:val="none" w:sz="0" w:space="0" w:color="auto"/>
          <w:left w:val="none" w:sz="0" w:space="0" w:color="auto"/>
          <w:bottom w:val="none" w:sz="0" w:space="0" w:color="auto"/>
          <w:right w:val="none" w:sz="0" w:space="0" w:color="auto"/>
          <w:bar w:val="none" w:sz="0" w:color="auto"/>
        </w:pBdr>
        <w:spacing w:before="120"/>
        <w:jc w:val="center"/>
        <w:rPr>
          <w:rFonts w:ascii="Gilroy" w:hAnsi="Gilroy" w:cstheme="majorHAnsi"/>
          <w:b/>
          <w:bCs/>
          <w:caps/>
          <w:color w:val="auto"/>
          <w:kern w:val="22"/>
          <w:sz w:val="22"/>
          <w:szCs w:val="22"/>
          <w:u w:val="single"/>
        </w:rPr>
      </w:pPr>
    </w:p>
    <w:p w14:paraId="17CE833D" w14:textId="77777777" w:rsidR="00E60654" w:rsidRPr="002E13FF" w:rsidRDefault="00E60654" w:rsidP="00A56DFD">
      <w:pPr>
        <w:pStyle w:val="ListParagraph"/>
        <w:spacing w:after="0" w:line="240" w:lineRule="auto"/>
        <w:ind w:left="992"/>
        <w:contextualSpacing w:val="0"/>
        <w:jc w:val="right"/>
        <w:rPr>
          <w:rFonts w:ascii="Gilroy" w:hAnsi="Gilroy" w:cstheme="majorHAnsi"/>
          <w:b/>
          <w:lang w:val="lv-LV"/>
        </w:rPr>
      </w:pPr>
      <w:r w:rsidRPr="002E13FF">
        <w:rPr>
          <w:rFonts w:ascii="Gilroy" w:hAnsi="Gilroy" w:cstheme="majorHAnsi"/>
          <w:b/>
          <w:lang w:val="lv-LV"/>
        </w:rPr>
        <w:t xml:space="preserve">Rīgas pašvaldības sabiedrība ar ierobežotu </w:t>
      </w:r>
    </w:p>
    <w:p w14:paraId="52A7FE6C" w14:textId="77777777" w:rsidR="00E60654" w:rsidRPr="002E13FF" w:rsidRDefault="00E60654" w:rsidP="00A56DFD">
      <w:pPr>
        <w:pStyle w:val="ListParagraph"/>
        <w:spacing w:after="0" w:line="240" w:lineRule="auto"/>
        <w:ind w:left="992"/>
        <w:contextualSpacing w:val="0"/>
        <w:jc w:val="right"/>
        <w:rPr>
          <w:rFonts w:ascii="Gilroy" w:hAnsi="Gilroy" w:cstheme="majorHAnsi"/>
          <w:b/>
          <w:lang w:val="lv-LV"/>
        </w:rPr>
      </w:pPr>
      <w:r w:rsidRPr="002E13FF">
        <w:rPr>
          <w:rFonts w:ascii="Gilroy" w:hAnsi="Gilroy" w:cstheme="majorHAnsi"/>
          <w:b/>
          <w:lang w:val="lv-LV"/>
        </w:rPr>
        <w:t xml:space="preserve">atbildību „Rīgas satiksme”, </w:t>
      </w:r>
    </w:p>
    <w:p w14:paraId="35FEC0E0" w14:textId="6CBECC12" w:rsidR="009C4AB4" w:rsidRPr="002E13FF" w:rsidRDefault="009C4AB4" w:rsidP="00A56DFD">
      <w:pPr>
        <w:pStyle w:val="ListParagraph"/>
        <w:spacing w:after="0" w:line="240" w:lineRule="auto"/>
        <w:ind w:left="992"/>
        <w:contextualSpacing w:val="0"/>
        <w:jc w:val="right"/>
        <w:rPr>
          <w:rFonts w:ascii="Gilroy" w:hAnsi="Gilroy" w:cstheme="majorHAnsi"/>
          <w:lang w:val="lv-LV"/>
        </w:rPr>
      </w:pPr>
      <w:r w:rsidRPr="002E13FF">
        <w:rPr>
          <w:rFonts w:ascii="Gilroy" w:hAnsi="Gilroy" w:cstheme="majorHAnsi"/>
          <w:lang w:val="lv-LV"/>
        </w:rPr>
        <w:t>reģistrācijas Nr.</w:t>
      </w:r>
      <w:r w:rsidR="00E60654" w:rsidRPr="002E13FF">
        <w:rPr>
          <w:rFonts w:ascii="Gilroy" w:hAnsi="Gilroy" w:cstheme="majorHAnsi"/>
          <w:lang w:val="lv-LV"/>
        </w:rPr>
        <w:t>40003619950</w:t>
      </w:r>
    </w:p>
    <w:p w14:paraId="093A1C9B" w14:textId="02C635CA" w:rsidR="009C4AB4" w:rsidRPr="002E13FF" w:rsidRDefault="009C4AB4" w:rsidP="00A56DFD">
      <w:pPr>
        <w:pStyle w:val="ListParagraph"/>
        <w:spacing w:after="0" w:line="240" w:lineRule="auto"/>
        <w:ind w:left="992"/>
        <w:contextualSpacing w:val="0"/>
        <w:jc w:val="right"/>
        <w:rPr>
          <w:rFonts w:ascii="Gilroy" w:hAnsi="Gilroy" w:cstheme="majorHAnsi"/>
          <w:lang w:val="lv-LV"/>
        </w:rPr>
      </w:pPr>
      <w:r w:rsidRPr="002E13FF">
        <w:rPr>
          <w:rFonts w:ascii="Gilroy" w:hAnsi="Gilroy" w:cstheme="majorHAnsi"/>
          <w:lang w:val="lv-LV"/>
        </w:rPr>
        <w:t xml:space="preserve">Juridiskā adrese: </w:t>
      </w:r>
      <w:r w:rsidR="00E60654" w:rsidRPr="002E13FF">
        <w:rPr>
          <w:rFonts w:ascii="Gilroy" w:hAnsi="Gilroy" w:cstheme="majorHAnsi"/>
          <w:lang w:val="lv-LV"/>
        </w:rPr>
        <w:t>Kleistu</w:t>
      </w:r>
      <w:r w:rsidRPr="002E13FF">
        <w:rPr>
          <w:rFonts w:ascii="Gilroy" w:hAnsi="Gilroy" w:cstheme="majorHAnsi"/>
          <w:lang w:val="lv-LV"/>
        </w:rPr>
        <w:t xml:space="preserve"> iela </w:t>
      </w:r>
      <w:r w:rsidR="00E60654" w:rsidRPr="002E13FF">
        <w:rPr>
          <w:rFonts w:ascii="Gilroy" w:hAnsi="Gilroy" w:cstheme="majorHAnsi"/>
          <w:lang w:val="lv-LV"/>
        </w:rPr>
        <w:t>28</w:t>
      </w:r>
      <w:r w:rsidRPr="002E13FF">
        <w:rPr>
          <w:rFonts w:ascii="Gilroy" w:hAnsi="Gilroy" w:cstheme="majorHAnsi"/>
          <w:lang w:val="lv-LV"/>
        </w:rPr>
        <w:t>, Rīga, LV-10</w:t>
      </w:r>
      <w:r w:rsidR="00E60654" w:rsidRPr="002E13FF">
        <w:rPr>
          <w:rFonts w:ascii="Gilroy" w:hAnsi="Gilroy" w:cstheme="majorHAnsi"/>
          <w:lang w:val="lv-LV"/>
        </w:rPr>
        <w:t>67</w:t>
      </w:r>
      <w:r w:rsidRPr="002E13FF">
        <w:rPr>
          <w:rFonts w:ascii="Gilroy" w:hAnsi="Gilroy" w:cstheme="majorHAnsi"/>
          <w:lang w:val="lv-LV"/>
        </w:rPr>
        <w:t>, Latvija</w:t>
      </w:r>
    </w:p>
    <w:p w14:paraId="57CE6D61" w14:textId="77777777" w:rsidR="009C4AB4" w:rsidRPr="002E13FF" w:rsidRDefault="009C4AB4" w:rsidP="00A56DFD">
      <w:pPr>
        <w:spacing w:after="0" w:line="240" w:lineRule="auto"/>
        <w:jc w:val="right"/>
        <w:rPr>
          <w:rFonts w:ascii="Gilroy" w:hAnsi="Gilroy" w:cstheme="majorHAnsi"/>
          <w:lang w:val="lv-LV"/>
        </w:rPr>
      </w:pPr>
    </w:p>
    <w:p w14:paraId="47AFD3FB" w14:textId="386986D3" w:rsidR="009C4AB4" w:rsidRPr="002E13FF" w:rsidRDefault="009C4AB4" w:rsidP="00A56DFD">
      <w:pPr>
        <w:spacing w:after="0" w:line="240" w:lineRule="auto"/>
        <w:jc w:val="center"/>
        <w:rPr>
          <w:rFonts w:ascii="Gilroy" w:hAnsi="Gilroy" w:cstheme="majorHAnsi"/>
          <w:lang w:val="lv-LV"/>
        </w:rPr>
      </w:pPr>
      <w:r w:rsidRPr="002E13FF">
        <w:rPr>
          <w:rFonts w:ascii="Gilroy" w:hAnsi="Gilroy" w:cstheme="majorHAnsi"/>
          <w:lang w:val="lv-LV"/>
        </w:rPr>
        <w:t xml:space="preserve">ATKLĀTĀ METU </w:t>
      </w:r>
      <w:r w:rsidR="00E60654" w:rsidRPr="002E13FF">
        <w:rPr>
          <w:rFonts w:ascii="Gilroy" w:hAnsi="Gilroy" w:cstheme="majorHAnsi"/>
          <w:lang w:val="lv-LV"/>
        </w:rPr>
        <w:t>KONKURSĀ</w:t>
      </w:r>
    </w:p>
    <w:p w14:paraId="73F6A4EF" w14:textId="32D94B5C" w:rsidR="009C4AB4" w:rsidRPr="002E13FF" w:rsidRDefault="00E60654" w:rsidP="00A56DFD">
      <w:pPr>
        <w:spacing w:after="0" w:line="240" w:lineRule="auto"/>
        <w:jc w:val="center"/>
        <w:rPr>
          <w:rFonts w:ascii="Gilroy" w:hAnsi="Gilroy" w:cstheme="majorHAnsi"/>
          <w:b/>
          <w:bCs/>
          <w:lang w:val="lv-LV"/>
        </w:rPr>
      </w:pPr>
      <w:r w:rsidRPr="002E13FF">
        <w:rPr>
          <w:rFonts w:ascii="Gilroy" w:hAnsi="Gilroy" w:cstheme="majorHAnsi"/>
          <w:b/>
          <w:bCs/>
          <w:lang w:val="lv-LV"/>
        </w:rPr>
        <w:t>„2. TROLEJBUSU PARKA PĀRBŪVE RĪGĀ, JELGAVAS IELĀ 37“</w:t>
      </w:r>
    </w:p>
    <w:p w14:paraId="68BC98B9" w14:textId="18328A33" w:rsidR="00DF68A9" w:rsidRPr="002E13FF" w:rsidRDefault="00DF68A9" w:rsidP="00DF68A9">
      <w:pPr>
        <w:pStyle w:val="a"/>
        <w:pBdr>
          <w:top w:val="none" w:sz="0" w:space="0" w:color="auto"/>
          <w:left w:val="none" w:sz="0" w:space="0" w:color="auto"/>
          <w:bottom w:val="none" w:sz="0" w:space="0" w:color="auto"/>
          <w:right w:val="none" w:sz="0" w:space="0" w:color="auto"/>
          <w:bar w:val="none" w:sz="0" w:color="auto"/>
        </w:pBdr>
        <w:spacing w:before="120"/>
        <w:rPr>
          <w:rFonts w:ascii="Gilroy" w:hAnsi="Gilroy" w:cstheme="majorHAnsi"/>
          <w:color w:val="auto"/>
          <w:sz w:val="22"/>
          <w:szCs w:val="22"/>
        </w:rPr>
      </w:pPr>
      <w:r w:rsidRPr="002E13FF">
        <w:rPr>
          <w:rFonts w:ascii="Gilroy" w:hAnsi="Gilroy" w:cstheme="majorHAnsi"/>
          <w:color w:val="auto"/>
          <w:sz w:val="22"/>
          <w:szCs w:val="22"/>
        </w:rPr>
        <w:t>_______________</w:t>
      </w:r>
      <w:r w:rsidR="005E6784" w:rsidRPr="002E13FF">
        <w:rPr>
          <w:rFonts w:ascii="Gilroy" w:hAnsi="Gilroy" w:cstheme="majorHAnsi"/>
          <w:color w:val="auto"/>
          <w:sz w:val="22"/>
          <w:szCs w:val="22"/>
        </w:rPr>
        <w:t>_____</w:t>
      </w:r>
      <w:r w:rsidRPr="002E13FF">
        <w:rPr>
          <w:rFonts w:ascii="Gilroy" w:hAnsi="Gilroy" w:cstheme="majorHAnsi"/>
          <w:color w:val="auto"/>
          <w:sz w:val="22"/>
          <w:szCs w:val="22"/>
        </w:rPr>
        <w:t>_ ______ __________ ___________</w:t>
      </w:r>
    </w:p>
    <w:p w14:paraId="263BD35D" w14:textId="7A8A185C" w:rsidR="00DF68A9" w:rsidRPr="002E13FF" w:rsidRDefault="00DF68A9" w:rsidP="00554FDE">
      <w:pPr>
        <w:pStyle w:val="a"/>
        <w:pBdr>
          <w:top w:val="none" w:sz="0" w:space="0" w:color="auto"/>
          <w:left w:val="none" w:sz="0" w:space="0" w:color="auto"/>
          <w:bottom w:val="none" w:sz="0" w:space="0" w:color="auto"/>
          <w:right w:val="none" w:sz="0" w:space="0" w:color="auto"/>
          <w:bar w:val="none" w:sz="0" w:color="auto"/>
        </w:pBdr>
        <w:rPr>
          <w:rFonts w:ascii="Gilroy" w:hAnsi="Gilroy" w:cstheme="majorHAnsi"/>
          <w:color w:val="auto"/>
          <w:sz w:val="22"/>
          <w:szCs w:val="22"/>
        </w:rPr>
      </w:pPr>
      <w:r w:rsidRPr="002E13FF">
        <w:rPr>
          <w:rFonts w:ascii="Gilroy" w:hAnsi="Gilroy" w:cstheme="majorHAnsi"/>
          <w:color w:val="auto"/>
          <w:sz w:val="22"/>
          <w:szCs w:val="22"/>
        </w:rPr>
        <w:t>/</w:t>
      </w:r>
      <w:r w:rsidRPr="002E13FF">
        <w:rPr>
          <w:rFonts w:ascii="Gilroy" w:hAnsi="Gilroy" w:cstheme="majorHAnsi"/>
          <w:i/>
          <w:iCs/>
          <w:color w:val="auto"/>
          <w:sz w:val="22"/>
          <w:szCs w:val="22"/>
        </w:rPr>
        <w:t>Vietas nosaukums/, /gads/. gada datums/. /mēnesis</w:t>
      </w:r>
      <w:r w:rsidRPr="002E13FF">
        <w:rPr>
          <w:rFonts w:ascii="Gilroy" w:hAnsi="Gilroy" w:cstheme="majorHAnsi"/>
          <w:color w:val="auto"/>
          <w:sz w:val="22"/>
          <w:szCs w:val="22"/>
        </w:rPr>
        <w:t>/</w:t>
      </w:r>
    </w:p>
    <w:p w14:paraId="60286EAD" w14:textId="77777777" w:rsidR="00DF68A9" w:rsidRPr="002E13FF" w:rsidRDefault="00DF68A9" w:rsidP="00DF68A9">
      <w:pPr>
        <w:pStyle w:val="a"/>
        <w:pBdr>
          <w:top w:val="none" w:sz="0" w:space="0" w:color="auto"/>
          <w:left w:val="none" w:sz="0" w:space="0" w:color="auto"/>
          <w:bottom w:val="none" w:sz="0" w:space="0" w:color="auto"/>
          <w:right w:val="none" w:sz="0" w:space="0" w:color="auto"/>
          <w:bar w:val="none" w:sz="0" w:color="auto"/>
        </w:pBdr>
        <w:spacing w:before="120"/>
        <w:rPr>
          <w:rFonts w:ascii="Gilroy" w:hAnsi="Gilroy" w:cstheme="majorHAnsi"/>
          <w:color w:val="auto"/>
          <w:sz w:val="22"/>
          <w:szCs w:val="22"/>
        </w:rPr>
      </w:pPr>
    </w:p>
    <w:p w14:paraId="0A2ABF2A" w14:textId="7EEEFDA8" w:rsidR="00DF68A9" w:rsidRPr="002E13FF" w:rsidRDefault="00DF68A9" w:rsidP="00DF68A9">
      <w:pPr>
        <w:pStyle w:val="a"/>
        <w:pBdr>
          <w:top w:val="none" w:sz="0" w:space="0" w:color="auto"/>
          <w:left w:val="none" w:sz="0" w:space="0" w:color="auto"/>
          <w:bottom w:val="none" w:sz="0" w:space="0" w:color="auto"/>
          <w:right w:val="none" w:sz="0" w:space="0" w:color="auto"/>
          <w:bar w:val="none" w:sz="0" w:color="auto"/>
        </w:pBdr>
        <w:spacing w:before="120"/>
        <w:rPr>
          <w:rFonts w:ascii="Gilroy" w:hAnsi="Gilroy" w:cstheme="majorHAnsi"/>
          <w:color w:val="auto"/>
          <w:sz w:val="22"/>
          <w:szCs w:val="22"/>
        </w:rPr>
      </w:pPr>
      <w:r w:rsidRPr="002E13FF">
        <w:rPr>
          <w:rFonts w:ascii="Gilroy" w:hAnsi="Gilroy" w:cstheme="majorHAnsi"/>
          <w:color w:val="auto"/>
          <w:sz w:val="22"/>
          <w:szCs w:val="22"/>
        </w:rPr>
        <w:t>Ar šo apliecinām, ka Met</w:t>
      </w:r>
      <w:r w:rsidR="005E6784" w:rsidRPr="002E13FF">
        <w:rPr>
          <w:rFonts w:ascii="Gilroy" w:hAnsi="Gilroy" w:cstheme="majorHAnsi"/>
          <w:color w:val="auto"/>
          <w:sz w:val="22"/>
          <w:szCs w:val="22"/>
        </w:rPr>
        <w:t>a</w:t>
      </w:r>
      <w:r w:rsidRPr="002E13FF">
        <w:rPr>
          <w:rFonts w:ascii="Gilroy" w:hAnsi="Gilroy" w:cstheme="majorHAnsi"/>
          <w:color w:val="auto"/>
          <w:sz w:val="22"/>
          <w:szCs w:val="22"/>
        </w:rPr>
        <w:t xml:space="preserve"> ar devīzi &lt;</w:t>
      </w:r>
      <w:r w:rsidRPr="002E13FF">
        <w:rPr>
          <w:rFonts w:ascii="Gilroy" w:hAnsi="Gilroy" w:cstheme="majorHAnsi"/>
          <w:i/>
          <w:color w:val="auto"/>
          <w:sz w:val="22"/>
          <w:szCs w:val="22"/>
        </w:rPr>
        <w:t>devīze</w:t>
      </w:r>
      <w:r w:rsidRPr="002E13FF">
        <w:rPr>
          <w:rFonts w:ascii="Gilroy" w:hAnsi="Gilroy" w:cstheme="majorHAnsi"/>
          <w:color w:val="auto"/>
          <w:sz w:val="22"/>
          <w:szCs w:val="22"/>
        </w:rPr>
        <w:t xml:space="preserve">&gt; autors ir: </w:t>
      </w:r>
    </w:p>
    <w:p w14:paraId="24F45958" w14:textId="77777777" w:rsidR="00DF68A9" w:rsidRPr="002E13FF" w:rsidRDefault="00DF68A9" w:rsidP="00DF68A9">
      <w:pPr>
        <w:pStyle w:val="a"/>
        <w:pBdr>
          <w:top w:val="none" w:sz="0" w:space="0" w:color="auto"/>
          <w:left w:val="none" w:sz="0" w:space="0" w:color="auto"/>
          <w:bottom w:val="none" w:sz="0" w:space="0" w:color="auto"/>
          <w:right w:val="none" w:sz="0" w:space="0" w:color="auto"/>
          <w:bar w:val="none" w:sz="0" w:color="auto"/>
        </w:pBdr>
        <w:spacing w:before="120"/>
        <w:rPr>
          <w:rFonts w:ascii="Gilroy" w:hAnsi="Gilroy" w:cstheme="majorHAnsi"/>
          <w:color w:val="auto"/>
          <w:sz w:val="22"/>
          <w:szCs w:val="22"/>
        </w:rPr>
      </w:pPr>
    </w:p>
    <w:tbl>
      <w:tblPr>
        <w:tblW w:w="839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A0" w:firstRow="1" w:lastRow="0" w:firstColumn="1" w:lastColumn="0" w:noHBand="0" w:noVBand="0"/>
      </w:tblPr>
      <w:tblGrid>
        <w:gridCol w:w="8392"/>
      </w:tblGrid>
      <w:tr w:rsidR="00A4331D" w:rsidRPr="002E13FF" w14:paraId="086B3A89" w14:textId="77777777" w:rsidTr="005E6784">
        <w:trPr>
          <w:trHeight w:val="2358"/>
        </w:trPr>
        <w:tc>
          <w:tcPr>
            <w:tcW w:w="8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144974" w14:textId="77777777" w:rsidR="00DF68A9" w:rsidRPr="002E13FF" w:rsidRDefault="00DF68A9" w:rsidP="00DF68A9">
            <w:pPr>
              <w:pStyle w:val="a"/>
              <w:pBdr>
                <w:top w:val="none" w:sz="0" w:space="0" w:color="auto"/>
                <w:left w:val="none" w:sz="0" w:space="0" w:color="auto"/>
                <w:bottom w:val="none" w:sz="0" w:space="0" w:color="auto"/>
                <w:right w:val="none" w:sz="0" w:space="0" w:color="auto"/>
                <w:bar w:val="none" w:sz="0" w:color="auto"/>
              </w:pBdr>
              <w:spacing w:before="120"/>
              <w:jc w:val="center"/>
              <w:rPr>
                <w:rFonts w:ascii="Gilroy" w:hAnsi="Gilroy" w:cstheme="majorHAnsi"/>
                <w:i/>
                <w:color w:val="auto"/>
                <w:sz w:val="22"/>
                <w:szCs w:val="22"/>
              </w:rPr>
            </w:pPr>
            <w:r w:rsidRPr="002E13FF">
              <w:rPr>
                <w:rFonts w:ascii="Gilroy" w:hAnsi="Gilroy" w:cstheme="majorHAnsi"/>
                <w:i/>
                <w:color w:val="auto"/>
                <w:sz w:val="22"/>
                <w:szCs w:val="22"/>
              </w:rPr>
              <w:t>/Konkursa dalībnieka nosaukums vai Personu apvienības dalībnieka (ja Konkursa dalībnieks ir personu apvienība) nosaukums vai vārds un uzvārds (ja attiecīgais personu apvienības dalībnieks ir fiziska persona)/</w:t>
            </w:r>
          </w:p>
          <w:p w14:paraId="1E52C1BB" w14:textId="77777777" w:rsidR="00DF68A9" w:rsidRPr="002E13FF" w:rsidRDefault="00DF68A9" w:rsidP="00DF68A9">
            <w:pPr>
              <w:pStyle w:val="a"/>
              <w:pBdr>
                <w:top w:val="none" w:sz="0" w:space="0" w:color="auto"/>
                <w:left w:val="none" w:sz="0" w:space="0" w:color="auto"/>
                <w:bottom w:val="none" w:sz="0" w:space="0" w:color="auto"/>
                <w:right w:val="none" w:sz="0" w:space="0" w:color="auto"/>
                <w:bar w:val="none" w:sz="0" w:color="auto"/>
              </w:pBdr>
              <w:spacing w:before="120"/>
              <w:jc w:val="center"/>
              <w:rPr>
                <w:rFonts w:ascii="Gilroy" w:hAnsi="Gilroy" w:cstheme="majorHAnsi"/>
                <w:i/>
                <w:color w:val="auto"/>
                <w:sz w:val="22"/>
                <w:szCs w:val="22"/>
              </w:rPr>
            </w:pPr>
            <w:r w:rsidRPr="002E13FF">
              <w:rPr>
                <w:rFonts w:ascii="Gilroy" w:hAnsi="Gilroy" w:cstheme="majorHAnsi"/>
                <w:i/>
                <w:color w:val="auto"/>
                <w:sz w:val="22"/>
                <w:szCs w:val="22"/>
              </w:rPr>
              <w:t>/Reģistrācijas numurs vai personas kods/</w:t>
            </w:r>
          </w:p>
          <w:p w14:paraId="67DEED8F" w14:textId="77777777" w:rsidR="00DF68A9" w:rsidRPr="002E13FF" w:rsidRDefault="00DF68A9" w:rsidP="00DF68A9">
            <w:pPr>
              <w:pStyle w:val="a"/>
              <w:pBdr>
                <w:top w:val="none" w:sz="0" w:space="0" w:color="auto"/>
                <w:left w:val="none" w:sz="0" w:space="0" w:color="auto"/>
                <w:bottom w:val="none" w:sz="0" w:space="0" w:color="auto"/>
                <w:right w:val="none" w:sz="0" w:space="0" w:color="auto"/>
                <w:bar w:val="none" w:sz="0" w:color="auto"/>
              </w:pBdr>
              <w:spacing w:before="120"/>
              <w:jc w:val="center"/>
              <w:rPr>
                <w:rFonts w:ascii="Gilroy" w:hAnsi="Gilroy" w:cstheme="majorHAnsi"/>
                <w:i/>
                <w:color w:val="auto"/>
                <w:sz w:val="22"/>
                <w:szCs w:val="22"/>
              </w:rPr>
            </w:pPr>
            <w:r w:rsidRPr="002E13FF">
              <w:rPr>
                <w:rFonts w:ascii="Gilroy" w:hAnsi="Gilroy" w:cstheme="majorHAnsi"/>
                <w:i/>
                <w:color w:val="auto"/>
                <w:sz w:val="22"/>
                <w:szCs w:val="22"/>
              </w:rPr>
              <w:t>/Adrese/</w:t>
            </w:r>
          </w:p>
          <w:p w14:paraId="6E4C83DA" w14:textId="11EB0E58" w:rsidR="00DF68A9" w:rsidRPr="002E13FF" w:rsidRDefault="00D3065F" w:rsidP="00FE1592">
            <w:pPr>
              <w:pStyle w:val="a"/>
              <w:pBdr>
                <w:top w:val="none" w:sz="0" w:space="0" w:color="auto"/>
                <w:left w:val="none" w:sz="0" w:space="0" w:color="auto"/>
                <w:bottom w:val="none" w:sz="0" w:space="0" w:color="auto"/>
                <w:right w:val="none" w:sz="0" w:space="0" w:color="auto"/>
                <w:bar w:val="none" w:sz="0" w:color="auto"/>
              </w:pBdr>
              <w:spacing w:before="120"/>
              <w:jc w:val="center"/>
              <w:rPr>
                <w:rFonts w:ascii="Gilroy" w:hAnsi="Gilroy" w:cstheme="majorHAnsi"/>
                <w:color w:val="auto"/>
                <w:sz w:val="22"/>
                <w:szCs w:val="22"/>
              </w:rPr>
            </w:pPr>
            <w:r w:rsidRPr="002E13FF">
              <w:rPr>
                <w:rFonts w:ascii="Gilroy" w:hAnsi="Gilroy" w:cstheme="majorHAnsi"/>
                <w:i/>
                <w:color w:val="auto"/>
                <w:sz w:val="22"/>
                <w:szCs w:val="22"/>
              </w:rPr>
              <w:t>/E-pasta adrese/</w:t>
            </w:r>
          </w:p>
        </w:tc>
      </w:tr>
    </w:tbl>
    <w:p w14:paraId="14B14275" w14:textId="179F0BF9" w:rsidR="00DF68A9" w:rsidRPr="002E13FF" w:rsidRDefault="00DF68A9" w:rsidP="00DF68A9">
      <w:pPr>
        <w:pStyle w:val="a"/>
        <w:pBdr>
          <w:top w:val="none" w:sz="0" w:space="0" w:color="auto"/>
          <w:left w:val="none" w:sz="0" w:space="0" w:color="auto"/>
          <w:bottom w:val="none" w:sz="0" w:space="0" w:color="auto"/>
          <w:right w:val="none" w:sz="0" w:space="0" w:color="auto"/>
          <w:bar w:val="none" w:sz="0" w:color="auto"/>
        </w:pBdr>
        <w:spacing w:before="120"/>
        <w:rPr>
          <w:rFonts w:ascii="Gilroy" w:hAnsi="Gilroy" w:cstheme="majorHAnsi"/>
          <w:color w:val="auto"/>
          <w:sz w:val="22"/>
          <w:szCs w:val="22"/>
        </w:rPr>
      </w:pPr>
    </w:p>
    <w:p w14:paraId="6F4F4E2E" w14:textId="31860154" w:rsidR="00DF68A9" w:rsidRPr="002E13FF" w:rsidRDefault="00DF68A9" w:rsidP="00DF68A9">
      <w:pPr>
        <w:pStyle w:val="a"/>
        <w:pBdr>
          <w:top w:val="none" w:sz="0" w:space="0" w:color="auto"/>
          <w:left w:val="none" w:sz="0" w:space="0" w:color="auto"/>
          <w:bottom w:val="none" w:sz="0" w:space="0" w:color="auto"/>
          <w:right w:val="none" w:sz="0" w:space="0" w:color="auto"/>
          <w:bar w:val="none" w:sz="0" w:color="auto"/>
        </w:pBdr>
        <w:spacing w:before="120"/>
        <w:rPr>
          <w:rFonts w:ascii="Gilroy" w:hAnsi="Gilroy" w:cstheme="majorHAnsi"/>
          <w:color w:val="auto"/>
          <w:sz w:val="22"/>
          <w:szCs w:val="22"/>
        </w:rPr>
      </w:pPr>
      <w:r w:rsidRPr="002E13FF">
        <w:rPr>
          <w:rFonts w:ascii="Gilroy" w:hAnsi="Gilroy" w:cstheme="majorHAnsi"/>
          <w:color w:val="auto"/>
          <w:sz w:val="22"/>
          <w:szCs w:val="22"/>
        </w:rPr>
        <w:t xml:space="preserve">Visas </w:t>
      </w:r>
      <w:r w:rsidR="00C64869" w:rsidRPr="002E13FF">
        <w:rPr>
          <w:rFonts w:ascii="Gilroy" w:hAnsi="Gilroy" w:cstheme="majorHAnsi"/>
          <w:color w:val="auto"/>
          <w:sz w:val="22"/>
          <w:szCs w:val="22"/>
        </w:rPr>
        <w:t xml:space="preserve">šajā dokumentā </w:t>
      </w:r>
      <w:r w:rsidRPr="002E13FF">
        <w:rPr>
          <w:rFonts w:ascii="Gilroy" w:hAnsi="Gilroy" w:cstheme="majorHAnsi"/>
          <w:color w:val="auto"/>
          <w:sz w:val="22"/>
          <w:szCs w:val="22"/>
        </w:rPr>
        <w:t>sniegtās ziņas ir patiesas.</w:t>
      </w:r>
    </w:p>
    <w:p w14:paraId="7E23188F" w14:textId="181C39AE" w:rsidR="00572F62" w:rsidRPr="002E13FF" w:rsidRDefault="00572F62" w:rsidP="00DF68A9">
      <w:pPr>
        <w:pStyle w:val="NoSpacing"/>
        <w:spacing w:line="276" w:lineRule="auto"/>
        <w:jc w:val="both"/>
        <w:rPr>
          <w:rFonts w:ascii="Gilroy" w:hAnsi="Gilroy" w:cstheme="majorHAnsi"/>
          <w:kern w:val="2"/>
          <w:lang w:val="lv-LV" w:eastAsia="lv-LV"/>
        </w:rPr>
      </w:pPr>
    </w:p>
    <w:p w14:paraId="0F4220FC" w14:textId="77777777" w:rsidR="00FE1592" w:rsidRPr="002E13FF" w:rsidRDefault="00FE1592" w:rsidP="00FE1592">
      <w:pPr>
        <w:spacing w:after="0" w:line="240" w:lineRule="auto"/>
        <w:jc w:val="center"/>
        <w:rPr>
          <w:rFonts w:ascii="Gilroy" w:hAnsi="Gilroy" w:cstheme="majorHAnsi"/>
          <w:kern w:val="1"/>
          <w:u w:color="000000"/>
          <w:lang w:val="lv-LV" w:eastAsia="lv-LV"/>
        </w:rPr>
      </w:pPr>
      <w:r w:rsidRPr="002E13FF">
        <w:rPr>
          <w:rFonts w:ascii="Gilroy" w:hAnsi="Gilroy" w:cstheme="majorHAnsi"/>
          <w:kern w:val="2"/>
          <w:lang w:val="lv-LV" w:eastAsia="lv-LV"/>
        </w:rPr>
        <w:t>Paraksts:</w:t>
      </w:r>
      <w:r w:rsidRPr="002E13FF">
        <w:rPr>
          <w:rFonts w:ascii="Gilroy" w:hAnsi="Gilroy" w:cstheme="majorHAnsi"/>
          <w:kern w:val="1"/>
          <w:u w:color="000000"/>
          <w:lang w:val="lv-LV" w:eastAsia="lv-LV"/>
        </w:rPr>
        <w:t>________________________________________________________________</w:t>
      </w:r>
    </w:p>
    <w:p w14:paraId="76F81B97" w14:textId="77777777" w:rsidR="00FE1592" w:rsidRPr="002E13FF" w:rsidRDefault="00FE1592" w:rsidP="00FE1592">
      <w:pPr>
        <w:widowControl w:val="0"/>
        <w:suppressAutoHyphens/>
        <w:spacing w:after="0" w:line="240" w:lineRule="auto"/>
        <w:jc w:val="center"/>
        <w:rPr>
          <w:rFonts w:ascii="Gilroy" w:hAnsi="Gilroy" w:cstheme="majorHAnsi"/>
          <w:bCs/>
          <w:lang w:val="lv-LV" w:eastAsia="lv-LV"/>
        </w:rPr>
      </w:pPr>
      <w:r w:rsidRPr="002E13FF">
        <w:rPr>
          <w:rFonts w:ascii="Gilroy" w:hAnsi="Gilroy" w:cstheme="majorHAnsi"/>
          <w:kern w:val="1"/>
          <w:u w:color="000000"/>
          <w:lang w:val="lv-LV" w:eastAsia="lv-LV"/>
        </w:rPr>
        <w:t>(paraksta atšifrējums – vārds, uzvārds, ieņemamais amats)</w:t>
      </w:r>
    </w:p>
    <w:p w14:paraId="27476AF7" w14:textId="77777777" w:rsidR="00FE1592" w:rsidRPr="002E13FF" w:rsidRDefault="00FE1592" w:rsidP="00FE1592">
      <w:pPr>
        <w:widowControl w:val="0"/>
        <w:suppressAutoHyphens/>
        <w:spacing w:after="120"/>
        <w:jc w:val="center"/>
        <w:rPr>
          <w:rFonts w:ascii="Gilroy" w:hAnsi="Gilroy" w:cstheme="majorHAnsi"/>
          <w:bCs/>
          <w:kern w:val="1"/>
          <w:u w:color="000000"/>
          <w:lang w:val="lv-LV" w:eastAsia="lv-LV"/>
        </w:rPr>
      </w:pPr>
      <w:r w:rsidRPr="002E13FF">
        <w:rPr>
          <w:rFonts w:ascii="Gilroy" w:hAnsi="Gilroy" w:cstheme="majorHAnsi"/>
          <w:kern w:val="1"/>
          <w:u w:color="000000"/>
          <w:lang w:val="lv-LV" w:eastAsia="lv-LV"/>
        </w:rPr>
        <w:t>/vietas nosaukums, gads, mēnesis, datums/</w:t>
      </w:r>
    </w:p>
    <w:p w14:paraId="6ECD83B1" w14:textId="77777777" w:rsidR="00DF68A9" w:rsidRPr="002E13FF" w:rsidRDefault="00DF68A9" w:rsidP="00DF68A9">
      <w:pPr>
        <w:rPr>
          <w:rFonts w:ascii="Gilroy" w:hAnsi="Gilroy" w:cstheme="majorHAnsi"/>
          <w:kern w:val="1"/>
          <w:u w:color="000000"/>
          <w:lang w:val="lv-LV" w:eastAsia="lv-LV"/>
        </w:rPr>
      </w:pPr>
      <w:r w:rsidRPr="002E13FF">
        <w:rPr>
          <w:rFonts w:ascii="Gilroy" w:hAnsi="Gilroy" w:cstheme="majorHAnsi"/>
          <w:kern w:val="1"/>
          <w:u w:color="000000"/>
          <w:lang w:val="lv-LV" w:eastAsia="lv-LV"/>
        </w:rPr>
        <w:br w:type="page"/>
      </w:r>
    </w:p>
    <w:p w14:paraId="20B1657D" w14:textId="508F407B" w:rsidR="00F31ECA" w:rsidRPr="002E13FF" w:rsidRDefault="00F31ECA" w:rsidP="00F31ECA">
      <w:pPr>
        <w:pStyle w:val="ListParagraph"/>
        <w:ind w:left="360"/>
        <w:jc w:val="right"/>
        <w:rPr>
          <w:rFonts w:ascii="Gilroy" w:hAnsi="Gilroy" w:cstheme="majorHAnsi"/>
          <w:b/>
          <w:bCs/>
          <w:lang w:val="lv-LV" w:eastAsia="lv-LV"/>
        </w:rPr>
      </w:pPr>
      <w:r w:rsidRPr="002E13FF">
        <w:rPr>
          <w:rFonts w:ascii="Gilroy" w:hAnsi="Gilroy" w:cstheme="majorHAnsi"/>
          <w:b/>
          <w:bCs/>
          <w:lang w:val="lv-LV" w:eastAsia="lv-LV"/>
        </w:rPr>
        <w:lastRenderedPageBreak/>
        <w:t>NOLIKUMA</w:t>
      </w:r>
    </w:p>
    <w:p w14:paraId="5D41FD5B" w14:textId="240EA419" w:rsidR="00DF68A9" w:rsidRPr="002E13FF" w:rsidRDefault="00DF68A9" w:rsidP="00DF68A9">
      <w:pPr>
        <w:pStyle w:val="ListParagraph"/>
        <w:ind w:left="360"/>
        <w:jc w:val="right"/>
        <w:rPr>
          <w:rFonts w:ascii="Gilroy" w:hAnsi="Gilroy" w:cstheme="majorHAnsi"/>
          <w:bCs/>
          <w:lang w:val="lv-LV" w:eastAsia="lv-LV"/>
        </w:rPr>
      </w:pPr>
      <w:r w:rsidRPr="002E13FF">
        <w:rPr>
          <w:rFonts w:ascii="Gilroy" w:hAnsi="Gilroy" w:cstheme="majorHAnsi"/>
          <w:bCs/>
          <w:lang w:val="lv-LV" w:eastAsia="lv-LV"/>
        </w:rPr>
        <w:t>3.</w:t>
      </w:r>
      <w:r w:rsidR="00904753" w:rsidRPr="002E13FF">
        <w:rPr>
          <w:rFonts w:ascii="Gilroy" w:hAnsi="Gilroy" w:cstheme="majorHAnsi"/>
          <w:bCs/>
          <w:lang w:val="lv-LV" w:eastAsia="lv-LV"/>
        </w:rPr>
        <w:t> </w:t>
      </w:r>
      <w:r w:rsidRPr="002E13FF">
        <w:rPr>
          <w:rFonts w:ascii="Gilroy" w:hAnsi="Gilroy" w:cstheme="majorHAnsi"/>
          <w:bCs/>
          <w:lang w:val="lv-LV" w:eastAsia="lv-LV"/>
        </w:rPr>
        <w:t>pielikums</w:t>
      </w:r>
    </w:p>
    <w:p w14:paraId="4A991339" w14:textId="77777777" w:rsidR="00E60654" w:rsidRPr="002E13FF" w:rsidRDefault="00DF68A9" w:rsidP="00E60654">
      <w:pPr>
        <w:suppressAutoHyphens/>
        <w:spacing w:line="240" w:lineRule="auto"/>
        <w:jc w:val="center"/>
        <w:rPr>
          <w:rFonts w:ascii="Gilroy" w:hAnsi="Gilroy" w:cstheme="majorHAnsi"/>
          <w:b/>
          <w:bCs/>
          <w:lang w:val="lv-LV"/>
        </w:rPr>
      </w:pPr>
      <w:r w:rsidRPr="002E13FF">
        <w:rPr>
          <w:rFonts w:ascii="Gilroy" w:hAnsi="Gilroy" w:cstheme="majorHAnsi"/>
          <w:b/>
          <w:bCs/>
          <w:kern w:val="1"/>
          <w:u w:color="000000"/>
          <w:lang w:val="lv-LV" w:eastAsia="lv-LV"/>
        </w:rPr>
        <w:t xml:space="preserve">PIETEIKUMS DALĪBAI </w:t>
      </w:r>
      <w:r w:rsidR="009C4AB4" w:rsidRPr="002E13FF">
        <w:rPr>
          <w:rFonts w:ascii="Gilroy" w:hAnsi="Gilroy" w:cstheme="majorHAnsi"/>
          <w:b/>
          <w:bCs/>
          <w:lang w:val="lv-LV"/>
        </w:rPr>
        <w:t xml:space="preserve">ATKLĀTĀ METU KONKURSĀ </w:t>
      </w:r>
    </w:p>
    <w:p w14:paraId="621B3E57" w14:textId="77777777" w:rsidR="00E60654" w:rsidRPr="002E13FF" w:rsidRDefault="00E60654" w:rsidP="00E60654">
      <w:pPr>
        <w:suppressAutoHyphens/>
        <w:spacing w:line="240" w:lineRule="auto"/>
        <w:jc w:val="center"/>
        <w:rPr>
          <w:rFonts w:ascii="Gilroy" w:hAnsi="Gilroy" w:cstheme="majorHAnsi"/>
          <w:b/>
          <w:bCs/>
          <w:lang w:val="lv-LV"/>
        </w:rPr>
      </w:pPr>
      <w:r w:rsidRPr="002E13FF">
        <w:rPr>
          <w:rFonts w:ascii="Gilroy" w:hAnsi="Gilroy" w:cstheme="majorHAnsi"/>
          <w:b/>
          <w:bCs/>
          <w:lang w:val="lv-LV"/>
        </w:rPr>
        <w:t>„2. TROLEJBUSU PARKA PĀRBŪVE RĪGĀ, JELGAVAS IELĀ 37“</w:t>
      </w:r>
    </w:p>
    <w:p w14:paraId="3F406991" w14:textId="6D835330" w:rsidR="00DF68A9" w:rsidRPr="002E13FF" w:rsidRDefault="00DF68A9" w:rsidP="00E60654">
      <w:pPr>
        <w:suppressAutoHyphens/>
        <w:spacing w:line="240" w:lineRule="auto"/>
        <w:jc w:val="center"/>
        <w:rPr>
          <w:rFonts w:ascii="Gilroy" w:hAnsi="Gilroy" w:cstheme="majorHAnsi"/>
          <w:lang w:val="lv-LV" w:eastAsia="lv-LV"/>
        </w:rPr>
      </w:pPr>
      <w:r w:rsidRPr="002E13FF">
        <w:rPr>
          <w:rFonts w:ascii="Gilroy" w:hAnsi="Gilroy" w:cstheme="majorHAnsi"/>
          <w:lang w:val="lv-LV" w:eastAsia="lv-LV"/>
        </w:rPr>
        <w:t>_________________/Devīze/</w:t>
      </w:r>
    </w:p>
    <w:p w14:paraId="07B59A93" w14:textId="0C859967" w:rsidR="006603A2" w:rsidRPr="002E13FF" w:rsidRDefault="006603A2" w:rsidP="00720CCB">
      <w:pPr>
        <w:pStyle w:val="ListParagraph"/>
        <w:numPr>
          <w:ilvl w:val="0"/>
          <w:numId w:val="7"/>
        </w:numPr>
        <w:suppressAutoHyphens/>
        <w:spacing w:after="120" w:line="240" w:lineRule="auto"/>
        <w:contextualSpacing w:val="0"/>
        <w:rPr>
          <w:rFonts w:ascii="Gilroy" w:hAnsi="Gilroy" w:cstheme="majorHAnsi"/>
          <w:lang w:val="lv-LV" w:eastAsia="lv-LV"/>
        </w:rPr>
      </w:pPr>
      <w:r w:rsidRPr="002E13FF">
        <w:rPr>
          <w:rFonts w:ascii="Gilroy" w:hAnsi="Gilroy" w:cstheme="majorHAnsi"/>
          <w:lang w:val="lv-LV" w:eastAsia="lv-LV"/>
        </w:rPr>
        <w:t>Konkursa dalībnieks:</w:t>
      </w:r>
    </w:p>
    <w:tbl>
      <w:tblPr>
        <w:tblStyle w:val="TableGrid"/>
        <w:tblW w:w="8494" w:type="dxa"/>
        <w:tblLook w:val="04A0" w:firstRow="1" w:lastRow="0" w:firstColumn="1" w:lastColumn="0" w:noHBand="0" w:noVBand="1"/>
      </w:tblPr>
      <w:tblGrid>
        <w:gridCol w:w="4247"/>
        <w:gridCol w:w="4247"/>
      </w:tblGrid>
      <w:tr w:rsidR="00DF512C" w:rsidRPr="002E13FF" w14:paraId="274B7CC7" w14:textId="77777777" w:rsidTr="006603A2">
        <w:tc>
          <w:tcPr>
            <w:tcW w:w="4247" w:type="dxa"/>
            <w:vAlign w:val="center"/>
          </w:tcPr>
          <w:p w14:paraId="0974694E" w14:textId="4DA99515" w:rsidR="006603A2" w:rsidRPr="002E13FF" w:rsidRDefault="006603A2" w:rsidP="0037237D">
            <w:pPr>
              <w:pStyle w:val="ListParagraph"/>
              <w:ind w:left="0"/>
              <w:jc w:val="both"/>
              <w:rPr>
                <w:rFonts w:ascii="Gilroy" w:hAnsi="Gilroy" w:cstheme="majorHAnsi"/>
                <w:sz w:val="22"/>
                <w:szCs w:val="22"/>
                <w:lang w:val="lv-LV" w:eastAsia="lv-LV"/>
              </w:rPr>
            </w:pPr>
            <w:r w:rsidRPr="002E13FF">
              <w:rPr>
                <w:rFonts w:ascii="Gilroy" w:hAnsi="Gilroy" w:cstheme="majorHAnsi"/>
                <w:sz w:val="22"/>
                <w:szCs w:val="22"/>
                <w:lang w:val="lv-LV" w:eastAsia="lv-LV"/>
              </w:rPr>
              <w:t>Konkursa dalībnieka nosaukums:</w:t>
            </w:r>
          </w:p>
        </w:tc>
        <w:tc>
          <w:tcPr>
            <w:tcW w:w="4247" w:type="dxa"/>
          </w:tcPr>
          <w:p w14:paraId="2CBA158D" w14:textId="3E16BD99" w:rsidR="006603A2" w:rsidRPr="002E13FF" w:rsidRDefault="006603A2" w:rsidP="0037237D">
            <w:pPr>
              <w:pStyle w:val="ListParagraph"/>
              <w:ind w:left="0"/>
              <w:jc w:val="both"/>
              <w:rPr>
                <w:rFonts w:ascii="Gilroy" w:hAnsi="Gilroy" w:cstheme="majorHAnsi"/>
                <w:sz w:val="22"/>
                <w:szCs w:val="22"/>
                <w:lang w:val="lv-LV" w:eastAsia="lv-LV"/>
              </w:rPr>
            </w:pPr>
          </w:p>
        </w:tc>
      </w:tr>
      <w:tr w:rsidR="00DF512C" w:rsidRPr="002E13FF" w14:paraId="28B8E130" w14:textId="77777777" w:rsidTr="006603A2">
        <w:tc>
          <w:tcPr>
            <w:tcW w:w="4247" w:type="dxa"/>
            <w:vAlign w:val="center"/>
          </w:tcPr>
          <w:p w14:paraId="1F6F9ED1" w14:textId="7DC91D8B" w:rsidR="006603A2" w:rsidRPr="002E13FF" w:rsidRDefault="006603A2" w:rsidP="0037237D">
            <w:pPr>
              <w:pStyle w:val="ListParagraph"/>
              <w:ind w:left="0"/>
              <w:jc w:val="both"/>
              <w:rPr>
                <w:rFonts w:ascii="Gilroy" w:hAnsi="Gilroy" w:cstheme="majorHAnsi"/>
                <w:sz w:val="22"/>
                <w:szCs w:val="22"/>
                <w:lang w:val="lv-LV" w:eastAsia="lv-LV"/>
              </w:rPr>
            </w:pPr>
            <w:r w:rsidRPr="002E13FF">
              <w:rPr>
                <w:rFonts w:ascii="Gilroy" w:hAnsi="Gilroy" w:cstheme="majorHAnsi"/>
                <w:sz w:val="22"/>
                <w:szCs w:val="22"/>
                <w:lang w:val="lv-LV" w:eastAsia="lv-LV"/>
              </w:rPr>
              <w:t>Reģistrācijas numurs un datums:</w:t>
            </w:r>
          </w:p>
        </w:tc>
        <w:tc>
          <w:tcPr>
            <w:tcW w:w="4247" w:type="dxa"/>
          </w:tcPr>
          <w:p w14:paraId="15FEA7F3" w14:textId="7CFA0A71" w:rsidR="006603A2" w:rsidRPr="002E13FF" w:rsidRDefault="006603A2" w:rsidP="0037237D">
            <w:pPr>
              <w:pStyle w:val="ListParagraph"/>
              <w:ind w:left="0"/>
              <w:jc w:val="both"/>
              <w:rPr>
                <w:rFonts w:ascii="Gilroy" w:hAnsi="Gilroy" w:cstheme="majorHAnsi"/>
                <w:sz w:val="22"/>
                <w:szCs w:val="22"/>
                <w:lang w:val="lv-LV" w:eastAsia="lv-LV"/>
              </w:rPr>
            </w:pPr>
          </w:p>
        </w:tc>
      </w:tr>
      <w:tr w:rsidR="00DF512C" w:rsidRPr="002E13FF" w14:paraId="7C38F0B0" w14:textId="77777777" w:rsidTr="006603A2">
        <w:tc>
          <w:tcPr>
            <w:tcW w:w="4247" w:type="dxa"/>
            <w:vAlign w:val="center"/>
          </w:tcPr>
          <w:p w14:paraId="3E3351A1" w14:textId="277F5250" w:rsidR="006603A2" w:rsidRPr="002E13FF" w:rsidRDefault="006603A2" w:rsidP="0037237D">
            <w:pPr>
              <w:pStyle w:val="ListParagraph"/>
              <w:ind w:left="0"/>
              <w:jc w:val="both"/>
              <w:rPr>
                <w:rFonts w:ascii="Gilroy" w:hAnsi="Gilroy" w:cstheme="majorHAnsi"/>
                <w:sz w:val="22"/>
                <w:szCs w:val="22"/>
                <w:lang w:val="lv-LV" w:eastAsia="lv-LV"/>
              </w:rPr>
            </w:pPr>
            <w:r w:rsidRPr="002E13FF">
              <w:rPr>
                <w:rFonts w:ascii="Gilroy" w:hAnsi="Gilroy" w:cstheme="majorHAnsi"/>
                <w:sz w:val="22"/>
                <w:szCs w:val="22"/>
                <w:lang w:val="lv-LV" w:eastAsia="lv-LV"/>
              </w:rPr>
              <w:t>Juridiskā adrese:</w:t>
            </w:r>
          </w:p>
        </w:tc>
        <w:tc>
          <w:tcPr>
            <w:tcW w:w="4247" w:type="dxa"/>
          </w:tcPr>
          <w:p w14:paraId="57A3B877" w14:textId="365D8E92" w:rsidR="006603A2" w:rsidRPr="002E13FF" w:rsidRDefault="006603A2" w:rsidP="0037237D">
            <w:pPr>
              <w:pStyle w:val="ListParagraph"/>
              <w:ind w:left="0"/>
              <w:jc w:val="both"/>
              <w:rPr>
                <w:rFonts w:ascii="Gilroy" w:hAnsi="Gilroy" w:cstheme="majorHAnsi"/>
                <w:sz w:val="22"/>
                <w:szCs w:val="22"/>
                <w:lang w:val="lv-LV" w:eastAsia="lv-LV"/>
              </w:rPr>
            </w:pPr>
          </w:p>
        </w:tc>
      </w:tr>
      <w:tr w:rsidR="00DF512C" w:rsidRPr="002E13FF" w14:paraId="420C3D59" w14:textId="77777777" w:rsidTr="006603A2">
        <w:tc>
          <w:tcPr>
            <w:tcW w:w="4247" w:type="dxa"/>
            <w:vAlign w:val="center"/>
          </w:tcPr>
          <w:p w14:paraId="74AC4714" w14:textId="5A85816E" w:rsidR="006603A2" w:rsidRPr="002E13FF" w:rsidRDefault="006603A2" w:rsidP="0037237D">
            <w:pPr>
              <w:pStyle w:val="ListParagraph"/>
              <w:ind w:left="0"/>
              <w:jc w:val="both"/>
              <w:rPr>
                <w:rFonts w:ascii="Gilroy" w:hAnsi="Gilroy" w:cstheme="majorHAnsi"/>
                <w:sz w:val="22"/>
                <w:szCs w:val="22"/>
                <w:lang w:val="lv-LV" w:eastAsia="lv-LV"/>
              </w:rPr>
            </w:pPr>
            <w:r w:rsidRPr="002E13FF">
              <w:rPr>
                <w:rFonts w:ascii="Gilroy" w:hAnsi="Gilroy" w:cstheme="majorHAnsi"/>
                <w:sz w:val="22"/>
                <w:szCs w:val="22"/>
                <w:lang w:val="lv-LV" w:eastAsia="lv-LV"/>
              </w:rPr>
              <w:t>Pasta adrese:</w:t>
            </w:r>
          </w:p>
        </w:tc>
        <w:tc>
          <w:tcPr>
            <w:tcW w:w="4247" w:type="dxa"/>
          </w:tcPr>
          <w:p w14:paraId="2F768234" w14:textId="7ACBBA05" w:rsidR="006603A2" w:rsidRPr="002E13FF" w:rsidRDefault="006603A2" w:rsidP="0037237D">
            <w:pPr>
              <w:pStyle w:val="ListParagraph"/>
              <w:ind w:left="0"/>
              <w:jc w:val="both"/>
              <w:rPr>
                <w:rFonts w:ascii="Gilroy" w:hAnsi="Gilroy" w:cstheme="majorHAnsi"/>
                <w:sz w:val="22"/>
                <w:szCs w:val="22"/>
                <w:lang w:val="lv-LV" w:eastAsia="lv-LV"/>
              </w:rPr>
            </w:pPr>
          </w:p>
        </w:tc>
      </w:tr>
      <w:tr w:rsidR="00DF512C" w:rsidRPr="002E13FF" w14:paraId="68C6111A" w14:textId="77777777" w:rsidTr="006603A2">
        <w:tc>
          <w:tcPr>
            <w:tcW w:w="4247" w:type="dxa"/>
            <w:vAlign w:val="center"/>
          </w:tcPr>
          <w:p w14:paraId="1AFB2E01" w14:textId="4EC345E8" w:rsidR="006603A2" w:rsidRPr="002E13FF" w:rsidRDefault="006603A2" w:rsidP="0037237D">
            <w:pPr>
              <w:pStyle w:val="ListParagraph"/>
              <w:ind w:left="0"/>
              <w:jc w:val="both"/>
              <w:rPr>
                <w:rFonts w:ascii="Gilroy" w:hAnsi="Gilroy" w:cstheme="majorHAnsi"/>
                <w:sz w:val="22"/>
                <w:szCs w:val="22"/>
                <w:lang w:val="lv-LV" w:eastAsia="lv-LV"/>
              </w:rPr>
            </w:pPr>
            <w:r w:rsidRPr="002E13FF">
              <w:rPr>
                <w:rFonts w:ascii="Gilroy" w:hAnsi="Gilroy" w:cstheme="majorHAnsi"/>
                <w:sz w:val="22"/>
                <w:szCs w:val="22"/>
                <w:lang w:val="lv-LV" w:eastAsia="lv-LV"/>
              </w:rPr>
              <w:t>Tālrunis:</w:t>
            </w:r>
          </w:p>
        </w:tc>
        <w:tc>
          <w:tcPr>
            <w:tcW w:w="4247" w:type="dxa"/>
          </w:tcPr>
          <w:p w14:paraId="6A9A507A" w14:textId="208149DC" w:rsidR="006603A2" w:rsidRPr="002E13FF" w:rsidRDefault="006603A2" w:rsidP="0037237D">
            <w:pPr>
              <w:pStyle w:val="ListParagraph"/>
              <w:ind w:left="0"/>
              <w:jc w:val="both"/>
              <w:rPr>
                <w:rFonts w:ascii="Gilroy" w:hAnsi="Gilroy" w:cstheme="majorHAnsi"/>
                <w:sz w:val="22"/>
                <w:szCs w:val="22"/>
                <w:lang w:val="lv-LV" w:eastAsia="lv-LV"/>
              </w:rPr>
            </w:pPr>
          </w:p>
        </w:tc>
      </w:tr>
      <w:tr w:rsidR="00DF512C" w:rsidRPr="002E13FF" w14:paraId="614E8197" w14:textId="77777777" w:rsidTr="006603A2">
        <w:tc>
          <w:tcPr>
            <w:tcW w:w="4247" w:type="dxa"/>
            <w:vAlign w:val="center"/>
          </w:tcPr>
          <w:p w14:paraId="3384F02A" w14:textId="345DB32B" w:rsidR="006603A2" w:rsidRPr="002E13FF" w:rsidRDefault="006603A2" w:rsidP="0037237D">
            <w:pPr>
              <w:pStyle w:val="ListParagraph"/>
              <w:ind w:left="0"/>
              <w:jc w:val="both"/>
              <w:rPr>
                <w:rFonts w:ascii="Gilroy" w:hAnsi="Gilroy" w:cstheme="majorHAnsi"/>
                <w:sz w:val="22"/>
                <w:szCs w:val="22"/>
                <w:lang w:val="lv-LV" w:eastAsia="lv-LV"/>
              </w:rPr>
            </w:pPr>
            <w:r w:rsidRPr="002E13FF">
              <w:rPr>
                <w:rFonts w:ascii="Gilroy" w:hAnsi="Gilroy" w:cstheme="majorHAnsi"/>
                <w:sz w:val="22"/>
                <w:szCs w:val="22"/>
                <w:lang w:val="lv-LV" w:eastAsia="lv-LV"/>
              </w:rPr>
              <w:t>E-pasta adrese:</w:t>
            </w:r>
          </w:p>
        </w:tc>
        <w:tc>
          <w:tcPr>
            <w:tcW w:w="4247" w:type="dxa"/>
          </w:tcPr>
          <w:p w14:paraId="118B01F1" w14:textId="5D6CD71A" w:rsidR="006603A2" w:rsidRPr="002E13FF" w:rsidRDefault="006603A2" w:rsidP="0037237D">
            <w:pPr>
              <w:pStyle w:val="ListParagraph"/>
              <w:ind w:left="0"/>
              <w:jc w:val="both"/>
              <w:rPr>
                <w:rFonts w:ascii="Gilroy" w:hAnsi="Gilroy" w:cstheme="majorHAnsi"/>
                <w:sz w:val="22"/>
                <w:szCs w:val="22"/>
                <w:lang w:val="lv-LV" w:eastAsia="lv-LV"/>
              </w:rPr>
            </w:pPr>
          </w:p>
        </w:tc>
      </w:tr>
    </w:tbl>
    <w:p w14:paraId="3FAC0957" w14:textId="7F274C37" w:rsidR="006603A2" w:rsidRPr="002E13FF" w:rsidRDefault="00B22B5A" w:rsidP="0037237D">
      <w:pPr>
        <w:widowControl w:val="0"/>
        <w:spacing w:before="120" w:after="0" w:line="240" w:lineRule="auto"/>
        <w:jc w:val="both"/>
        <w:rPr>
          <w:rFonts w:ascii="Gilroy" w:hAnsi="Gilroy" w:cstheme="majorHAnsi"/>
          <w:lang w:val="lv-LV" w:eastAsia="lv-LV"/>
        </w:rPr>
      </w:pPr>
      <w:r w:rsidRPr="002E13FF">
        <w:rPr>
          <w:rFonts w:ascii="Gilroy" w:hAnsi="Gilroy" w:cstheme="majorHAnsi"/>
          <w:lang w:val="lv-LV" w:eastAsia="lv-LV"/>
        </w:rPr>
        <w:t>A</w:t>
      </w:r>
      <w:r w:rsidR="006603A2" w:rsidRPr="002E13FF">
        <w:rPr>
          <w:rFonts w:ascii="Gilroy" w:hAnsi="Gilroy" w:cstheme="majorHAnsi"/>
          <w:lang w:val="lv-LV" w:eastAsia="lv-LV"/>
        </w:rPr>
        <w:t>r šī pieteikuma iesniegšanu piesakā</w:t>
      </w:r>
      <w:r w:rsidRPr="002E13FF">
        <w:rPr>
          <w:rFonts w:ascii="Gilroy" w:hAnsi="Gilroy" w:cstheme="majorHAnsi"/>
          <w:lang w:val="lv-LV" w:eastAsia="lv-LV"/>
        </w:rPr>
        <w:t>mies</w:t>
      </w:r>
      <w:r w:rsidR="006603A2" w:rsidRPr="002E13FF">
        <w:rPr>
          <w:rFonts w:ascii="Gilroy" w:hAnsi="Gilroy" w:cstheme="majorHAnsi"/>
          <w:lang w:val="lv-LV" w:eastAsia="lv-LV"/>
        </w:rPr>
        <w:t xml:space="preserve"> piedalīties </w:t>
      </w:r>
      <w:r w:rsidR="006603A2" w:rsidRPr="002E13FF">
        <w:rPr>
          <w:rFonts w:ascii="Gilroy" w:hAnsi="Gilroy" w:cstheme="majorHAnsi"/>
          <w:b/>
          <w:lang w:val="lv-LV" w:eastAsia="lv-LV"/>
        </w:rPr>
        <w:t xml:space="preserve">atklātā metu konkursā </w:t>
      </w:r>
      <w:r w:rsidR="007F6949" w:rsidRPr="002E13FF">
        <w:rPr>
          <w:rFonts w:ascii="Gilroy" w:hAnsi="Gilroy" w:cstheme="majorHAnsi"/>
          <w:b/>
          <w:lang w:val="lv-LV" w:eastAsia="lv-LV"/>
        </w:rPr>
        <w:t>„2. TROLEJBUSU PARKA PĀRBŪVE RĪGĀ, JELGAVAS IELĀ 37“</w:t>
      </w:r>
      <w:r w:rsidR="006603A2" w:rsidRPr="002E13FF">
        <w:rPr>
          <w:rFonts w:ascii="Gilroy" w:hAnsi="Gilroy" w:cstheme="majorHAnsi"/>
          <w:b/>
          <w:lang w:val="lv-LV" w:eastAsia="lv-LV"/>
        </w:rPr>
        <w:t>,</w:t>
      </w:r>
      <w:r w:rsidR="006603A2" w:rsidRPr="002E13FF">
        <w:rPr>
          <w:rFonts w:ascii="Gilroy" w:hAnsi="Gilroy" w:cstheme="majorHAnsi"/>
          <w:lang w:val="lv-LV" w:eastAsia="lv-LV"/>
        </w:rPr>
        <w:t xml:space="preserve"> un ar šo apliecinām, ka:</w:t>
      </w:r>
    </w:p>
    <w:p w14:paraId="55D71B58" w14:textId="0FB9FCB7" w:rsidR="00DF68A9" w:rsidRPr="002E13FF" w:rsidRDefault="00DF68A9" w:rsidP="00720CCB">
      <w:pPr>
        <w:widowControl w:val="0"/>
        <w:numPr>
          <w:ilvl w:val="1"/>
          <w:numId w:val="6"/>
        </w:numPr>
        <w:tabs>
          <w:tab w:val="num" w:pos="709"/>
        </w:tabs>
        <w:spacing w:before="120" w:after="0" w:line="240" w:lineRule="auto"/>
        <w:ind w:left="709" w:hanging="567"/>
        <w:jc w:val="both"/>
        <w:rPr>
          <w:rFonts w:ascii="Gilroy" w:hAnsi="Gilroy" w:cstheme="majorHAnsi"/>
          <w:lang w:val="lv-LV" w:eastAsia="lv-LV"/>
        </w:rPr>
      </w:pPr>
      <w:r w:rsidRPr="002E13FF">
        <w:rPr>
          <w:rFonts w:ascii="Gilroy" w:hAnsi="Gilroy" w:cstheme="majorHAnsi"/>
          <w:lang w:val="lv-LV" w:eastAsia="lv-LV"/>
        </w:rPr>
        <w:t>piekrīt</w:t>
      </w:r>
      <w:r w:rsidR="000A1600" w:rsidRPr="002E13FF">
        <w:rPr>
          <w:rFonts w:ascii="Gilroy" w:hAnsi="Gilroy" w:cstheme="majorHAnsi"/>
          <w:lang w:val="lv-LV" w:eastAsia="lv-LV"/>
        </w:rPr>
        <w:t>am</w:t>
      </w:r>
      <w:r w:rsidRPr="002E13FF">
        <w:rPr>
          <w:rFonts w:ascii="Gilroy" w:hAnsi="Gilroy" w:cstheme="majorHAnsi"/>
          <w:lang w:val="lv-LV" w:eastAsia="lv-LV"/>
        </w:rPr>
        <w:t xml:space="preserve"> </w:t>
      </w:r>
      <w:r w:rsidR="007A57EB" w:rsidRPr="002E13FF">
        <w:rPr>
          <w:rFonts w:ascii="Gilroy" w:hAnsi="Gilroy" w:cstheme="majorHAnsi"/>
          <w:lang w:val="lv-LV" w:eastAsia="lv-LV"/>
        </w:rPr>
        <w:t>N</w:t>
      </w:r>
      <w:r w:rsidRPr="002E13FF">
        <w:rPr>
          <w:rFonts w:ascii="Gilroy" w:hAnsi="Gilroy" w:cstheme="majorHAnsi"/>
          <w:lang w:val="lv-LV" w:eastAsia="lv-LV"/>
        </w:rPr>
        <w:t xml:space="preserve">olikuma noteikumiem </w:t>
      </w:r>
      <w:r w:rsidR="004C2C69" w:rsidRPr="002E13FF">
        <w:rPr>
          <w:rFonts w:ascii="Gilroy" w:hAnsi="Gilroy" w:cstheme="majorHAnsi"/>
          <w:lang w:val="lv-LV" w:eastAsia="lv-LV"/>
        </w:rPr>
        <w:t xml:space="preserve">(tai skaitā, bet ne tikai Nolikumā noteiktajiem līguma būtiskajiem noteikumiem) </w:t>
      </w:r>
      <w:r w:rsidRPr="002E13FF">
        <w:rPr>
          <w:rFonts w:ascii="Gilroy" w:hAnsi="Gilroy" w:cstheme="majorHAnsi"/>
          <w:lang w:val="lv-LV" w:eastAsia="lv-LV"/>
        </w:rPr>
        <w:t>un garantē</w:t>
      </w:r>
      <w:r w:rsidR="000A1600" w:rsidRPr="002E13FF">
        <w:rPr>
          <w:rFonts w:ascii="Gilroy" w:hAnsi="Gilroy" w:cstheme="majorHAnsi"/>
          <w:lang w:val="lv-LV" w:eastAsia="lv-LV"/>
        </w:rPr>
        <w:t>jam</w:t>
      </w:r>
      <w:r w:rsidRPr="002E13FF">
        <w:rPr>
          <w:rFonts w:ascii="Gilroy" w:hAnsi="Gilroy" w:cstheme="majorHAnsi"/>
          <w:lang w:val="lv-LV" w:eastAsia="lv-LV"/>
        </w:rPr>
        <w:t xml:space="preserve"> </w:t>
      </w:r>
      <w:r w:rsidR="00B000D2" w:rsidRPr="002E13FF">
        <w:rPr>
          <w:rFonts w:ascii="Gilroy" w:hAnsi="Gilroy" w:cstheme="majorHAnsi"/>
          <w:lang w:val="lv-LV" w:eastAsia="lv-LV"/>
        </w:rPr>
        <w:t xml:space="preserve">Nolikuma </w:t>
      </w:r>
      <w:r w:rsidRPr="002E13FF">
        <w:rPr>
          <w:rFonts w:ascii="Gilroy" w:hAnsi="Gilroy" w:cstheme="majorHAnsi"/>
          <w:lang w:val="lv-LV" w:eastAsia="lv-LV"/>
        </w:rPr>
        <w:t xml:space="preserve">prasību izpildi. </w:t>
      </w:r>
      <w:r w:rsidR="007F311C" w:rsidRPr="002E13FF">
        <w:rPr>
          <w:rFonts w:ascii="Gilroy" w:hAnsi="Gilroy" w:cstheme="majorHAnsi"/>
          <w:lang w:val="lv-LV" w:eastAsia="lv-LV"/>
        </w:rPr>
        <w:t>K</w:t>
      </w:r>
      <w:r w:rsidRPr="002E13FF">
        <w:rPr>
          <w:rFonts w:ascii="Gilroy" w:hAnsi="Gilroy" w:cstheme="majorHAnsi"/>
          <w:lang w:val="lv-LV" w:eastAsia="lv-LV"/>
        </w:rPr>
        <w:t xml:space="preserve">onkursa noteikumi ir skaidri un saprotami; </w:t>
      </w:r>
    </w:p>
    <w:p w14:paraId="3840DCA1" w14:textId="13172A1A" w:rsidR="00DF68A9" w:rsidRPr="002E13FF" w:rsidRDefault="00DF68A9" w:rsidP="00720CCB">
      <w:pPr>
        <w:widowControl w:val="0"/>
        <w:numPr>
          <w:ilvl w:val="1"/>
          <w:numId w:val="6"/>
        </w:numPr>
        <w:tabs>
          <w:tab w:val="num" w:pos="709"/>
        </w:tabs>
        <w:spacing w:before="120" w:after="0" w:line="240" w:lineRule="auto"/>
        <w:ind w:left="709" w:hanging="567"/>
        <w:jc w:val="both"/>
        <w:rPr>
          <w:rFonts w:ascii="Gilroy" w:hAnsi="Gilroy" w:cstheme="majorHAnsi"/>
          <w:lang w:val="lv-LV" w:eastAsia="lv-LV"/>
        </w:rPr>
      </w:pPr>
      <w:r w:rsidRPr="002E13FF">
        <w:rPr>
          <w:rFonts w:ascii="Gilroy" w:hAnsi="Gilroy" w:cstheme="majorHAnsi"/>
          <w:lang w:val="lv-LV" w:eastAsia="lv-LV"/>
        </w:rPr>
        <w:t xml:space="preserve">garantējam, ka Meta izstrādē </w:t>
      </w:r>
      <w:r w:rsidR="00C00A07" w:rsidRPr="002E13FF">
        <w:rPr>
          <w:rFonts w:ascii="Gilroy" w:hAnsi="Gilroy" w:cstheme="majorHAnsi"/>
          <w:lang w:val="lv-LV" w:eastAsia="lv-LV"/>
        </w:rPr>
        <w:t xml:space="preserve">nav </w:t>
      </w:r>
      <w:r w:rsidRPr="002E13FF">
        <w:rPr>
          <w:rFonts w:ascii="Gilroy" w:hAnsi="Gilroy" w:cstheme="majorHAnsi"/>
          <w:lang w:val="lv-LV" w:eastAsia="lv-LV"/>
        </w:rPr>
        <w:t xml:space="preserve">izmantoti trešo personu autortiesību objekti. Ja iesniegtajā Metā </w:t>
      </w:r>
      <w:r w:rsidR="00C00A07" w:rsidRPr="002E13FF">
        <w:rPr>
          <w:rFonts w:ascii="Gilroy" w:hAnsi="Gilroy" w:cstheme="majorHAnsi"/>
          <w:lang w:val="lv-LV" w:eastAsia="lv-LV"/>
        </w:rPr>
        <w:t xml:space="preserve">ir </w:t>
      </w:r>
      <w:r w:rsidRPr="002E13FF">
        <w:rPr>
          <w:rFonts w:ascii="Gilroy" w:hAnsi="Gilroy" w:cstheme="majorHAnsi"/>
          <w:lang w:val="lv-LV" w:eastAsia="lv-LV"/>
        </w:rPr>
        <w:t xml:space="preserve">izmantoti trešo personu autortiesību objekti, </w:t>
      </w:r>
      <w:r w:rsidR="00314C03" w:rsidRPr="002E13FF">
        <w:rPr>
          <w:rFonts w:ascii="Gilroy" w:hAnsi="Gilroy" w:cstheme="majorHAnsi"/>
          <w:lang w:val="lv-LV" w:eastAsia="lv-LV"/>
        </w:rPr>
        <w:t xml:space="preserve">ir </w:t>
      </w:r>
      <w:r w:rsidRPr="002E13FF">
        <w:rPr>
          <w:rFonts w:ascii="Gilroy" w:hAnsi="Gilroy" w:cstheme="majorHAnsi"/>
          <w:lang w:val="lv-LV" w:eastAsia="lv-LV"/>
        </w:rPr>
        <w:t xml:space="preserve">noslēgta rakstveida vienošanās ar trešajām personām par viņu darbu izmantošanu iesniegtajā Metā, kā arī </w:t>
      </w:r>
      <w:r w:rsidR="00314C03" w:rsidRPr="002E13FF">
        <w:rPr>
          <w:rFonts w:ascii="Gilroy" w:hAnsi="Gilroy" w:cstheme="majorHAnsi"/>
          <w:lang w:val="lv-LV" w:eastAsia="lv-LV"/>
        </w:rPr>
        <w:t xml:space="preserve">ir panākta </w:t>
      </w:r>
      <w:r w:rsidRPr="002E13FF">
        <w:rPr>
          <w:rFonts w:ascii="Gilroy" w:hAnsi="Gilroy" w:cstheme="majorHAnsi"/>
          <w:lang w:val="lv-LV" w:eastAsia="lv-LV"/>
        </w:rPr>
        <w:t>vieno</w:t>
      </w:r>
      <w:r w:rsidR="00314C03" w:rsidRPr="002E13FF">
        <w:rPr>
          <w:rFonts w:ascii="Gilroy" w:hAnsi="Gilroy" w:cstheme="majorHAnsi"/>
          <w:lang w:val="lv-LV" w:eastAsia="lv-LV"/>
        </w:rPr>
        <w:t>šanās</w:t>
      </w:r>
      <w:r w:rsidRPr="002E13FF">
        <w:rPr>
          <w:rFonts w:ascii="Gilroy" w:hAnsi="Gilroy" w:cstheme="majorHAnsi"/>
          <w:lang w:val="lv-LV" w:eastAsia="lv-LV"/>
        </w:rPr>
        <w:t xml:space="preserve">, ka visas autora mantiskās tiesības (izņemot Autortiesību likuma 15. panta pirmās daļas 11. punktā norādītās tiesības) uz šādiem darbiem bez ierobežojumiem tiks nodotas </w:t>
      </w:r>
      <w:r w:rsidR="00A00E25" w:rsidRPr="002E13FF">
        <w:rPr>
          <w:rFonts w:ascii="Gilroy" w:hAnsi="Gilroy" w:cstheme="majorHAnsi"/>
          <w:lang w:val="lv-LV" w:eastAsia="lv-LV"/>
        </w:rPr>
        <w:t>Pasūtītājam</w:t>
      </w:r>
      <w:r w:rsidRPr="002E13FF">
        <w:rPr>
          <w:rFonts w:ascii="Gilroy" w:hAnsi="Gilroy" w:cstheme="majorHAnsi"/>
          <w:lang w:val="lv-LV" w:eastAsia="lv-LV"/>
        </w:rPr>
        <w:t xml:space="preserve"> un trešās personas necels mantiskas un cita veida prasības pret </w:t>
      </w:r>
      <w:r w:rsidR="00A00E25" w:rsidRPr="002E13FF">
        <w:rPr>
          <w:rFonts w:ascii="Gilroy" w:hAnsi="Gilroy" w:cstheme="majorHAnsi"/>
          <w:lang w:val="lv-LV" w:eastAsia="lv-LV"/>
        </w:rPr>
        <w:t>Pasūtītāju</w:t>
      </w:r>
      <w:r w:rsidRPr="002E13FF">
        <w:rPr>
          <w:rFonts w:ascii="Gilroy" w:hAnsi="Gilroy" w:cstheme="majorHAnsi"/>
          <w:lang w:val="lv-LV" w:eastAsia="lv-LV"/>
        </w:rPr>
        <w:t xml:space="preserve"> par autortiesību pārkāpumiem. Pretējā gadījumā apņemamies segt visus Pasūtītāja zaudējumus, kuri saistībā iespējamiem autora personisko un mantisko tiesību pārkāpumiem varētu rasties;</w:t>
      </w:r>
    </w:p>
    <w:p w14:paraId="2B5CE847" w14:textId="4763F5E2" w:rsidR="00DF68A9" w:rsidRPr="002E13FF" w:rsidRDefault="00DF68A9" w:rsidP="00720CCB">
      <w:pPr>
        <w:widowControl w:val="0"/>
        <w:numPr>
          <w:ilvl w:val="1"/>
          <w:numId w:val="6"/>
        </w:numPr>
        <w:tabs>
          <w:tab w:val="num" w:pos="709"/>
        </w:tabs>
        <w:spacing w:before="120" w:after="0" w:line="240" w:lineRule="auto"/>
        <w:ind w:left="709" w:hanging="567"/>
        <w:jc w:val="both"/>
        <w:rPr>
          <w:rFonts w:ascii="Gilroy" w:hAnsi="Gilroy" w:cstheme="majorHAnsi"/>
          <w:lang w:val="lv-LV" w:eastAsia="lv-LV"/>
        </w:rPr>
      </w:pPr>
      <w:r w:rsidRPr="002E13FF">
        <w:rPr>
          <w:rFonts w:ascii="Gilroy" w:hAnsi="Gilroy" w:cstheme="majorHAnsi"/>
          <w:lang w:val="lv-LV" w:eastAsia="lv-LV"/>
        </w:rPr>
        <w:t xml:space="preserve">ja saistībā ar iesniegto </w:t>
      </w:r>
      <w:r w:rsidR="0073232C" w:rsidRPr="002E13FF">
        <w:rPr>
          <w:rFonts w:ascii="Gilroy" w:hAnsi="Gilroy" w:cstheme="majorHAnsi"/>
          <w:lang w:val="lv-LV" w:eastAsia="lv-LV"/>
        </w:rPr>
        <w:t xml:space="preserve">Metu </w:t>
      </w:r>
      <w:r w:rsidRPr="002E13FF">
        <w:rPr>
          <w:rFonts w:ascii="Gilroy" w:hAnsi="Gilroy" w:cstheme="majorHAnsi"/>
          <w:lang w:val="lv-LV" w:eastAsia="lv-LV"/>
        </w:rPr>
        <w:t xml:space="preserve">pret </w:t>
      </w:r>
      <w:r w:rsidR="00572F62" w:rsidRPr="002E13FF">
        <w:rPr>
          <w:rFonts w:ascii="Gilroy" w:hAnsi="Gilroy" w:cstheme="majorHAnsi"/>
          <w:lang w:val="lv-LV" w:eastAsia="lv-LV"/>
        </w:rPr>
        <w:t>Pasūtītāju</w:t>
      </w:r>
      <w:r w:rsidRPr="002E13FF">
        <w:rPr>
          <w:rFonts w:ascii="Gilroy" w:hAnsi="Gilroy" w:cstheme="majorHAnsi"/>
          <w:lang w:val="lv-LV" w:eastAsia="lv-LV"/>
        </w:rPr>
        <w:t xml:space="preserve"> trešās personas cels jebkādu prasību par autortiesībām vai to pārkāpumiem, apņemamies bez papildu atlīdzības un nekavējoties rīkoties, lai aizsargātu </w:t>
      </w:r>
      <w:r w:rsidR="00A00E25" w:rsidRPr="002E13FF">
        <w:rPr>
          <w:rFonts w:ascii="Gilroy" w:hAnsi="Gilroy" w:cstheme="majorHAnsi"/>
          <w:lang w:val="lv-LV" w:eastAsia="lv-LV"/>
        </w:rPr>
        <w:t>Pasūtītāju</w:t>
      </w:r>
      <w:r w:rsidRPr="002E13FF">
        <w:rPr>
          <w:rFonts w:ascii="Gilroy" w:hAnsi="Gilroy" w:cstheme="majorHAnsi"/>
          <w:lang w:val="lv-LV" w:eastAsia="lv-LV"/>
        </w:rPr>
        <w:t xml:space="preserve"> pret jebkādu šādu prasību;</w:t>
      </w:r>
    </w:p>
    <w:p w14:paraId="2647B2D4" w14:textId="57EA5403" w:rsidR="00DF68A9" w:rsidRPr="002E13FF" w:rsidRDefault="00DF68A9" w:rsidP="00720CCB">
      <w:pPr>
        <w:widowControl w:val="0"/>
        <w:numPr>
          <w:ilvl w:val="1"/>
          <w:numId w:val="6"/>
        </w:numPr>
        <w:tabs>
          <w:tab w:val="num" w:pos="709"/>
        </w:tabs>
        <w:spacing w:before="120" w:after="0" w:line="240" w:lineRule="auto"/>
        <w:ind w:left="709" w:hanging="567"/>
        <w:jc w:val="both"/>
        <w:rPr>
          <w:rFonts w:ascii="Gilroy" w:hAnsi="Gilroy" w:cstheme="majorHAnsi"/>
          <w:lang w:val="lv-LV" w:eastAsia="lv-LV"/>
        </w:rPr>
      </w:pPr>
      <w:r w:rsidRPr="002E13FF">
        <w:rPr>
          <w:rFonts w:ascii="Gilroy" w:hAnsi="Gilroy" w:cstheme="majorHAnsi"/>
          <w:lang w:val="lv-LV" w:eastAsia="lv-LV"/>
        </w:rPr>
        <w:t xml:space="preserve">parakstot šo pieteikumu, </w:t>
      </w:r>
      <w:r w:rsidR="006A0E1D" w:rsidRPr="002E13FF">
        <w:rPr>
          <w:rFonts w:ascii="Gilroy" w:hAnsi="Gilroy" w:cstheme="majorHAnsi"/>
          <w:lang w:val="lv-LV" w:eastAsia="lv-LV"/>
        </w:rPr>
        <w:t xml:space="preserve">Meta </w:t>
      </w:r>
      <w:r w:rsidRPr="002E13FF">
        <w:rPr>
          <w:rFonts w:ascii="Gilroy" w:hAnsi="Gilroy" w:cstheme="majorHAnsi"/>
          <w:lang w:val="lv-LV" w:eastAsia="lv-LV"/>
        </w:rPr>
        <w:t xml:space="preserve">autors/autori nodod </w:t>
      </w:r>
      <w:r w:rsidR="00A00E25" w:rsidRPr="002E13FF">
        <w:rPr>
          <w:rFonts w:ascii="Gilroy" w:hAnsi="Gilroy" w:cstheme="majorHAnsi"/>
          <w:lang w:val="lv-LV" w:eastAsia="lv-LV"/>
        </w:rPr>
        <w:t>Pasūtītājam</w:t>
      </w:r>
      <w:r w:rsidRPr="002E13FF">
        <w:rPr>
          <w:rFonts w:ascii="Gilroy" w:hAnsi="Gilroy" w:cstheme="majorHAnsi"/>
          <w:lang w:val="lv-LV" w:eastAsia="lv-LV"/>
        </w:rPr>
        <w:t xml:space="preserve"> Autortiesību likuma 15. panta pirmajā daļā minētās autora mantiskās tiesības (izņemot Autortiesību likuma 15. panta pirmās daļas 11. punktā norādītās tiesības), tajā skaitā, bet ne tikai, tiesības izziņot un publiskot </w:t>
      </w:r>
      <w:r w:rsidR="006A0E1D" w:rsidRPr="002E13FF">
        <w:rPr>
          <w:rFonts w:ascii="Gilroy" w:hAnsi="Gilroy" w:cstheme="majorHAnsi"/>
          <w:lang w:val="lv-LV" w:eastAsia="lv-LV"/>
        </w:rPr>
        <w:t>K</w:t>
      </w:r>
      <w:r w:rsidRPr="002E13FF">
        <w:rPr>
          <w:rFonts w:ascii="Gilroy" w:hAnsi="Gilroy" w:cstheme="majorHAnsi"/>
          <w:lang w:val="lv-LV" w:eastAsia="lv-LV"/>
        </w:rPr>
        <w:t xml:space="preserve">onkursā iesniegto </w:t>
      </w:r>
      <w:r w:rsidR="006A0E1D" w:rsidRPr="002E13FF">
        <w:rPr>
          <w:rFonts w:ascii="Gilroy" w:hAnsi="Gilroy" w:cstheme="majorHAnsi"/>
          <w:lang w:val="lv-LV" w:eastAsia="lv-LV"/>
        </w:rPr>
        <w:t>Metu</w:t>
      </w:r>
      <w:r w:rsidRPr="002E13FF">
        <w:rPr>
          <w:rFonts w:ascii="Gilroy" w:hAnsi="Gilroy" w:cstheme="majorHAnsi"/>
          <w:lang w:val="lv-LV" w:eastAsia="lv-LV"/>
        </w:rPr>
        <w:t xml:space="preserve">. Šis apliecinājums ir spēkā, ja </w:t>
      </w:r>
      <w:r w:rsidR="006A0E1D" w:rsidRPr="002E13FF">
        <w:rPr>
          <w:rFonts w:ascii="Gilroy" w:hAnsi="Gilroy" w:cstheme="majorHAnsi"/>
          <w:lang w:val="lv-LV" w:eastAsia="lv-LV"/>
        </w:rPr>
        <w:t>Mets K</w:t>
      </w:r>
      <w:r w:rsidRPr="002E13FF">
        <w:rPr>
          <w:rFonts w:ascii="Gilroy" w:hAnsi="Gilroy" w:cstheme="majorHAnsi"/>
          <w:lang w:val="lv-LV" w:eastAsia="lv-LV"/>
        </w:rPr>
        <w:t>onkursā tiks atzīts par godalgotu;</w:t>
      </w:r>
    </w:p>
    <w:p w14:paraId="27A429FC" w14:textId="1CF0B941" w:rsidR="00DF68A9" w:rsidRPr="002E13FF" w:rsidRDefault="00DF68A9" w:rsidP="00720CCB">
      <w:pPr>
        <w:widowControl w:val="0"/>
        <w:numPr>
          <w:ilvl w:val="1"/>
          <w:numId w:val="6"/>
        </w:numPr>
        <w:tabs>
          <w:tab w:val="num" w:pos="709"/>
        </w:tabs>
        <w:spacing w:before="120" w:after="0" w:line="240" w:lineRule="auto"/>
        <w:ind w:left="709" w:hanging="567"/>
        <w:jc w:val="both"/>
        <w:rPr>
          <w:rFonts w:ascii="Gilroy" w:hAnsi="Gilroy" w:cstheme="majorHAnsi"/>
          <w:lang w:val="lv-LV" w:eastAsia="lv-LV"/>
        </w:rPr>
      </w:pPr>
      <w:r w:rsidRPr="002E13FF">
        <w:rPr>
          <w:rFonts w:ascii="Gilroy" w:hAnsi="Gilroy" w:cstheme="majorHAnsi"/>
          <w:lang w:val="lv-LV" w:eastAsia="lv-LV"/>
        </w:rPr>
        <w:t xml:space="preserve">izstrādājot </w:t>
      </w:r>
      <w:r w:rsidR="006A0E1D" w:rsidRPr="002E13FF">
        <w:rPr>
          <w:rFonts w:ascii="Gilroy" w:hAnsi="Gilroy" w:cstheme="majorHAnsi"/>
          <w:lang w:val="lv-LV" w:eastAsia="lv-LV"/>
        </w:rPr>
        <w:t xml:space="preserve">Metu ir </w:t>
      </w:r>
      <w:r w:rsidRPr="002E13FF">
        <w:rPr>
          <w:rFonts w:ascii="Gilroy" w:hAnsi="Gilroy" w:cstheme="majorHAnsi"/>
          <w:lang w:val="lv-LV" w:eastAsia="lv-LV"/>
        </w:rPr>
        <w:t xml:space="preserve">ņemtas vērā Latvijas Republikas normatīvo aktu un standartu prasības, un </w:t>
      </w:r>
      <w:r w:rsidR="006A0E1D" w:rsidRPr="002E13FF">
        <w:rPr>
          <w:rFonts w:ascii="Gilroy" w:hAnsi="Gilroy" w:cstheme="majorHAnsi"/>
          <w:lang w:val="lv-LV" w:eastAsia="lv-LV"/>
        </w:rPr>
        <w:t xml:space="preserve">Mets ir </w:t>
      </w:r>
      <w:r w:rsidRPr="002E13FF">
        <w:rPr>
          <w:rFonts w:ascii="Gilroy" w:hAnsi="Gilroy" w:cstheme="majorHAnsi"/>
          <w:lang w:val="lv-LV" w:eastAsia="lv-LV"/>
        </w:rPr>
        <w:t>izstrādāts atbilstoši Latvijas Republikas un Eiropas Savienības tiesību aktiem un normatīviem;</w:t>
      </w:r>
    </w:p>
    <w:p w14:paraId="5FEB8083" w14:textId="77777777" w:rsidR="00DF68A9" w:rsidRPr="002E13FF" w:rsidRDefault="00DF68A9" w:rsidP="00720CCB">
      <w:pPr>
        <w:widowControl w:val="0"/>
        <w:numPr>
          <w:ilvl w:val="1"/>
          <w:numId w:val="6"/>
        </w:numPr>
        <w:tabs>
          <w:tab w:val="num" w:pos="709"/>
        </w:tabs>
        <w:spacing w:before="120" w:after="0" w:line="240" w:lineRule="auto"/>
        <w:ind w:left="709" w:hanging="567"/>
        <w:jc w:val="both"/>
        <w:rPr>
          <w:rFonts w:ascii="Gilroy" w:hAnsi="Gilroy" w:cstheme="majorHAnsi"/>
          <w:lang w:val="lv-LV" w:eastAsia="lv-LV"/>
        </w:rPr>
      </w:pPr>
      <w:r w:rsidRPr="002E13FF">
        <w:rPr>
          <w:rFonts w:ascii="Gilroy" w:hAnsi="Gilroy" w:cstheme="majorHAnsi"/>
          <w:lang w:val="lv-LV" w:eastAsia="lv-LV"/>
        </w:rPr>
        <w:t>visa Konkursā iesniegtā dokumentācija un informācija ir patiesa un netiks likti šķēršļi tās pārbaudei;</w:t>
      </w:r>
    </w:p>
    <w:p w14:paraId="68AE04DE" w14:textId="17DC1694" w:rsidR="00DF68A9" w:rsidRPr="002E13FF" w:rsidRDefault="00DF68A9" w:rsidP="00720CCB">
      <w:pPr>
        <w:widowControl w:val="0"/>
        <w:numPr>
          <w:ilvl w:val="1"/>
          <w:numId w:val="6"/>
        </w:numPr>
        <w:tabs>
          <w:tab w:val="num" w:pos="709"/>
        </w:tabs>
        <w:spacing w:before="120" w:after="0" w:line="240" w:lineRule="auto"/>
        <w:ind w:left="709" w:hanging="567"/>
        <w:jc w:val="both"/>
        <w:rPr>
          <w:rFonts w:ascii="Gilroy" w:hAnsi="Gilroy" w:cstheme="majorHAnsi"/>
          <w:lang w:val="lv-LV" w:eastAsia="lv-LV"/>
        </w:rPr>
      </w:pPr>
      <w:r w:rsidRPr="002E13FF">
        <w:rPr>
          <w:rFonts w:ascii="Gilroy" w:hAnsi="Gilroy" w:cstheme="majorHAnsi"/>
          <w:lang w:val="lv-LV" w:eastAsia="lv-LV"/>
        </w:rPr>
        <w:t xml:space="preserve">ja tiks piešķirtas līguma slēgšanas tiesības, līguma izpildi nodrošinās </w:t>
      </w:r>
      <w:r w:rsidR="000855E1" w:rsidRPr="002E13FF">
        <w:rPr>
          <w:rFonts w:ascii="Gilroy" w:hAnsi="Gilroy" w:cstheme="majorHAnsi"/>
          <w:lang w:val="lv-LV" w:eastAsia="lv-LV"/>
        </w:rPr>
        <w:t>K</w:t>
      </w:r>
      <w:r w:rsidRPr="002E13FF">
        <w:rPr>
          <w:rFonts w:ascii="Gilroy" w:hAnsi="Gilroy" w:cstheme="majorHAnsi"/>
          <w:lang w:val="lv-LV" w:eastAsia="lv-LV"/>
        </w:rPr>
        <w:t>onkurs</w:t>
      </w:r>
      <w:r w:rsidR="000A1600" w:rsidRPr="002E13FF">
        <w:rPr>
          <w:rFonts w:ascii="Gilroy" w:hAnsi="Gilroy" w:cstheme="majorHAnsi"/>
          <w:lang w:val="lv-LV" w:eastAsia="lv-LV"/>
        </w:rPr>
        <w:t>am</w:t>
      </w:r>
      <w:r w:rsidRPr="002E13FF">
        <w:rPr>
          <w:rFonts w:ascii="Gilroy" w:hAnsi="Gilroy" w:cstheme="majorHAnsi"/>
          <w:lang w:val="lv-LV" w:eastAsia="lv-LV"/>
        </w:rPr>
        <w:t xml:space="preserve"> norādīt</w:t>
      </w:r>
      <w:r w:rsidR="004C1E86" w:rsidRPr="002E13FF">
        <w:rPr>
          <w:rFonts w:ascii="Gilroy" w:hAnsi="Gilroy" w:cstheme="majorHAnsi"/>
          <w:lang w:val="lv-LV" w:eastAsia="lv-LV"/>
        </w:rPr>
        <w:t>ais</w:t>
      </w:r>
      <w:r w:rsidRPr="002E13FF">
        <w:rPr>
          <w:rFonts w:ascii="Gilroy" w:hAnsi="Gilroy" w:cstheme="majorHAnsi"/>
          <w:lang w:val="lv-LV" w:eastAsia="lv-LV"/>
        </w:rPr>
        <w:t xml:space="preserve"> speciālist</w:t>
      </w:r>
      <w:r w:rsidR="004C1E86" w:rsidRPr="002E13FF">
        <w:rPr>
          <w:rFonts w:ascii="Gilroy" w:hAnsi="Gilroy" w:cstheme="majorHAnsi"/>
          <w:lang w:val="lv-LV" w:eastAsia="lv-LV"/>
        </w:rPr>
        <w:t>s,</w:t>
      </w:r>
      <w:r w:rsidRPr="002E13FF">
        <w:rPr>
          <w:rFonts w:ascii="Gilroy" w:hAnsi="Gilroy" w:cstheme="majorHAnsi"/>
          <w:lang w:val="lv-LV" w:eastAsia="lv-LV"/>
        </w:rPr>
        <w:t xml:space="preserve"> kur</w:t>
      </w:r>
      <w:r w:rsidR="004C1E86" w:rsidRPr="002E13FF">
        <w:rPr>
          <w:rFonts w:ascii="Gilroy" w:hAnsi="Gilroy" w:cstheme="majorHAnsi"/>
          <w:lang w:val="lv-LV" w:eastAsia="lv-LV"/>
        </w:rPr>
        <w:t>š</w:t>
      </w:r>
      <w:r w:rsidRPr="002E13FF">
        <w:rPr>
          <w:rFonts w:ascii="Gilroy" w:hAnsi="Gilroy" w:cstheme="majorHAnsi"/>
          <w:lang w:val="lv-LV" w:eastAsia="lv-LV"/>
        </w:rPr>
        <w:t xml:space="preserve"> tika </w:t>
      </w:r>
      <w:r w:rsidR="004C1E86" w:rsidRPr="002E13FF">
        <w:rPr>
          <w:rFonts w:ascii="Gilroy" w:hAnsi="Gilroy" w:cstheme="majorHAnsi"/>
          <w:lang w:val="lv-LV" w:eastAsia="lv-LV"/>
        </w:rPr>
        <w:t xml:space="preserve">vērtēts </w:t>
      </w:r>
      <w:r w:rsidRPr="002E13FF">
        <w:rPr>
          <w:rFonts w:ascii="Gilroy" w:hAnsi="Gilroy" w:cstheme="majorHAnsi"/>
          <w:lang w:val="lv-LV" w:eastAsia="lv-LV"/>
        </w:rPr>
        <w:t xml:space="preserve">atbilstoši </w:t>
      </w:r>
      <w:r w:rsidR="000855E1" w:rsidRPr="002E13FF">
        <w:rPr>
          <w:rFonts w:ascii="Gilroy" w:hAnsi="Gilroy" w:cstheme="majorHAnsi"/>
          <w:lang w:val="lv-LV" w:eastAsia="lv-LV"/>
        </w:rPr>
        <w:t xml:space="preserve">Nolikuma </w:t>
      </w:r>
      <w:r w:rsidRPr="002E13FF">
        <w:rPr>
          <w:rFonts w:ascii="Gilroy" w:hAnsi="Gilroy" w:cstheme="majorHAnsi"/>
          <w:lang w:val="lv-LV" w:eastAsia="lv-LV"/>
        </w:rPr>
        <w:t xml:space="preserve">prasībām; </w:t>
      </w:r>
    </w:p>
    <w:p w14:paraId="76FDAC56" w14:textId="351F9508" w:rsidR="00DF68A9" w:rsidRPr="002E13FF" w:rsidRDefault="00DF68A9" w:rsidP="00720CCB">
      <w:pPr>
        <w:widowControl w:val="0"/>
        <w:numPr>
          <w:ilvl w:val="1"/>
          <w:numId w:val="6"/>
        </w:numPr>
        <w:tabs>
          <w:tab w:val="num" w:pos="709"/>
        </w:tabs>
        <w:spacing w:before="120" w:after="0" w:line="240" w:lineRule="auto"/>
        <w:ind w:left="709" w:hanging="567"/>
        <w:jc w:val="both"/>
        <w:rPr>
          <w:rFonts w:ascii="Gilroy" w:hAnsi="Gilroy" w:cstheme="majorHAnsi"/>
          <w:lang w:val="lv-LV" w:eastAsia="lv-LV"/>
        </w:rPr>
      </w:pPr>
      <w:r w:rsidRPr="002E13FF">
        <w:rPr>
          <w:rFonts w:ascii="Gilroy" w:hAnsi="Gilroy" w:cstheme="majorHAnsi"/>
          <w:lang w:val="lv-LV" w:eastAsia="lv-LV"/>
        </w:rPr>
        <w:t xml:space="preserve">līguma slēgšanas tiesību piešķiršanas gadījumā tiks nodrošināta profesionālās civiltiesiskās atbildības apdrošināšana konkrētā līguma izpildei, kas atbildīs </w:t>
      </w:r>
      <w:r w:rsidR="004C1E86" w:rsidRPr="002E13FF">
        <w:rPr>
          <w:rFonts w:ascii="Gilroy" w:hAnsi="Gilroy" w:cstheme="majorHAnsi"/>
          <w:lang w:val="lv-LV" w:eastAsia="lv-LV"/>
        </w:rPr>
        <w:t>normatīvajos aktos un Uzaicinājumā  noteiktajām prasībām</w:t>
      </w:r>
      <w:r w:rsidRPr="002E13FF">
        <w:rPr>
          <w:rFonts w:ascii="Gilroy" w:hAnsi="Gilroy" w:cstheme="majorHAnsi"/>
          <w:lang w:val="lv-LV" w:eastAsia="lv-LV"/>
        </w:rPr>
        <w:t>;</w:t>
      </w:r>
    </w:p>
    <w:p w14:paraId="7CC94A76" w14:textId="4D6351AE" w:rsidR="00DF68A9" w:rsidRPr="002E13FF" w:rsidRDefault="00DF68A9" w:rsidP="00720CCB">
      <w:pPr>
        <w:widowControl w:val="0"/>
        <w:numPr>
          <w:ilvl w:val="1"/>
          <w:numId w:val="6"/>
        </w:numPr>
        <w:tabs>
          <w:tab w:val="num" w:pos="709"/>
        </w:tabs>
        <w:spacing w:before="120" w:after="0" w:line="240" w:lineRule="auto"/>
        <w:ind w:left="709" w:hanging="567"/>
        <w:jc w:val="both"/>
        <w:rPr>
          <w:rFonts w:ascii="Gilroy" w:hAnsi="Gilroy" w:cstheme="majorHAnsi"/>
          <w:lang w:val="lv-LV" w:eastAsia="lv-LV"/>
        </w:rPr>
      </w:pPr>
      <w:r w:rsidRPr="002E13FF">
        <w:rPr>
          <w:rFonts w:ascii="Gilroy" w:hAnsi="Gilroy" w:cstheme="majorHAnsi"/>
          <w:lang w:val="lv-LV" w:eastAsia="lv-LV"/>
        </w:rPr>
        <w:t xml:space="preserve">ir informēts un apzinās, ka Pasūtītājs apstrādās pieteikumā un kvalifikācijas dokumentos iekļautos personas datus tādā apjomā, kādā nepieciešams personas datu apstrādes mērķa realizācijai – lai veiktu nepieciešamās darbības </w:t>
      </w:r>
      <w:r w:rsidR="004D3EB8" w:rsidRPr="002E13FF">
        <w:rPr>
          <w:rFonts w:ascii="Gilroy" w:hAnsi="Gilroy" w:cstheme="majorHAnsi"/>
          <w:lang w:val="lv-LV" w:eastAsia="lv-LV"/>
        </w:rPr>
        <w:t>K</w:t>
      </w:r>
      <w:r w:rsidRPr="002E13FF">
        <w:rPr>
          <w:rFonts w:ascii="Gilroy" w:hAnsi="Gilroy" w:cstheme="majorHAnsi"/>
          <w:lang w:val="lv-LV" w:eastAsia="lv-LV"/>
        </w:rPr>
        <w:t xml:space="preserve">onkursa </w:t>
      </w:r>
      <w:r w:rsidRPr="002E13FF">
        <w:rPr>
          <w:rFonts w:ascii="Gilroy" w:hAnsi="Gilroy" w:cstheme="majorHAnsi"/>
          <w:lang w:val="lv-LV" w:eastAsia="lv-LV"/>
        </w:rPr>
        <w:lastRenderedPageBreak/>
        <w:t>nodrošināšanai</w:t>
      </w:r>
      <w:r w:rsidR="004D3EB8" w:rsidRPr="002E13FF">
        <w:rPr>
          <w:rFonts w:ascii="Gilroy" w:hAnsi="Gilroy" w:cstheme="majorHAnsi"/>
          <w:lang w:val="lv-LV" w:eastAsia="lv-LV"/>
        </w:rPr>
        <w:t xml:space="preserve"> un līguma noslēgšanas gadījumā – līguma izpildei</w:t>
      </w:r>
      <w:r w:rsidRPr="002E13FF">
        <w:rPr>
          <w:rFonts w:ascii="Gilroy" w:hAnsi="Gilroy" w:cstheme="majorHAnsi"/>
          <w:lang w:val="lv-LV" w:eastAsia="lv-LV"/>
        </w:rPr>
        <w:t>;</w:t>
      </w:r>
    </w:p>
    <w:p w14:paraId="513A8E5F" w14:textId="76416609" w:rsidR="00DF68A9" w:rsidRPr="002E13FF" w:rsidRDefault="00DF68A9" w:rsidP="00720CCB">
      <w:pPr>
        <w:widowControl w:val="0"/>
        <w:numPr>
          <w:ilvl w:val="1"/>
          <w:numId w:val="6"/>
        </w:numPr>
        <w:tabs>
          <w:tab w:val="num" w:pos="709"/>
        </w:tabs>
        <w:spacing w:before="120" w:after="120" w:line="240" w:lineRule="auto"/>
        <w:ind w:left="709" w:hanging="567"/>
        <w:jc w:val="both"/>
        <w:rPr>
          <w:rFonts w:ascii="Gilroy" w:hAnsi="Gilroy" w:cstheme="majorHAnsi"/>
          <w:lang w:val="lv-LV" w:eastAsia="lv-LV"/>
        </w:rPr>
      </w:pPr>
      <w:r w:rsidRPr="002E13FF">
        <w:rPr>
          <w:rFonts w:ascii="Gilroy" w:hAnsi="Gilroy" w:cstheme="majorHAnsi"/>
          <w:lang w:val="lv-LV" w:eastAsia="lv-LV"/>
        </w:rPr>
        <w:t xml:space="preserve">visu savā piedāvājumā norādīto fizisko personu (tai skaitā no visu personu apvienības biedru neatkarīgi no savstarpējo attiecību tiesiskā rakstura, kā arī visu apakšuzņēmēju, ja tādi tiek piesaistīti, speciālistiem, darbiniekiem, kontaktpersonām u.c.) datu apstrādei, kuru veiks Pasūtītājs gan </w:t>
      </w:r>
      <w:r w:rsidR="0037237D" w:rsidRPr="002E13FF">
        <w:rPr>
          <w:rFonts w:ascii="Gilroy" w:hAnsi="Gilroy" w:cstheme="majorHAnsi"/>
          <w:lang w:val="lv-LV" w:eastAsia="lv-LV"/>
        </w:rPr>
        <w:t>K</w:t>
      </w:r>
      <w:r w:rsidRPr="002E13FF">
        <w:rPr>
          <w:rFonts w:ascii="Gilroy" w:hAnsi="Gilroy" w:cstheme="majorHAnsi"/>
          <w:lang w:val="lv-LV" w:eastAsia="lv-LV"/>
        </w:rPr>
        <w:t>onkursā, gan līguma izpildē, ja ar Konkursa dalībnieku tiks noslēgts līgums, ir nodrošināts personas datu apstrādes tiesiskais pamats normatīvajos aktos noteiktajā kārtībā.</w:t>
      </w:r>
    </w:p>
    <w:p w14:paraId="6E74B9D0" w14:textId="5F239E58" w:rsidR="00DF68A9" w:rsidRPr="002E13FF" w:rsidRDefault="00DF68A9" w:rsidP="00720CCB">
      <w:pPr>
        <w:widowControl w:val="0"/>
        <w:numPr>
          <w:ilvl w:val="0"/>
          <w:numId w:val="6"/>
        </w:numPr>
        <w:spacing w:before="120" w:after="120" w:line="240" w:lineRule="auto"/>
        <w:jc w:val="both"/>
        <w:rPr>
          <w:rFonts w:ascii="Gilroy" w:hAnsi="Gilroy" w:cstheme="majorHAnsi"/>
          <w:lang w:val="lv-LV" w:eastAsia="lv-LV"/>
        </w:rPr>
      </w:pPr>
      <w:r w:rsidRPr="002E13FF">
        <w:rPr>
          <w:rFonts w:ascii="Gilroy" w:hAnsi="Gilroy" w:cstheme="majorHAnsi"/>
          <w:lang w:val="lv-LV" w:eastAsia="lv-LV"/>
        </w:rPr>
        <w:t>Sarunās ar Pasūtītāju mūs pārstāvēs, un gadījumā, ja tiks pieņemts lēmums ar mums slēgt līgumu par būvprojekta izstrādi un autoruzraudzību, līgumu mūsu vārdā slēgs:</w:t>
      </w:r>
    </w:p>
    <w:tbl>
      <w:tblPr>
        <w:tblStyle w:val="TableGrid"/>
        <w:tblW w:w="0" w:type="auto"/>
        <w:tblInd w:w="360" w:type="dxa"/>
        <w:tblLook w:val="04A0" w:firstRow="1" w:lastRow="0" w:firstColumn="1" w:lastColumn="0" w:noHBand="0" w:noVBand="1"/>
      </w:tblPr>
      <w:tblGrid>
        <w:gridCol w:w="4198"/>
        <w:gridCol w:w="3936"/>
      </w:tblGrid>
      <w:tr w:rsidR="00DF512C" w:rsidRPr="002E13FF" w14:paraId="4E857A3D" w14:textId="77777777" w:rsidTr="005E4419">
        <w:tc>
          <w:tcPr>
            <w:tcW w:w="4198" w:type="dxa"/>
          </w:tcPr>
          <w:p w14:paraId="71710362" w14:textId="77777777" w:rsidR="00DF68A9" w:rsidRPr="002E13FF" w:rsidRDefault="00DF68A9" w:rsidP="0037237D">
            <w:pPr>
              <w:rPr>
                <w:rFonts w:ascii="Gilroy" w:eastAsiaTheme="minorHAnsi" w:hAnsi="Gilroy" w:cstheme="majorHAnsi"/>
                <w:sz w:val="22"/>
                <w:szCs w:val="22"/>
                <w:lang w:val="lv-LV" w:eastAsia="lv-LV"/>
              </w:rPr>
            </w:pPr>
            <w:r w:rsidRPr="002E13FF">
              <w:rPr>
                <w:rFonts w:ascii="Gilroy" w:eastAsiaTheme="minorHAnsi" w:hAnsi="Gilroy" w:cstheme="majorHAnsi"/>
                <w:sz w:val="22"/>
                <w:szCs w:val="22"/>
                <w:lang w:val="lv-LV" w:eastAsia="lv-LV"/>
              </w:rPr>
              <w:t>Konkursa dalībnieka nosaukums vai Personu apvienības dalībnieka (ja Konkursa dalībnieks ir personu apvienība) nosaukums vai vārds un uzvārds (ja attiecīgais personu apvienības dalībnieks ir fiziska persona):</w:t>
            </w:r>
          </w:p>
        </w:tc>
        <w:tc>
          <w:tcPr>
            <w:tcW w:w="3936" w:type="dxa"/>
          </w:tcPr>
          <w:p w14:paraId="179BC947" w14:textId="77777777" w:rsidR="00DF68A9" w:rsidRPr="002E13FF" w:rsidRDefault="00DF68A9" w:rsidP="0037237D">
            <w:pPr>
              <w:pStyle w:val="ListParagraph"/>
              <w:ind w:left="0"/>
              <w:contextualSpacing w:val="0"/>
              <w:rPr>
                <w:rFonts w:ascii="Gilroy" w:eastAsiaTheme="minorHAnsi" w:hAnsi="Gilroy" w:cstheme="majorHAnsi"/>
                <w:sz w:val="22"/>
                <w:szCs w:val="22"/>
                <w:lang w:val="lv-LV" w:eastAsia="lv-LV"/>
              </w:rPr>
            </w:pPr>
          </w:p>
        </w:tc>
      </w:tr>
      <w:tr w:rsidR="00DF512C" w:rsidRPr="002E13FF" w14:paraId="7EFA4220" w14:textId="77777777" w:rsidTr="005E4419">
        <w:tc>
          <w:tcPr>
            <w:tcW w:w="4198" w:type="dxa"/>
          </w:tcPr>
          <w:p w14:paraId="71AF6101" w14:textId="77777777" w:rsidR="00DF68A9" w:rsidRPr="002E13FF" w:rsidRDefault="00DF68A9" w:rsidP="0037237D">
            <w:pPr>
              <w:rPr>
                <w:rFonts w:ascii="Gilroy" w:eastAsiaTheme="minorHAnsi" w:hAnsi="Gilroy" w:cstheme="majorHAnsi"/>
                <w:sz w:val="22"/>
                <w:szCs w:val="22"/>
                <w:lang w:val="lv-LV" w:eastAsia="lv-LV"/>
              </w:rPr>
            </w:pPr>
            <w:r w:rsidRPr="002E13FF">
              <w:rPr>
                <w:rFonts w:ascii="Gilroy" w:eastAsiaTheme="minorHAnsi" w:hAnsi="Gilroy" w:cstheme="majorHAnsi"/>
                <w:sz w:val="22"/>
                <w:szCs w:val="22"/>
                <w:lang w:val="lv-LV" w:eastAsia="lv-LV"/>
              </w:rPr>
              <w:t>Reģistrācijas numurs:</w:t>
            </w:r>
          </w:p>
        </w:tc>
        <w:tc>
          <w:tcPr>
            <w:tcW w:w="3936" w:type="dxa"/>
          </w:tcPr>
          <w:p w14:paraId="70296450" w14:textId="77777777" w:rsidR="00DF68A9" w:rsidRPr="002E13FF" w:rsidRDefault="00DF68A9" w:rsidP="0037237D">
            <w:pPr>
              <w:pStyle w:val="ListParagraph"/>
              <w:ind w:left="0"/>
              <w:contextualSpacing w:val="0"/>
              <w:rPr>
                <w:rFonts w:ascii="Gilroy" w:eastAsiaTheme="minorHAnsi" w:hAnsi="Gilroy" w:cstheme="majorHAnsi"/>
                <w:sz w:val="22"/>
                <w:szCs w:val="22"/>
                <w:lang w:val="lv-LV" w:eastAsia="lv-LV"/>
              </w:rPr>
            </w:pPr>
          </w:p>
        </w:tc>
      </w:tr>
      <w:tr w:rsidR="00DF68A9" w:rsidRPr="002E13FF" w14:paraId="5FABF2BB" w14:textId="77777777" w:rsidTr="005E4419">
        <w:tc>
          <w:tcPr>
            <w:tcW w:w="4198" w:type="dxa"/>
          </w:tcPr>
          <w:p w14:paraId="61C7C992" w14:textId="77777777" w:rsidR="00DF68A9" w:rsidRPr="002E13FF" w:rsidRDefault="00DF68A9" w:rsidP="0037237D">
            <w:pPr>
              <w:rPr>
                <w:rFonts w:ascii="Gilroy" w:eastAsiaTheme="minorHAnsi" w:hAnsi="Gilroy" w:cstheme="majorHAnsi"/>
                <w:sz w:val="22"/>
                <w:szCs w:val="22"/>
                <w:lang w:val="lv-LV" w:eastAsia="lv-LV"/>
              </w:rPr>
            </w:pPr>
            <w:r w:rsidRPr="002E13FF">
              <w:rPr>
                <w:rFonts w:ascii="Gilroy" w:eastAsiaTheme="minorHAnsi" w:hAnsi="Gilroy" w:cstheme="majorHAnsi"/>
                <w:sz w:val="22"/>
                <w:szCs w:val="22"/>
                <w:lang w:val="lv-LV" w:eastAsia="lv-LV"/>
              </w:rPr>
              <w:t>Kontaktadrese rezultātu paziņošanai</w:t>
            </w:r>
          </w:p>
        </w:tc>
        <w:tc>
          <w:tcPr>
            <w:tcW w:w="3936" w:type="dxa"/>
          </w:tcPr>
          <w:p w14:paraId="488CE14C" w14:textId="77777777" w:rsidR="00DF68A9" w:rsidRPr="002E13FF" w:rsidRDefault="00DF68A9" w:rsidP="0037237D">
            <w:pPr>
              <w:pStyle w:val="ListParagraph"/>
              <w:ind w:left="0"/>
              <w:contextualSpacing w:val="0"/>
              <w:rPr>
                <w:rFonts w:ascii="Gilroy" w:eastAsiaTheme="minorHAnsi" w:hAnsi="Gilroy" w:cstheme="majorHAnsi"/>
                <w:sz w:val="22"/>
                <w:szCs w:val="22"/>
                <w:lang w:val="lv-LV" w:eastAsia="lv-LV"/>
              </w:rPr>
            </w:pPr>
          </w:p>
        </w:tc>
      </w:tr>
    </w:tbl>
    <w:p w14:paraId="050918AB" w14:textId="77777777" w:rsidR="005E4419" w:rsidRPr="002E13FF" w:rsidRDefault="005E4419" w:rsidP="005E4419">
      <w:pPr>
        <w:jc w:val="both"/>
        <w:rPr>
          <w:rFonts w:ascii="Gilroy" w:hAnsi="Gilroy" w:cstheme="majorHAnsi"/>
          <w:kern w:val="2"/>
          <w:lang w:val="lv-LV" w:eastAsia="lv-LV"/>
        </w:rPr>
      </w:pPr>
    </w:p>
    <w:p w14:paraId="700FEEA1" w14:textId="77777777" w:rsidR="00FE1592" w:rsidRPr="002E13FF" w:rsidRDefault="00FE1592" w:rsidP="00FE1592">
      <w:pPr>
        <w:spacing w:after="0" w:line="240" w:lineRule="auto"/>
        <w:jc w:val="center"/>
        <w:rPr>
          <w:rFonts w:ascii="Gilroy" w:hAnsi="Gilroy" w:cstheme="majorHAnsi"/>
          <w:kern w:val="1"/>
          <w:u w:color="000000"/>
          <w:lang w:val="lv-LV" w:eastAsia="lv-LV"/>
        </w:rPr>
      </w:pPr>
      <w:r w:rsidRPr="002E13FF">
        <w:rPr>
          <w:rFonts w:ascii="Gilroy" w:hAnsi="Gilroy" w:cstheme="majorHAnsi"/>
          <w:kern w:val="2"/>
          <w:lang w:val="lv-LV" w:eastAsia="lv-LV"/>
        </w:rPr>
        <w:t>Paraksts:</w:t>
      </w:r>
      <w:r w:rsidRPr="002E13FF">
        <w:rPr>
          <w:rFonts w:ascii="Gilroy" w:hAnsi="Gilroy" w:cstheme="majorHAnsi"/>
          <w:kern w:val="1"/>
          <w:u w:color="000000"/>
          <w:lang w:val="lv-LV" w:eastAsia="lv-LV"/>
        </w:rPr>
        <w:t>________________________________________________________________</w:t>
      </w:r>
    </w:p>
    <w:p w14:paraId="2E42920C" w14:textId="77777777" w:rsidR="00FE1592" w:rsidRPr="002E13FF" w:rsidRDefault="00FE1592" w:rsidP="00FE1592">
      <w:pPr>
        <w:widowControl w:val="0"/>
        <w:suppressAutoHyphens/>
        <w:spacing w:after="0" w:line="240" w:lineRule="auto"/>
        <w:jc w:val="center"/>
        <w:rPr>
          <w:rFonts w:ascii="Gilroy" w:hAnsi="Gilroy" w:cstheme="majorHAnsi"/>
          <w:bCs/>
          <w:lang w:val="lv-LV" w:eastAsia="lv-LV"/>
        </w:rPr>
      </w:pPr>
      <w:r w:rsidRPr="002E13FF">
        <w:rPr>
          <w:rFonts w:ascii="Gilroy" w:hAnsi="Gilroy" w:cstheme="majorHAnsi"/>
          <w:kern w:val="1"/>
          <w:u w:color="000000"/>
          <w:lang w:val="lv-LV" w:eastAsia="lv-LV"/>
        </w:rPr>
        <w:t>(paraksta atšifrējums – vārds, uzvārds, ieņemamais amats)</w:t>
      </w:r>
    </w:p>
    <w:p w14:paraId="4AE99E11" w14:textId="77777777" w:rsidR="00FE1592" w:rsidRPr="002E13FF" w:rsidRDefault="00FE1592" w:rsidP="00FE1592">
      <w:pPr>
        <w:widowControl w:val="0"/>
        <w:suppressAutoHyphens/>
        <w:spacing w:after="120"/>
        <w:jc w:val="center"/>
        <w:rPr>
          <w:rFonts w:ascii="Gilroy" w:hAnsi="Gilroy" w:cstheme="majorHAnsi"/>
          <w:bCs/>
          <w:kern w:val="1"/>
          <w:u w:color="000000"/>
          <w:lang w:val="lv-LV" w:eastAsia="lv-LV"/>
        </w:rPr>
      </w:pPr>
      <w:r w:rsidRPr="002E13FF">
        <w:rPr>
          <w:rFonts w:ascii="Gilroy" w:hAnsi="Gilroy" w:cstheme="majorHAnsi"/>
          <w:kern w:val="1"/>
          <w:u w:color="000000"/>
          <w:lang w:val="lv-LV" w:eastAsia="lv-LV"/>
        </w:rPr>
        <w:t>/vietas nosaukums, gads, mēnesis, datums/</w:t>
      </w:r>
    </w:p>
    <w:p w14:paraId="1FA536FA" w14:textId="09FA9F18" w:rsidR="00F31ECA" w:rsidRPr="002E13FF" w:rsidRDefault="00DF68A9" w:rsidP="00F31ECA">
      <w:pPr>
        <w:pStyle w:val="ListParagraph"/>
        <w:spacing w:after="0" w:line="240" w:lineRule="auto"/>
        <w:ind w:left="360"/>
        <w:jc w:val="right"/>
        <w:rPr>
          <w:rFonts w:ascii="Gilroy" w:hAnsi="Gilroy" w:cstheme="majorHAnsi"/>
          <w:lang w:val="lv-LV" w:eastAsia="lv-LV"/>
        </w:rPr>
      </w:pPr>
      <w:r w:rsidRPr="002E13FF">
        <w:rPr>
          <w:rFonts w:ascii="Gilroy" w:hAnsi="Gilroy" w:cstheme="majorHAnsi"/>
          <w:lang w:val="lv-LV" w:eastAsia="lv-LV"/>
        </w:rPr>
        <w:br w:type="page"/>
      </w:r>
      <w:r w:rsidR="00F31ECA" w:rsidRPr="002E13FF">
        <w:rPr>
          <w:rFonts w:ascii="Gilroy" w:hAnsi="Gilroy" w:cstheme="majorHAnsi"/>
          <w:lang w:val="lv-LV" w:eastAsia="lv-LV"/>
        </w:rPr>
        <w:lastRenderedPageBreak/>
        <w:t>NOLIKUMA</w:t>
      </w:r>
    </w:p>
    <w:p w14:paraId="5CE8FBEF" w14:textId="203AC740" w:rsidR="00DF68A9" w:rsidRPr="002E13FF" w:rsidRDefault="00DF68A9" w:rsidP="00EA0E93">
      <w:pPr>
        <w:spacing w:after="0" w:line="240" w:lineRule="auto"/>
        <w:jc w:val="right"/>
        <w:rPr>
          <w:rFonts w:ascii="Gilroy" w:hAnsi="Gilroy" w:cstheme="majorHAnsi"/>
          <w:lang w:val="lv-LV" w:eastAsia="lv-LV"/>
        </w:rPr>
      </w:pPr>
      <w:r w:rsidRPr="002E13FF">
        <w:rPr>
          <w:rFonts w:ascii="Gilroy" w:hAnsi="Gilroy" w:cstheme="majorHAnsi"/>
          <w:lang w:val="lv-LV" w:eastAsia="lv-LV"/>
        </w:rPr>
        <w:t>4.</w:t>
      </w:r>
      <w:r w:rsidR="00904753" w:rsidRPr="002E13FF">
        <w:rPr>
          <w:rFonts w:ascii="Gilroy" w:hAnsi="Gilroy" w:cstheme="majorHAnsi"/>
          <w:lang w:val="lv-LV" w:eastAsia="lv-LV"/>
        </w:rPr>
        <w:t> </w:t>
      </w:r>
      <w:r w:rsidRPr="002E13FF">
        <w:rPr>
          <w:rFonts w:ascii="Gilroy" w:hAnsi="Gilroy" w:cstheme="majorHAnsi"/>
          <w:lang w:val="lv-LV" w:eastAsia="lv-LV"/>
        </w:rPr>
        <w:t>pielikums</w:t>
      </w:r>
    </w:p>
    <w:p w14:paraId="2AA5B56A" w14:textId="5BA9E439" w:rsidR="00DF68A9" w:rsidRPr="002E13FF" w:rsidRDefault="00DF68A9" w:rsidP="00EA0E93">
      <w:pPr>
        <w:suppressAutoHyphens/>
        <w:spacing w:after="0" w:line="240" w:lineRule="auto"/>
        <w:ind w:right="-7"/>
        <w:jc w:val="center"/>
        <w:rPr>
          <w:rFonts w:ascii="Gilroy" w:hAnsi="Gilroy" w:cstheme="majorHAnsi"/>
          <w:lang w:val="lv-LV" w:eastAsia="lv-LV"/>
        </w:rPr>
      </w:pPr>
      <w:r w:rsidRPr="002E13FF">
        <w:rPr>
          <w:rFonts w:ascii="Gilroy" w:hAnsi="Gilroy" w:cstheme="majorHAnsi"/>
          <w:lang w:val="lv-LV" w:eastAsia="lv-LV"/>
        </w:rPr>
        <w:t>(VEIDNE)</w:t>
      </w:r>
    </w:p>
    <w:p w14:paraId="322D6705" w14:textId="35401F95" w:rsidR="00DF68A9" w:rsidRPr="002E13FF" w:rsidRDefault="00666B21" w:rsidP="00DF68A9">
      <w:pPr>
        <w:jc w:val="center"/>
        <w:rPr>
          <w:rFonts w:ascii="Gilroy" w:hAnsi="Gilroy" w:cstheme="majorHAnsi"/>
          <w:lang w:val="lv-LV" w:eastAsia="lv-LV"/>
        </w:rPr>
      </w:pPr>
      <w:r w:rsidRPr="002E13FF">
        <w:rPr>
          <w:rFonts w:ascii="Gilroy" w:hAnsi="Gilroy" w:cstheme="majorHAnsi"/>
          <w:lang w:val="lv-LV" w:eastAsia="lv-LV"/>
        </w:rPr>
        <w:t>PIEREDZI APLIECINOŠA INFORMĀCIJA</w:t>
      </w:r>
      <w:r w:rsidR="00DF68A9" w:rsidRPr="002E13FF">
        <w:rPr>
          <w:rFonts w:ascii="Gilroy" w:hAnsi="Gilroy" w:cstheme="majorHAnsi"/>
          <w:lang w:val="lv-LV" w:eastAsia="lv-LV"/>
        </w:rPr>
        <w:t xml:space="preserve"> </w:t>
      </w:r>
    </w:p>
    <w:p w14:paraId="7E819292" w14:textId="4F740989" w:rsidR="007F6949" w:rsidRPr="002E13FF" w:rsidRDefault="009C4AB4" w:rsidP="006647A3">
      <w:pPr>
        <w:spacing w:after="0" w:line="240" w:lineRule="auto"/>
        <w:jc w:val="center"/>
        <w:rPr>
          <w:rFonts w:ascii="Gilroy" w:hAnsi="Gilroy" w:cstheme="majorHAnsi"/>
          <w:b/>
          <w:lang w:val="lv-LV" w:eastAsia="lv-LV"/>
        </w:rPr>
      </w:pPr>
      <w:r w:rsidRPr="002E13FF">
        <w:rPr>
          <w:rFonts w:ascii="Gilroy" w:hAnsi="Gilroy" w:cstheme="majorHAnsi"/>
          <w:lang w:val="lv-LV" w:eastAsia="lv-LV"/>
        </w:rPr>
        <w:t>ATKLĀTĀ METU KONKURSĀ</w:t>
      </w:r>
      <w:r w:rsidRPr="002E13FF">
        <w:rPr>
          <w:rFonts w:ascii="Gilroy" w:hAnsi="Gilroy" w:cstheme="majorHAnsi"/>
          <w:b/>
          <w:lang w:val="lv-LV" w:eastAsia="lv-LV"/>
        </w:rPr>
        <w:t xml:space="preserve"> </w:t>
      </w:r>
      <w:r w:rsidR="007F6949" w:rsidRPr="002E13FF">
        <w:rPr>
          <w:rFonts w:ascii="Gilroy" w:hAnsi="Gilroy" w:cstheme="majorHAnsi"/>
          <w:b/>
          <w:lang w:val="lv-LV" w:eastAsia="lv-LV"/>
        </w:rPr>
        <w:t>„2. TROLEJBUSU PARKA PĀRBŪVE RĪGĀ, JELGAVAS IELĀ 37“</w:t>
      </w:r>
    </w:p>
    <w:p w14:paraId="3DFA7A48" w14:textId="616D7B81" w:rsidR="00DF68A9" w:rsidRPr="002E13FF" w:rsidRDefault="00DF68A9" w:rsidP="007F6949">
      <w:pPr>
        <w:spacing w:before="240" w:after="240" w:line="240" w:lineRule="auto"/>
        <w:ind w:left="-709" w:firstLine="709"/>
        <w:jc w:val="center"/>
        <w:rPr>
          <w:rFonts w:ascii="Gilroy" w:hAnsi="Gilroy" w:cstheme="majorHAnsi"/>
          <w:lang w:val="lv-LV" w:eastAsia="lv-LV"/>
        </w:rPr>
      </w:pPr>
      <w:r w:rsidRPr="002E13FF">
        <w:rPr>
          <w:rFonts w:ascii="Gilroy" w:hAnsi="Gilroy" w:cstheme="majorHAnsi"/>
          <w:lang w:val="lv-LV" w:eastAsia="lv-LV"/>
        </w:rPr>
        <w:t>____________________/DEV</w:t>
      </w:r>
      <w:r w:rsidR="006647A3" w:rsidRPr="002E13FF">
        <w:rPr>
          <w:rFonts w:ascii="Gilroy" w:hAnsi="Gilroy" w:cstheme="majorHAnsi"/>
          <w:lang w:val="lv-LV" w:eastAsia="lv-LV"/>
        </w:rPr>
        <w:t>Ī</w:t>
      </w:r>
      <w:r w:rsidRPr="002E13FF">
        <w:rPr>
          <w:rFonts w:ascii="Gilroy" w:hAnsi="Gilroy" w:cstheme="majorHAnsi"/>
          <w:lang w:val="lv-LV" w:eastAsia="lv-LV"/>
        </w:rPr>
        <w:t>ZE/</w:t>
      </w:r>
    </w:p>
    <w:tbl>
      <w:tblPr>
        <w:tblStyle w:val="TableGrid"/>
        <w:tblW w:w="8642" w:type="dxa"/>
        <w:tblLook w:val="04A0" w:firstRow="1" w:lastRow="0" w:firstColumn="1" w:lastColumn="0" w:noHBand="0" w:noVBand="1"/>
      </w:tblPr>
      <w:tblGrid>
        <w:gridCol w:w="988"/>
        <w:gridCol w:w="4536"/>
        <w:gridCol w:w="3118"/>
      </w:tblGrid>
      <w:tr w:rsidR="00DF512C" w:rsidRPr="002E13FF" w14:paraId="7F7A4AF7" w14:textId="77777777" w:rsidTr="00FE1592">
        <w:tc>
          <w:tcPr>
            <w:tcW w:w="988" w:type="dxa"/>
          </w:tcPr>
          <w:p w14:paraId="454C7AEA" w14:textId="77777777" w:rsidR="00DF68A9" w:rsidRPr="002E13FF" w:rsidRDefault="00DF68A9" w:rsidP="00BF6351">
            <w:pPr>
              <w:pStyle w:val="ListParagraph"/>
              <w:ind w:left="0"/>
              <w:contextualSpacing w:val="0"/>
              <w:rPr>
                <w:rFonts w:ascii="Gilroy" w:eastAsiaTheme="minorHAnsi" w:hAnsi="Gilroy" w:cstheme="majorHAnsi"/>
                <w:sz w:val="22"/>
                <w:szCs w:val="22"/>
                <w:lang w:val="lv-LV" w:eastAsia="lv-LV"/>
              </w:rPr>
            </w:pPr>
            <w:r w:rsidRPr="002E13FF">
              <w:rPr>
                <w:rFonts w:ascii="Gilroy" w:eastAsiaTheme="minorHAnsi" w:hAnsi="Gilroy" w:cstheme="majorHAnsi"/>
                <w:sz w:val="22"/>
                <w:szCs w:val="22"/>
                <w:lang w:val="lv-LV" w:eastAsia="lv-LV"/>
              </w:rPr>
              <w:t>Nr.pk.</w:t>
            </w:r>
          </w:p>
        </w:tc>
        <w:tc>
          <w:tcPr>
            <w:tcW w:w="7654" w:type="dxa"/>
            <w:gridSpan w:val="2"/>
          </w:tcPr>
          <w:p w14:paraId="22144A7C" w14:textId="04A28518" w:rsidR="00DF68A9" w:rsidRPr="002E13FF" w:rsidRDefault="00837DFB" w:rsidP="00BF6351">
            <w:pPr>
              <w:pStyle w:val="ListParagraph"/>
              <w:ind w:left="0"/>
              <w:contextualSpacing w:val="0"/>
              <w:rPr>
                <w:rFonts w:ascii="Gilroy" w:eastAsiaTheme="minorHAnsi" w:hAnsi="Gilroy" w:cstheme="majorHAnsi"/>
                <w:sz w:val="22"/>
                <w:szCs w:val="22"/>
                <w:lang w:val="lv-LV" w:eastAsia="lv-LV"/>
              </w:rPr>
            </w:pPr>
            <w:r w:rsidRPr="002E13FF">
              <w:rPr>
                <w:rFonts w:ascii="Gilroy" w:hAnsi="Gilroy" w:cstheme="majorHAnsi"/>
                <w:sz w:val="22"/>
                <w:szCs w:val="22"/>
                <w:lang w:val="lv-LV"/>
              </w:rPr>
              <w:t>Tehniskās un profesionālās spējas</w:t>
            </w:r>
            <w:r w:rsidR="006647A3" w:rsidRPr="002E13FF">
              <w:rPr>
                <w:rFonts w:ascii="Gilroy" w:hAnsi="Gilroy" w:cstheme="majorHAnsi"/>
                <w:sz w:val="22"/>
                <w:szCs w:val="22"/>
                <w:lang w:val="lv-LV"/>
              </w:rPr>
              <w:t xml:space="preserve"> saskaņā ar Nolikuma 9.</w:t>
            </w:r>
            <w:r w:rsidR="00851697" w:rsidRPr="002E13FF">
              <w:rPr>
                <w:rFonts w:ascii="Gilroy" w:hAnsi="Gilroy" w:cstheme="majorHAnsi"/>
                <w:sz w:val="22"/>
                <w:szCs w:val="22"/>
                <w:lang w:val="lv-LV"/>
              </w:rPr>
              <w:t>4.1.</w:t>
            </w:r>
            <w:r w:rsidR="006647A3" w:rsidRPr="002E13FF">
              <w:rPr>
                <w:rFonts w:ascii="Gilroy" w:hAnsi="Gilroy" w:cstheme="majorHAnsi"/>
                <w:sz w:val="22"/>
                <w:szCs w:val="22"/>
                <w:lang w:val="lv-LV"/>
              </w:rPr>
              <w:t xml:space="preserve"> punktu</w:t>
            </w:r>
            <w:r w:rsidRPr="002E13FF">
              <w:rPr>
                <w:rFonts w:ascii="Gilroy" w:eastAsiaTheme="minorHAnsi" w:hAnsi="Gilroy" w:cstheme="majorHAnsi"/>
                <w:sz w:val="22"/>
                <w:szCs w:val="22"/>
                <w:lang w:val="lv-LV" w:eastAsia="lv-LV"/>
              </w:rPr>
              <w:t>:</w:t>
            </w:r>
          </w:p>
        </w:tc>
      </w:tr>
      <w:tr w:rsidR="00F565C1" w:rsidRPr="002E13FF" w14:paraId="5CD2C2C1" w14:textId="77777777" w:rsidTr="00FE1592">
        <w:tc>
          <w:tcPr>
            <w:tcW w:w="988" w:type="dxa"/>
            <w:shd w:val="clear" w:color="auto" w:fill="D9E2F3" w:themeFill="accent1" w:themeFillTint="33"/>
            <w:vAlign w:val="center"/>
          </w:tcPr>
          <w:p w14:paraId="0472EC8B" w14:textId="365F7064" w:rsidR="00F565C1" w:rsidRPr="002E13FF" w:rsidRDefault="00F565C1" w:rsidP="00BF6351">
            <w:pPr>
              <w:pStyle w:val="ListParagraph"/>
              <w:ind w:left="0"/>
              <w:contextualSpacing w:val="0"/>
              <w:rPr>
                <w:rFonts w:ascii="Gilroy" w:hAnsi="Gilroy" w:cstheme="majorHAnsi"/>
                <w:sz w:val="22"/>
                <w:szCs w:val="22"/>
                <w:lang w:val="lv-LV" w:eastAsia="lv-LV"/>
              </w:rPr>
            </w:pPr>
            <w:r w:rsidRPr="002E13FF">
              <w:rPr>
                <w:rFonts w:ascii="Gilroy" w:hAnsi="Gilroy" w:cstheme="majorHAnsi"/>
                <w:sz w:val="22"/>
                <w:szCs w:val="22"/>
                <w:lang w:val="lv-LV" w:eastAsia="lv-LV"/>
              </w:rPr>
              <w:t>1.</w:t>
            </w:r>
          </w:p>
        </w:tc>
        <w:tc>
          <w:tcPr>
            <w:tcW w:w="7654" w:type="dxa"/>
            <w:gridSpan w:val="2"/>
            <w:vMerge w:val="restart"/>
            <w:shd w:val="clear" w:color="auto" w:fill="D9E2F3" w:themeFill="accent1" w:themeFillTint="33"/>
          </w:tcPr>
          <w:p w14:paraId="693456D0" w14:textId="7C45DE85" w:rsidR="00F565C1" w:rsidRPr="002E13FF" w:rsidRDefault="00F565C1" w:rsidP="00BF6351">
            <w:pPr>
              <w:jc w:val="both"/>
              <w:rPr>
                <w:rFonts w:ascii="Gilroy" w:hAnsi="Gilroy" w:cstheme="majorHAnsi"/>
                <w:sz w:val="22"/>
                <w:szCs w:val="22"/>
                <w:lang w:val="lv-LV"/>
              </w:rPr>
            </w:pPr>
            <w:r w:rsidRPr="002E13FF">
              <w:rPr>
                <w:rFonts w:ascii="Gilroy" w:hAnsi="Gilroy" w:cstheme="majorBidi"/>
                <w:sz w:val="22"/>
                <w:szCs w:val="22"/>
                <w:lang w:val="lv-LV"/>
              </w:rPr>
              <w:t>Konkursa dalībnieks ne vairāk kā 7 (septiņos) iepriekšējos gados (2018., 2019., 2020., 2021., 2022., 2023. un 2024. gadā, kā  arī periodā līdz Meta iesniegšanas dienai)</w:t>
            </w:r>
          </w:p>
          <w:p w14:paraId="3877F430" w14:textId="642D1A87" w:rsidR="00404450" w:rsidRPr="002E13FF" w:rsidRDefault="00404450" w:rsidP="00404450">
            <w:pPr>
              <w:jc w:val="both"/>
              <w:rPr>
                <w:rFonts w:ascii="Gilroy" w:hAnsi="Gilroy" w:cstheme="majorBidi"/>
                <w:sz w:val="22"/>
                <w:szCs w:val="22"/>
                <w:lang w:val="lv-LV"/>
              </w:rPr>
            </w:pPr>
            <w:r w:rsidRPr="002E13FF">
              <w:rPr>
                <w:rFonts w:ascii="Gilroy" w:hAnsi="Gilroy" w:cstheme="majorBidi"/>
                <w:sz w:val="22"/>
                <w:szCs w:val="22"/>
                <w:lang w:val="lv-LV"/>
              </w:rPr>
              <w:t>ir izstrādājis vismaz vienu būvprojektu Būvniecības informācijas modelēšanas (turpmāk – BIM) vidē, ar nosacījumu, ka  ir projektēta nedzīvojama</w:t>
            </w:r>
            <w:r w:rsidR="00C701F5" w:rsidRPr="002E13FF">
              <w:rPr>
                <w:rFonts w:ascii="Gilroy" w:hAnsi="Gilroy" w:cstheme="majorBidi"/>
                <w:sz w:val="22"/>
                <w:szCs w:val="22"/>
                <w:lang w:val="lv-LV"/>
              </w:rPr>
              <w:t>s</w:t>
            </w:r>
            <w:r w:rsidRPr="002E13FF">
              <w:rPr>
                <w:rFonts w:ascii="Gilroy" w:hAnsi="Gilroy" w:cstheme="majorBidi"/>
                <w:sz w:val="22"/>
                <w:szCs w:val="22"/>
                <w:lang w:val="lv-LV"/>
              </w:rPr>
              <w:t xml:space="preserve"> ēkas (izņemot noliktavu, garāžu un lauksaimniecības ēku)  </w:t>
            </w:r>
            <w:r w:rsidR="00C701F5" w:rsidRPr="002E13FF">
              <w:rPr>
                <w:rFonts w:ascii="Gilroy" w:hAnsi="Gilroy" w:cstheme="majorBidi"/>
                <w:sz w:val="22"/>
                <w:szCs w:val="22"/>
                <w:lang w:val="lv-LV"/>
              </w:rPr>
              <w:t>ar kopējo platību vismaz 3000 m</w:t>
            </w:r>
            <w:r w:rsidR="00C701F5" w:rsidRPr="002E13FF">
              <w:rPr>
                <w:rFonts w:ascii="Gilroy" w:hAnsi="Gilroy" w:cstheme="majorBidi"/>
                <w:sz w:val="22"/>
                <w:szCs w:val="22"/>
                <w:vertAlign w:val="superscript"/>
                <w:lang w:val="lv-LV"/>
              </w:rPr>
              <w:t>2</w:t>
            </w:r>
            <w:r w:rsidR="00C701F5" w:rsidRPr="002E13FF">
              <w:rPr>
                <w:rFonts w:ascii="Gilroy" w:hAnsi="Gilroy" w:cstheme="majorBidi"/>
                <w:sz w:val="22"/>
                <w:szCs w:val="22"/>
                <w:lang w:val="lv-LV"/>
              </w:rPr>
              <w:t xml:space="preserve"> </w:t>
            </w:r>
            <w:r w:rsidRPr="002E13FF">
              <w:rPr>
                <w:rFonts w:ascii="Gilroy" w:hAnsi="Gilroy" w:cstheme="majorBidi"/>
                <w:sz w:val="22"/>
                <w:szCs w:val="22"/>
                <w:lang w:val="lv-LV"/>
              </w:rPr>
              <w:t xml:space="preserve">izbūve un būvprojekts </w:t>
            </w:r>
            <w:r w:rsidRPr="002E13FF">
              <w:rPr>
                <w:rFonts w:ascii="Gilroy" w:hAnsi="Gilroy"/>
                <w:sz w:val="22"/>
                <w:szCs w:val="22"/>
                <w:lang w:val="lv-LV"/>
              </w:rPr>
              <w:t>ir pilnībā pabeigts un akceptēts (saņemta atzīme par projektēšanas nosacījumu izpildi) normatīvajos aktos noteiktajā kārtībā.</w:t>
            </w:r>
          </w:p>
          <w:p w14:paraId="47E950EF" w14:textId="5C892F0B" w:rsidR="00F565C1" w:rsidRPr="002E13FF" w:rsidRDefault="00F565C1" w:rsidP="00BF6351">
            <w:pPr>
              <w:ind w:left="-32" w:firstLine="32"/>
              <w:jc w:val="both"/>
              <w:rPr>
                <w:rFonts w:ascii="Gilroy" w:hAnsi="Gilroy" w:cstheme="majorHAnsi"/>
                <w:sz w:val="22"/>
                <w:szCs w:val="22"/>
                <w:lang w:val="lv-LV"/>
              </w:rPr>
            </w:pPr>
          </w:p>
        </w:tc>
      </w:tr>
      <w:tr w:rsidR="00F565C1" w:rsidRPr="002E13FF" w14:paraId="2D5147E3" w14:textId="77777777" w:rsidTr="00FE1592">
        <w:tc>
          <w:tcPr>
            <w:tcW w:w="988" w:type="dxa"/>
            <w:shd w:val="clear" w:color="auto" w:fill="D9E2F3" w:themeFill="accent1" w:themeFillTint="33"/>
            <w:vAlign w:val="center"/>
          </w:tcPr>
          <w:p w14:paraId="119AD05B" w14:textId="199054E7" w:rsidR="00F565C1" w:rsidRPr="002E13FF" w:rsidRDefault="00F565C1" w:rsidP="00BF6351">
            <w:pPr>
              <w:pStyle w:val="ListParagraph"/>
              <w:ind w:left="0"/>
              <w:contextualSpacing w:val="0"/>
              <w:rPr>
                <w:rFonts w:ascii="Gilroy" w:eastAsiaTheme="minorHAnsi" w:hAnsi="Gilroy" w:cstheme="majorHAnsi"/>
                <w:sz w:val="22"/>
                <w:szCs w:val="22"/>
                <w:lang w:val="lv-LV" w:eastAsia="lv-LV"/>
              </w:rPr>
            </w:pPr>
          </w:p>
        </w:tc>
        <w:tc>
          <w:tcPr>
            <w:tcW w:w="7654" w:type="dxa"/>
            <w:gridSpan w:val="2"/>
            <w:vMerge/>
            <w:shd w:val="clear" w:color="auto" w:fill="D9E2F3" w:themeFill="accent1" w:themeFillTint="33"/>
          </w:tcPr>
          <w:p w14:paraId="7B37F8D0" w14:textId="389E3AC0" w:rsidR="00F565C1" w:rsidRPr="002E13FF" w:rsidRDefault="00F565C1" w:rsidP="00BF6351">
            <w:pPr>
              <w:ind w:left="-32" w:firstLine="32"/>
              <w:jc w:val="both"/>
              <w:rPr>
                <w:rFonts w:ascii="Gilroy" w:eastAsiaTheme="minorHAnsi" w:hAnsi="Gilroy" w:cstheme="majorHAnsi"/>
                <w:sz w:val="22"/>
                <w:szCs w:val="22"/>
                <w:lang w:val="lv-LV" w:eastAsia="lv-LV"/>
              </w:rPr>
            </w:pPr>
          </w:p>
        </w:tc>
      </w:tr>
      <w:tr w:rsidR="00DF512C" w:rsidRPr="002E13FF" w14:paraId="7F97637C" w14:textId="77777777" w:rsidTr="00FE1592">
        <w:tc>
          <w:tcPr>
            <w:tcW w:w="988" w:type="dxa"/>
            <w:vMerge w:val="restart"/>
          </w:tcPr>
          <w:p w14:paraId="223FA0EA" w14:textId="1A2A1446" w:rsidR="00DF68A9" w:rsidRPr="002E13FF" w:rsidRDefault="00DF68A9" w:rsidP="00BF6351">
            <w:pPr>
              <w:pStyle w:val="ListParagraph"/>
              <w:ind w:left="0"/>
              <w:contextualSpacing w:val="0"/>
              <w:rPr>
                <w:rFonts w:ascii="Gilroy" w:eastAsiaTheme="minorHAnsi" w:hAnsi="Gilroy" w:cstheme="majorHAnsi"/>
                <w:sz w:val="22"/>
                <w:szCs w:val="22"/>
                <w:lang w:val="lv-LV" w:eastAsia="lv-LV"/>
              </w:rPr>
            </w:pPr>
            <w:bookmarkStart w:id="13" w:name="_Hlk123073886"/>
          </w:p>
        </w:tc>
        <w:tc>
          <w:tcPr>
            <w:tcW w:w="4536" w:type="dxa"/>
          </w:tcPr>
          <w:p w14:paraId="7E0CF57D" w14:textId="77777777" w:rsidR="00DF68A9" w:rsidRPr="002E13FF" w:rsidRDefault="00DF68A9" w:rsidP="00BF6351">
            <w:pPr>
              <w:pStyle w:val="ListParagraph"/>
              <w:ind w:left="0"/>
              <w:contextualSpacing w:val="0"/>
              <w:jc w:val="right"/>
              <w:rPr>
                <w:rFonts w:ascii="Gilroy" w:eastAsiaTheme="minorHAnsi" w:hAnsi="Gilroy" w:cstheme="majorHAnsi"/>
                <w:sz w:val="22"/>
                <w:szCs w:val="22"/>
                <w:lang w:val="lv-LV" w:eastAsia="lv-LV"/>
              </w:rPr>
            </w:pPr>
            <w:r w:rsidRPr="002E13FF">
              <w:rPr>
                <w:rFonts w:ascii="Gilroy" w:eastAsiaTheme="minorHAnsi" w:hAnsi="Gilroy" w:cstheme="majorHAnsi"/>
                <w:sz w:val="22"/>
                <w:szCs w:val="22"/>
                <w:lang w:val="lv-LV" w:eastAsia="lv-LV"/>
              </w:rPr>
              <w:t>Objekta nosaukums</w:t>
            </w:r>
          </w:p>
        </w:tc>
        <w:tc>
          <w:tcPr>
            <w:tcW w:w="3118" w:type="dxa"/>
          </w:tcPr>
          <w:p w14:paraId="5232BD5C" w14:textId="77777777" w:rsidR="00DF68A9" w:rsidRPr="002E13FF" w:rsidRDefault="00DF68A9" w:rsidP="00BF6351">
            <w:pPr>
              <w:pStyle w:val="ListParagraph"/>
              <w:ind w:left="0"/>
              <w:contextualSpacing w:val="0"/>
              <w:rPr>
                <w:rFonts w:ascii="Gilroy" w:eastAsiaTheme="minorHAnsi" w:hAnsi="Gilroy" w:cstheme="majorHAnsi"/>
                <w:sz w:val="22"/>
                <w:szCs w:val="22"/>
                <w:lang w:val="lv-LV" w:eastAsia="lv-LV"/>
              </w:rPr>
            </w:pPr>
          </w:p>
        </w:tc>
      </w:tr>
      <w:tr w:rsidR="00DF512C" w:rsidRPr="002E13FF" w14:paraId="233032BC" w14:textId="77777777" w:rsidTr="00FE1592">
        <w:tc>
          <w:tcPr>
            <w:tcW w:w="988" w:type="dxa"/>
            <w:vMerge/>
          </w:tcPr>
          <w:p w14:paraId="6DD08FEB" w14:textId="77777777" w:rsidR="00DF68A9" w:rsidRPr="002E13FF" w:rsidRDefault="00DF68A9" w:rsidP="00BF6351">
            <w:pPr>
              <w:pStyle w:val="ListParagraph"/>
              <w:ind w:left="0"/>
              <w:contextualSpacing w:val="0"/>
              <w:rPr>
                <w:rFonts w:ascii="Gilroy" w:eastAsiaTheme="minorHAnsi" w:hAnsi="Gilroy" w:cstheme="majorHAnsi"/>
                <w:sz w:val="22"/>
                <w:szCs w:val="22"/>
                <w:lang w:val="lv-LV" w:eastAsia="lv-LV"/>
              </w:rPr>
            </w:pPr>
          </w:p>
        </w:tc>
        <w:tc>
          <w:tcPr>
            <w:tcW w:w="4536" w:type="dxa"/>
          </w:tcPr>
          <w:p w14:paraId="752E1E95" w14:textId="77777777" w:rsidR="00DF68A9" w:rsidRPr="002E13FF" w:rsidRDefault="00DF68A9" w:rsidP="00BF6351">
            <w:pPr>
              <w:pStyle w:val="ListParagraph"/>
              <w:ind w:left="0"/>
              <w:contextualSpacing w:val="0"/>
              <w:jc w:val="right"/>
              <w:rPr>
                <w:rFonts w:ascii="Gilroy" w:eastAsiaTheme="minorHAnsi" w:hAnsi="Gilroy" w:cstheme="majorHAnsi"/>
                <w:sz w:val="22"/>
                <w:szCs w:val="22"/>
                <w:lang w:val="lv-LV" w:eastAsia="lv-LV"/>
              </w:rPr>
            </w:pPr>
            <w:r w:rsidRPr="002E13FF">
              <w:rPr>
                <w:rFonts w:ascii="Gilroy" w:eastAsiaTheme="minorHAnsi" w:hAnsi="Gilroy" w:cstheme="majorHAnsi"/>
                <w:sz w:val="22"/>
                <w:szCs w:val="22"/>
                <w:lang w:val="lv-LV" w:eastAsia="lv-LV"/>
              </w:rPr>
              <w:t>Adrese</w:t>
            </w:r>
          </w:p>
        </w:tc>
        <w:tc>
          <w:tcPr>
            <w:tcW w:w="3118" w:type="dxa"/>
          </w:tcPr>
          <w:p w14:paraId="05582FD8" w14:textId="77777777" w:rsidR="00DF68A9" w:rsidRPr="002E13FF" w:rsidRDefault="00DF68A9" w:rsidP="00BF6351">
            <w:pPr>
              <w:pStyle w:val="ListParagraph"/>
              <w:ind w:left="0"/>
              <w:contextualSpacing w:val="0"/>
              <w:rPr>
                <w:rFonts w:ascii="Gilroy" w:eastAsiaTheme="minorHAnsi" w:hAnsi="Gilroy" w:cstheme="majorHAnsi"/>
                <w:sz w:val="22"/>
                <w:szCs w:val="22"/>
                <w:lang w:val="lv-LV" w:eastAsia="lv-LV"/>
              </w:rPr>
            </w:pPr>
          </w:p>
        </w:tc>
      </w:tr>
      <w:tr w:rsidR="00DF512C" w:rsidRPr="002E13FF" w14:paraId="445AA22A" w14:textId="77777777" w:rsidTr="00FE1592">
        <w:tc>
          <w:tcPr>
            <w:tcW w:w="988" w:type="dxa"/>
            <w:vMerge/>
          </w:tcPr>
          <w:p w14:paraId="0B1711CB" w14:textId="77777777" w:rsidR="00DF68A9" w:rsidRPr="002E13FF" w:rsidRDefault="00DF68A9" w:rsidP="00BF6351">
            <w:pPr>
              <w:pStyle w:val="ListParagraph"/>
              <w:ind w:left="0"/>
              <w:contextualSpacing w:val="0"/>
              <w:rPr>
                <w:rFonts w:ascii="Gilroy" w:eastAsiaTheme="minorHAnsi" w:hAnsi="Gilroy" w:cstheme="majorHAnsi"/>
                <w:sz w:val="22"/>
                <w:szCs w:val="22"/>
                <w:lang w:val="lv-LV" w:eastAsia="lv-LV"/>
              </w:rPr>
            </w:pPr>
          </w:p>
        </w:tc>
        <w:tc>
          <w:tcPr>
            <w:tcW w:w="4536" w:type="dxa"/>
          </w:tcPr>
          <w:p w14:paraId="0F1254C4" w14:textId="0DEC3AB5" w:rsidR="00DF68A9" w:rsidRPr="002E13FF" w:rsidRDefault="00DF68A9" w:rsidP="00BF6351">
            <w:pPr>
              <w:jc w:val="right"/>
              <w:rPr>
                <w:rFonts w:ascii="Gilroy" w:eastAsiaTheme="minorHAnsi" w:hAnsi="Gilroy" w:cstheme="majorHAnsi"/>
                <w:sz w:val="22"/>
                <w:szCs w:val="22"/>
                <w:lang w:val="lv-LV" w:eastAsia="lv-LV"/>
              </w:rPr>
            </w:pPr>
            <w:r w:rsidRPr="002E13FF">
              <w:rPr>
                <w:rFonts w:ascii="Gilroy" w:eastAsiaTheme="minorHAnsi" w:hAnsi="Gilroy" w:cstheme="majorHAnsi"/>
                <w:sz w:val="22"/>
                <w:szCs w:val="22"/>
                <w:lang w:val="lv-LV" w:eastAsia="lv-LV"/>
              </w:rPr>
              <w:t xml:space="preserve">Projektētās ēkas </w:t>
            </w:r>
            <w:r w:rsidR="006647A3" w:rsidRPr="002E13FF">
              <w:rPr>
                <w:rFonts w:ascii="Gilroy" w:eastAsiaTheme="minorHAnsi" w:hAnsi="Gilroy" w:cstheme="majorHAnsi"/>
                <w:sz w:val="22"/>
                <w:szCs w:val="22"/>
                <w:lang w:val="lv-LV" w:eastAsia="lv-LV"/>
              </w:rPr>
              <w:t>m²</w:t>
            </w:r>
            <w:r w:rsidRPr="002E13FF">
              <w:rPr>
                <w:rFonts w:ascii="Gilroy" w:eastAsiaTheme="minorHAnsi" w:hAnsi="Gilroy" w:cstheme="majorHAnsi"/>
                <w:sz w:val="22"/>
                <w:szCs w:val="22"/>
                <w:lang w:val="lv-LV" w:eastAsia="lv-LV"/>
              </w:rPr>
              <w:t xml:space="preserve"> </w:t>
            </w:r>
          </w:p>
        </w:tc>
        <w:tc>
          <w:tcPr>
            <w:tcW w:w="3118" w:type="dxa"/>
          </w:tcPr>
          <w:p w14:paraId="4D4AA9A3" w14:textId="77777777" w:rsidR="00DF68A9" w:rsidRPr="002E13FF" w:rsidRDefault="00DF68A9" w:rsidP="00BF6351">
            <w:pPr>
              <w:pStyle w:val="ListParagraph"/>
              <w:ind w:left="0"/>
              <w:contextualSpacing w:val="0"/>
              <w:rPr>
                <w:rFonts w:ascii="Gilroy" w:eastAsiaTheme="minorHAnsi" w:hAnsi="Gilroy" w:cstheme="majorHAnsi"/>
                <w:sz w:val="22"/>
                <w:szCs w:val="22"/>
                <w:lang w:val="lv-LV" w:eastAsia="lv-LV"/>
              </w:rPr>
            </w:pPr>
          </w:p>
        </w:tc>
      </w:tr>
      <w:tr w:rsidR="00DF512C" w:rsidRPr="002E13FF" w14:paraId="57655B6B" w14:textId="77777777" w:rsidTr="00FE1592">
        <w:tc>
          <w:tcPr>
            <w:tcW w:w="988" w:type="dxa"/>
            <w:vMerge/>
          </w:tcPr>
          <w:p w14:paraId="640BF7D4" w14:textId="77777777" w:rsidR="00DF68A9" w:rsidRPr="002E13FF" w:rsidRDefault="00DF68A9" w:rsidP="00BF6351">
            <w:pPr>
              <w:pStyle w:val="ListParagraph"/>
              <w:ind w:left="0"/>
              <w:contextualSpacing w:val="0"/>
              <w:rPr>
                <w:rFonts w:ascii="Gilroy" w:eastAsiaTheme="minorHAnsi" w:hAnsi="Gilroy" w:cstheme="majorHAnsi"/>
                <w:sz w:val="22"/>
                <w:szCs w:val="22"/>
                <w:lang w:val="lv-LV" w:eastAsia="lv-LV"/>
              </w:rPr>
            </w:pPr>
          </w:p>
        </w:tc>
        <w:tc>
          <w:tcPr>
            <w:tcW w:w="4536" w:type="dxa"/>
          </w:tcPr>
          <w:p w14:paraId="3A2F604D" w14:textId="77777777" w:rsidR="00DF68A9" w:rsidRPr="002E13FF" w:rsidRDefault="00DF68A9" w:rsidP="00BF6351">
            <w:pPr>
              <w:pStyle w:val="ListParagraph"/>
              <w:ind w:left="0"/>
              <w:contextualSpacing w:val="0"/>
              <w:jc w:val="right"/>
              <w:rPr>
                <w:rFonts w:ascii="Gilroy" w:eastAsiaTheme="minorHAnsi" w:hAnsi="Gilroy" w:cstheme="majorHAnsi"/>
                <w:sz w:val="22"/>
                <w:szCs w:val="22"/>
                <w:lang w:val="lv-LV" w:eastAsia="lv-LV"/>
              </w:rPr>
            </w:pPr>
            <w:r w:rsidRPr="002E13FF">
              <w:rPr>
                <w:rFonts w:ascii="Gilroy" w:eastAsiaTheme="minorHAnsi" w:hAnsi="Gilroy" w:cstheme="majorHAnsi"/>
                <w:sz w:val="22"/>
                <w:szCs w:val="22"/>
                <w:lang w:val="lv-LV" w:eastAsia="lv-LV"/>
              </w:rPr>
              <w:t>Izstrādātās būvprojekta daļas (sadaļas)</w:t>
            </w:r>
          </w:p>
        </w:tc>
        <w:tc>
          <w:tcPr>
            <w:tcW w:w="3118" w:type="dxa"/>
          </w:tcPr>
          <w:p w14:paraId="468E2D1C" w14:textId="77777777" w:rsidR="00DF68A9" w:rsidRPr="002E13FF" w:rsidRDefault="00DF68A9" w:rsidP="00BF6351">
            <w:pPr>
              <w:pStyle w:val="ListParagraph"/>
              <w:ind w:left="0"/>
              <w:contextualSpacing w:val="0"/>
              <w:rPr>
                <w:rFonts w:ascii="Gilroy" w:eastAsiaTheme="minorHAnsi" w:hAnsi="Gilroy" w:cstheme="majorHAnsi"/>
                <w:sz w:val="22"/>
                <w:szCs w:val="22"/>
                <w:lang w:val="lv-LV" w:eastAsia="lv-LV"/>
              </w:rPr>
            </w:pPr>
          </w:p>
        </w:tc>
      </w:tr>
      <w:tr w:rsidR="00DF512C" w:rsidRPr="002E13FF" w14:paraId="5F344BEA" w14:textId="77777777" w:rsidTr="00FE1592">
        <w:tc>
          <w:tcPr>
            <w:tcW w:w="988" w:type="dxa"/>
            <w:vMerge/>
          </w:tcPr>
          <w:p w14:paraId="66710650" w14:textId="77777777" w:rsidR="00DF68A9" w:rsidRPr="002E13FF" w:rsidRDefault="00DF68A9" w:rsidP="00BF6351">
            <w:pPr>
              <w:pStyle w:val="ListParagraph"/>
              <w:ind w:left="0"/>
              <w:contextualSpacing w:val="0"/>
              <w:rPr>
                <w:rFonts w:ascii="Gilroy" w:eastAsiaTheme="minorHAnsi" w:hAnsi="Gilroy" w:cstheme="majorHAnsi"/>
                <w:sz w:val="22"/>
                <w:szCs w:val="22"/>
                <w:lang w:val="lv-LV" w:eastAsia="lv-LV"/>
              </w:rPr>
            </w:pPr>
          </w:p>
        </w:tc>
        <w:tc>
          <w:tcPr>
            <w:tcW w:w="4536" w:type="dxa"/>
          </w:tcPr>
          <w:p w14:paraId="190C213A" w14:textId="77777777" w:rsidR="00DF68A9" w:rsidRPr="002E13FF" w:rsidRDefault="00DF68A9" w:rsidP="00BF6351">
            <w:pPr>
              <w:pStyle w:val="ListParagraph"/>
              <w:ind w:left="0"/>
              <w:contextualSpacing w:val="0"/>
              <w:jc w:val="right"/>
              <w:rPr>
                <w:rFonts w:ascii="Gilroy" w:eastAsiaTheme="minorHAnsi" w:hAnsi="Gilroy" w:cstheme="majorHAnsi"/>
                <w:sz w:val="22"/>
                <w:szCs w:val="22"/>
                <w:lang w:val="lv-LV" w:eastAsia="lv-LV"/>
              </w:rPr>
            </w:pPr>
            <w:r w:rsidRPr="002E13FF">
              <w:rPr>
                <w:rFonts w:ascii="Gilroy" w:eastAsiaTheme="minorHAnsi" w:hAnsi="Gilroy" w:cstheme="majorHAnsi"/>
                <w:sz w:val="22"/>
                <w:szCs w:val="22"/>
                <w:lang w:val="lv-LV" w:eastAsia="lv-LV"/>
              </w:rPr>
              <w:t>Projektēšanas veikšanas laiks (uzsākšanas un pabeigšanas gads, mēnesis</w:t>
            </w:r>
          </w:p>
        </w:tc>
        <w:tc>
          <w:tcPr>
            <w:tcW w:w="3118" w:type="dxa"/>
          </w:tcPr>
          <w:p w14:paraId="016372B5" w14:textId="77777777" w:rsidR="00DF68A9" w:rsidRPr="002E13FF" w:rsidRDefault="00DF68A9" w:rsidP="00BF6351">
            <w:pPr>
              <w:pStyle w:val="ListParagraph"/>
              <w:ind w:left="0"/>
              <w:contextualSpacing w:val="0"/>
              <w:rPr>
                <w:rFonts w:ascii="Gilroy" w:eastAsiaTheme="minorHAnsi" w:hAnsi="Gilroy" w:cstheme="majorHAnsi"/>
                <w:sz w:val="22"/>
                <w:szCs w:val="22"/>
                <w:lang w:val="lv-LV" w:eastAsia="lv-LV"/>
              </w:rPr>
            </w:pPr>
          </w:p>
        </w:tc>
      </w:tr>
      <w:tr w:rsidR="00DF512C" w:rsidRPr="002E13FF" w14:paraId="26BCF647" w14:textId="77777777" w:rsidTr="00FE1592">
        <w:trPr>
          <w:trHeight w:val="513"/>
        </w:trPr>
        <w:tc>
          <w:tcPr>
            <w:tcW w:w="988" w:type="dxa"/>
            <w:vMerge/>
          </w:tcPr>
          <w:p w14:paraId="745138C2" w14:textId="77777777" w:rsidR="00DF68A9" w:rsidRPr="002E13FF" w:rsidRDefault="00DF68A9" w:rsidP="00BF6351">
            <w:pPr>
              <w:pStyle w:val="ListParagraph"/>
              <w:ind w:left="0"/>
              <w:contextualSpacing w:val="0"/>
              <w:rPr>
                <w:rFonts w:ascii="Gilroy" w:eastAsiaTheme="minorHAnsi" w:hAnsi="Gilroy" w:cstheme="majorHAnsi"/>
                <w:sz w:val="22"/>
                <w:szCs w:val="22"/>
                <w:lang w:val="lv-LV" w:eastAsia="lv-LV"/>
              </w:rPr>
            </w:pPr>
          </w:p>
        </w:tc>
        <w:tc>
          <w:tcPr>
            <w:tcW w:w="4536" w:type="dxa"/>
          </w:tcPr>
          <w:p w14:paraId="6AFB4D3B" w14:textId="77777777" w:rsidR="00DF68A9" w:rsidRPr="002E13FF" w:rsidRDefault="00DF68A9" w:rsidP="00BF6351">
            <w:pPr>
              <w:pStyle w:val="ListParagraph"/>
              <w:ind w:left="0"/>
              <w:contextualSpacing w:val="0"/>
              <w:jc w:val="right"/>
              <w:rPr>
                <w:rFonts w:ascii="Gilroy" w:eastAsiaTheme="minorHAnsi" w:hAnsi="Gilroy" w:cstheme="majorHAnsi"/>
                <w:sz w:val="22"/>
                <w:szCs w:val="22"/>
                <w:lang w:val="lv-LV" w:eastAsia="lv-LV"/>
              </w:rPr>
            </w:pPr>
            <w:r w:rsidRPr="002E13FF">
              <w:rPr>
                <w:rFonts w:ascii="Gilroy" w:eastAsiaTheme="minorHAnsi" w:hAnsi="Gilroy" w:cstheme="majorHAnsi"/>
                <w:sz w:val="22"/>
                <w:szCs w:val="22"/>
                <w:lang w:val="lv-LV" w:eastAsia="lv-LV"/>
              </w:rPr>
              <w:t>Pakalpojuma saņēmēja nosaukums, kontaktinformācija</w:t>
            </w:r>
          </w:p>
        </w:tc>
        <w:tc>
          <w:tcPr>
            <w:tcW w:w="3118" w:type="dxa"/>
          </w:tcPr>
          <w:p w14:paraId="45CEB9DC" w14:textId="77777777" w:rsidR="00DF68A9" w:rsidRPr="002E13FF" w:rsidRDefault="00DF68A9" w:rsidP="00BF6351">
            <w:pPr>
              <w:pStyle w:val="ListParagraph"/>
              <w:ind w:left="0"/>
              <w:contextualSpacing w:val="0"/>
              <w:rPr>
                <w:rFonts w:ascii="Gilroy" w:eastAsiaTheme="minorHAnsi" w:hAnsi="Gilroy" w:cstheme="majorHAnsi"/>
                <w:sz w:val="22"/>
                <w:szCs w:val="22"/>
                <w:lang w:val="lv-LV" w:eastAsia="lv-LV"/>
              </w:rPr>
            </w:pPr>
          </w:p>
        </w:tc>
      </w:tr>
    </w:tbl>
    <w:bookmarkEnd w:id="13"/>
    <w:p w14:paraId="3546CEC5" w14:textId="5F62B8AF" w:rsidR="00DF68A9" w:rsidRPr="002E13FF" w:rsidRDefault="00DF68A9" w:rsidP="00FE1592">
      <w:pPr>
        <w:spacing w:before="120" w:after="120" w:line="240" w:lineRule="auto"/>
        <w:jc w:val="both"/>
        <w:rPr>
          <w:rFonts w:ascii="Gilroy" w:hAnsi="Gilroy" w:cstheme="majorHAnsi"/>
          <w:i/>
          <w:lang w:val="lv-LV"/>
        </w:rPr>
      </w:pPr>
      <w:r w:rsidRPr="002E13FF">
        <w:rPr>
          <w:rFonts w:ascii="Gilroy" w:hAnsi="Gilroy" w:cstheme="majorHAnsi"/>
          <w:b/>
          <w:lang w:val="lv-LV"/>
        </w:rPr>
        <w:t>Piezīmes:</w:t>
      </w:r>
      <w:r w:rsidR="00FE1592" w:rsidRPr="002E13FF">
        <w:rPr>
          <w:rFonts w:ascii="Gilroy" w:hAnsi="Gilroy" w:cstheme="majorHAnsi"/>
          <w:b/>
          <w:lang w:val="lv-LV"/>
        </w:rPr>
        <w:t xml:space="preserve"> </w:t>
      </w:r>
      <w:r w:rsidRPr="002E13FF">
        <w:rPr>
          <w:rFonts w:ascii="Gilroy" w:hAnsi="Gilroy" w:cstheme="majorHAnsi"/>
          <w:i/>
          <w:lang w:val="lv-LV"/>
        </w:rPr>
        <w:t>Ja Konkursa dalībnieks norādītājā projektā ir strādājis kā apakšuzņēmējs, tad jānorāda tas darbu apjoms kuru veicis Konkursa dalībnieks.</w:t>
      </w:r>
      <w:r w:rsidR="00FE1592" w:rsidRPr="002E13FF">
        <w:rPr>
          <w:rFonts w:ascii="Gilroy" w:hAnsi="Gilroy" w:cstheme="majorHAnsi"/>
          <w:i/>
          <w:lang w:val="lv-LV"/>
        </w:rPr>
        <w:t xml:space="preserve"> </w:t>
      </w:r>
      <w:r w:rsidRPr="002E13FF">
        <w:rPr>
          <w:rFonts w:ascii="Gilroy" w:hAnsi="Gilroy" w:cstheme="majorHAnsi"/>
          <w:i/>
          <w:lang w:val="lv-LV"/>
        </w:rPr>
        <w:t xml:space="preserve">Saraksts papildināms pēc nepieciešamības, ja Konkursa dalībnieks pieredzes apliecināšanai vēlas uzrādīt papildus informāciju. </w:t>
      </w:r>
    </w:p>
    <w:p w14:paraId="6DDA6D8E" w14:textId="50F89179" w:rsidR="00DF68A9" w:rsidRPr="002E13FF" w:rsidRDefault="00DF68A9" w:rsidP="00FE1592">
      <w:pPr>
        <w:spacing w:after="0" w:line="240" w:lineRule="auto"/>
        <w:jc w:val="both"/>
        <w:rPr>
          <w:rFonts w:ascii="Gilroy" w:hAnsi="Gilroy" w:cstheme="majorHAnsi"/>
          <w:kern w:val="1"/>
          <w:u w:color="000000"/>
          <w:lang w:val="lv-LV" w:eastAsia="lv-LV"/>
        </w:rPr>
      </w:pPr>
      <w:r w:rsidRPr="002E13FF">
        <w:rPr>
          <w:rFonts w:ascii="Gilroy" w:hAnsi="Gilroy" w:cstheme="majorHAnsi"/>
          <w:kern w:val="2"/>
          <w:lang w:val="lv-LV" w:eastAsia="lv-LV"/>
        </w:rPr>
        <w:t>Paraksts:</w:t>
      </w:r>
      <w:r w:rsidRPr="002E13FF">
        <w:rPr>
          <w:rFonts w:ascii="Gilroy" w:hAnsi="Gilroy" w:cstheme="majorHAnsi"/>
          <w:kern w:val="1"/>
          <w:u w:color="000000"/>
          <w:lang w:val="lv-LV" w:eastAsia="lv-LV"/>
        </w:rPr>
        <w:t>________________________________________________________________</w:t>
      </w:r>
    </w:p>
    <w:p w14:paraId="6FA9D1BA" w14:textId="77777777" w:rsidR="00DF68A9" w:rsidRPr="002E13FF" w:rsidRDefault="00DF68A9" w:rsidP="00FE1592">
      <w:pPr>
        <w:widowControl w:val="0"/>
        <w:suppressAutoHyphens/>
        <w:spacing w:after="0" w:line="240" w:lineRule="auto"/>
        <w:jc w:val="center"/>
        <w:rPr>
          <w:rFonts w:ascii="Gilroy" w:hAnsi="Gilroy" w:cstheme="majorHAnsi"/>
          <w:bCs/>
          <w:lang w:val="lv-LV" w:eastAsia="lv-LV"/>
        </w:rPr>
      </w:pPr>
      <w:r w:rsidRPr="002E13FF">
        <w:rPr>
          <w:rFonts w:ascii="Gilroy" w:hAnsi="Gilroy" w:cstheme="majorHAnsi"/>
          <w:kern w:val="1"/>
          <w:u w:color="000000"/>
          <w:lang w:val="lv-LV" w:eastAsia="lv-LV"/>
        </w:rPr>
        <w:t>(paraksta atšifrējums – vārds, uzvārds, ieņemamais amats)</w:t>
      </w:r>
    </w:p>
    <w:p w14:paraId="4F79F0A9" w14:textId="6AF19E01" w:rsidR="00CC7DE5" w:rsidRPr="002E13FF" w:rsidRDefault="00DF68A9" w:rsidP="00FE1592">
      <w:pPr>
        <w:widowControl w:val="0"/>
        <w:suppressAutoHyphens/>
        <w:spacing w:after="0" w:line="240" w:lineRule="auto"/>
        <w:jc w:val="center"/>
        <w:rPr>
          <w:rFonts w:ascii="Gilroy" w:hAnsi="Gilroy" w:cstheme="majorHAnsi"/>
          <w:bCs/>
          <w:lang w:val="lv-LV" w:eastAsia="lv-LV"/>
        </w:rPr>
        <w:sectPr w:rsidR="00CC7DE5" w:rsidRPr="002E13FF" w:rsidSect="0084439D">
          <w:footerReference w:type="default" r:id="rId20"/>
          <w:pgSz w:w="11906" w:h="16838"/>
          <w:pgMar w:top="1134" w:right="1701" w:bottom="1134" w:left="1701" w:header="709" w:footer="556" w:gutter="0"/>
          <w:cols w:space="708"/>
          <w:docGrid w:linePitch="360"/>
        </w:sectPr>
      </w:pPr>
      <w:r w:rsidRPr="002E13FF">
        <w:rPr>
          <w:rFonts w:ascii="Gilroy" w:hAnsi="Gilroy" w:cstheme="majorHAnsi"/>
          <w:kern w:val="1"/>
          <w:u w:color="000000"/>
          <w:lang w:val="lv-LV" w:eastAsia="lv-LV"/>
        </w:rPr>
        <w:t>/vietas nosaukums, gads, mēnesis, datums/</w:t>
      </w:r>
      <w:r w:rsidRPr="002E13FF">
        <w:rPr>
          <w:rFonts w:ascii="Gilroy" w:hAnsi="Gilroy" w:cstheme="majorHAnsi"/>
          <w:bCs/>
          <w:lang w:val="lv-LV" w:eastAsia="lv-LV"/>
        </w:rPr>
        <w:br w:type="page"/>
      </w:r>
    </w:p>
    <w:p w14:paraId="314DEFF6" w14:textId="15FB8D0E" w:rsidR="00F31ECA" w:rsidRPr="002E13FF" w:rsidRDefault="00F31ECA" w:rsidP="00F31ECA">
      <w:pPr>
        <w:pStyle w:val="ListParagraph"/>
        <w:tabs>
          <w:tab w:val="left" w:pos="8931"/>
        </w:tabs>
        <w:spacing w:after="0" w:line="240" w:lineRule="auto"/>
        <w:ind w:left="360"/>
        <w:jc w:val="right"/>
        <w:rPr>
          <w:rFonts w:ascii="Gilroy" w:hAnsi="Gilroy" w:cstheme="majorHAnsi"/>
          <w:b/>
          <w:bCs/>
          <w:lang w:val="lv-LV" w:eastAsia="lv-LV"/>
        </w:rPr>
      </w:pPr>
      <w:r w:rsidRPr="002E13FF">
        <w:rPr>
          <w:rFonts w:ascii="Gilroy" w:hAnsi="Gilroy" w:cstheme="majorHAnsi"/>
          <w:b/>
          <w:bCs/>
          <w:lang w:val="lv-LV" w:eastAsia="lv-LV"/>
        </w:rPr>
        <w:lastRenderedPageBreak/>
        <w:t>NOLIKUMA</w:t>
      </w:r>
    </w:p>
    <w:p w14:paraId="403F2A71" w14:textId="5BBC8299" w:rsidR="00DF68A9" w:rsidRPr="002E13FF" w:rsidRDefault="00DF68A9" w:rsidP="00EA0E93">
      <w:pPr>
        <w:spacing w:after="0" w:line="240" w:lineRule="auto"/>
        <w:jc w:val="right"/>
        <w:rPr>
          <w:rFonts w:ascii="Gilroy" w:hAnsi="Gilroy" w:cstheme="majorHAnsi"/>
          <w:bCs/>
          <w:lang w:val="lv-LV" w:eastAsia="lv-LV"/>
        </w:rPr>
      </w:pPr>
      <w:r w:rsidRPr="002E13FF">
        <w:rPr>
          <w:rFonts w:ascii="Gilroy" w:hAnsi="Gilroy" w:cstheme="majorHAnsi"/>
          <w:kern w:val="2"/>
          <w:lang w:val="lv-LV" w:eastAsia="lv-LV"/>
        </w:rPr>
        <w:t>5.</w:t>
      </w:r>
      <w:r w:rsidR="00904753" w:rsidRPr="002E13FF">
        <w:rPr>
          <w:rFonts w:ascii="Gilroy" w:hAnsi="Gilroy" w:cstheme="majorHAnsi"/>
          <w:kern w:val="2"/>
          <w:lang w:val="lv-LV" w:eastAsia="lv-LV"/>
        </w:rPr>
        <w:t> </w:t>
      </w:r>
      <w:r w:rsidRPr="002E13FF">
        <w:rPr>
          <w:rFonts w:ascii="Gilroy" w:hAnsi="Gilroy" w:cstheme="majorHAnsi"/>
          <w:kern w:val="2"/>
          <w:lang w:val="lv-LV" w:eastAsia="lv-LV"/>
        </w:rPr>
        <w:t>pielikums</w:t>
      </w:r>
    </w:p>
    <w:p w14:paraId="65943AEB" w14:textId="15DBA0BE" w:rsidR="00DF68A9" w:rsidRPr="002E13FF" w:rsidRDefault="00DF68A9" w:rsidP="00DF68A9">
      <w:pPr>
        <w:pStyle w:val="NoSpacing"/>
        <w:jc w:val="center"/>
        <w:rPr>
          <w:rFonts w:ascii="Gilroy" w:hAnsi="Gilroy" w:cstheme="majorHAnsi"/>
          <w:lang w:val="lv-LV"/>
        </w:rPr>
      </w:pPr>
      <w:r w:rsidRPr="002E13FF">
        <w:rPr>
          <w:rFonts w:ascii="Gilroy" w:hAnsi="Gilroy" w:cstheme="majorHAnsi"/>
          <w:lang w:val="lv-LV"/>
        </w:rPr>
        <w:t>(VEIDNE)</w:t>
      </w:r>
    </w:p>
    <w:p w14:paraId="02A52F21" w14:textId="0439197F" w:rsidR="00DF68A9" w:rsidRPr="002E13FF" w:rsidRDefault="00DF68A9" w:rsidP="00DF68A9">
      <w:pPr>
        <w:pStyle w:val="NoSpacing"/>
        <w:jc w:val="center"/>
        <w:rPr>
          <w:rFonts w:ascii="Gilroy" w:hAnsi="Gilroy" w:cstheme="majorHAnsi"/>
          <w:b/>
          <w:bCs/>
          <w:lang w:val="lv-LV"/>
        </w:rPr>
      </w:pPr>
      <w:r w:rsidRPr="002E13FF">
        <w:rPr>
          <w:rFonts w:ascii="Gilroy" w:hAnsi="Gilroy" w:cstheme="majorHAnsi"/>
          <w:b/>
          <w:bCs/>
          <w:lang w:val="lv-LV"/>
        </w:rPr>
        <w:t xml:space="preserve">KONKURSA DALĪBNIEKA </w:t>
      </w:r>
      <w:r w:rsidR="003C19C7" w:rsidRPr="002E13FF">
        <w:rPr>
          <w:rFonts w:ascii="Gilroy" w:hAnsi="Gilroy" w:cstheme="majorHAnsi"/>
          <w:b/>
          <w:bCs/>
          <w:lang w:val="lv-LV"/>
        </w:rPr>
        <w:t>INFORMĀCIJA</w:t>
      </w:r>
      <w:r w:rsidRPr="002E13FF">
        <w:rPr>
          <w:rFonts w:ascii="Gilroy" w:hAnsi="Gilroy" w:cstheme="majorHAnsi"/>
          <w:b/>
          <w:bCs/>
          <w:lang w:val="lv-LV"/>
        </w:rPr>
        <w:t xml:space="preserve"> PAR PERSONĀLA PIESAISTI</w:t>
      </w:r>
    </w:p>
    <w:p w14:paraId="7B8C0F50" w14:textId="094C897F" w:rsidR="009C4AB4" w:rsidRPr="002E13FF" w:rsidRDefault="009C4AB4" w:rsidP="009C4AB4">
      <w:pPr>
        <w:spacing w:after="0" w:line="240" w:lineRule="auto"/>
        <w:jc w:val="center"/>
        <w:rPr>
          <w:rFonts w:ascii="Gilroy" w:hAnsi="Gilroy" w:cstheme="majorHAnsi"/>
          <w:lang w:val="lv-LV"/>
        </w:rPr>
      </w:pPr>
    </w:p>
    <w:p w14:paraId="33A4F462" w14:textId="2F176AD0" w:rsidR="009C4AB4" w:rsidRPr="002E13FF" w:rsidRDefault="009C4AB4" w:rsidP="009C4AB4">
      <w:pPr>
        <w:spacing w:after="0" w:line="240" w:lineRule="auto"/>
        <w:jc w:val="center"/>
        <w:rPr>
          <w:rFonts w:ascii="Gilroy" w:hAnsi="Gilroy" w:cstheme="majorHAnsi"/>
          <w:lang w:val="lv-LV"/>
        </w:rPr>
      </w:pPr>
      <w:r w:rsidRPr="002E13FF">
        <w:rPr>
          <w:rFonts w:ascii="Gilroy" w:hAnsi="Gilroy" w:cstheme="majorHAnsi"/>
          <w:lang w:val="lv-LV"/>
        </w:rPr>
        <w:t xml:space="preserve">ATKLĀTĀ METU KONKURSĀ </w:t>
      </w:r>
    </w:p>
    <w:p w14:paraId="6D6903C0" w14:textId="5259B237" w:rsidR="00DF68A9" w:rsidRPr="002E13FF" w:rsidRDefault="007F6949" w:rsidP="00DF68A9">
      <w:pPr>
        <w:pStyle w:val="NoSpacing"/>
        <w:jc w:val="center"/>
        <w:rPr>
          <w:rFonts w:ascii="Gilroy" w:hAnsi="Gilroy" w:cstheme="majorHAnsi"/>
          <w:lang w:val="lv-LV"/>
        </w:rPr>
      </w:pPr>
      <w:r w:rsidRPr="002E13FF">
        <w:rPr>
          <w:rFonts w:ascii="Gilroy" w:hAnsi="Gilroy" w:cstheme="majorHAnsi"/>
          <w:b/>
          <w:bCs/>
          <w:lang w:val="lv-LV"/>
        </w:rPr>
        <w:t>„2. TROLEJBUSU PARKA PĀRBŪVE RĪGĀ, JELGAVAS IELĀ 37“</w:t>
      </w:r>
    </w:p>
    <w:p w14:paraId="70C1C08E" w14:textId="412211F4" w:rsidR="00DF68A9" w:rsidRPr="002E13FF" w:rsidRDefault="00DF68A9" w:rsidP="00DF68A9">
      <w:pPr>
        <w:pStyle w:val="NoSpacing"/>
        <w:jc w:val="right"/>
        <w:rPr>
          <w:rFonts w:ascii="Gilroy" w:hAnsi="Gilroy" w:cstheme="majorHAnsi"/>
          <w:lang w:val="lv-LV"/>
        </w:rPr>
      </w:pPr>
      <w:r w:rsidRPr="002E13FF">
        <w:rPr>
          <w:rFonts w:ascii="Gilroy" w:hAnsi="Gilroy" w:cstheme="majorHAnsi"/>
          <w:lang w:val="lv-LV"/>
        </w:rPr>
        <w:t>____________________/DEVĪZE/</w:t>
      </w:r>
    </w:p>
    <w:p w14:paraId="163F4E55" w14:textId="5D5B2AA0" w:rsidR="00DF68A9" w:rsidRPr="002E13FF" w:rsidRDefault="29DB5C1B" w:rsidP="72416B8B">
      <w:pPr>
        <w:pStyle w:val="NoSpacing"/>
        <w:spacing w:before="240" w:after="120"/>
        <w:jc w:val="both"/>
        <w:rPr>
          <w:rFonts w:ascii="Gilroy" w:hAnsi="Gilroy" w:cstheme="majorBidi"/>
          <w:kern w:val="2"/>
          <w:lang w:val="lv-LV" w:eastAsia="lv-LV"/>
        </w:rPr>
      </w:pPr>
      <w:r w:rsidRPr="002E13FF">
        <w:rPr>
          <w:rFonts w:ascii="Gilroy" w:hAnsi="Gilroy" w:cstheme="majorBidi"/>
          <w:kern w:val="2"/>
          <w:lang w:val="lv-LV" w:eastAsia="lv-LV"/>
        </w:rPr>
        <w:t>Ar šo apliecinām, ka</w:t>
      </w:r>
      <w:r w:rsidR="6CD49B27" w:rsidRPr="002E13FF">
        <w:rPr>
          <w:rFonts w:ascii="Gilroy" w:hAnsi="Gilroy" w:cstheme="majorBidi"/>
          <w:kern w:val="2"/>
          <w:lang w:val="lv-LV" w:eastAsia="lv-LV"/>
        </w:rPr>
        <w:t xml:space="preserve"> </w:t>
      </w:r>
      <w:r w:rsidRPr="002E13FF">
        <w:rPr>
          <w:rFonts w:ascii="Gilroy" w:hAnsi="Gilroy" w:cstheme="majorBidi"/>
          <w:kern w:val="2"/>
          <w:lang w:val="lv-LV" w:eastAsia="lv-LV"/>
        </w:rPr>
        <w:t>____________(</w:t>
      </w:r>
      <w:r w:rsidRPr="002E13FF">
        <w:rPr>
          <w:rFonts w:ascii="Gilroy" w:hAnsi="Gilroy" w:cstheme="majorBidi"/>
          <w:i/>
          <w:iCs/>
          <w:kern w:val="2"/>
          <w:lang w:val="lv-LV" w:eastAsia="lv-LV"/>
        </w:rPr>
        <w:t>dalībnieka nosaukums</w:t>
      </w:r>
      <w:r w:rsidRPr="002E13FF">
        <w:rPr>
          <w:rFonts w:ascii="Gilroy" w:hAnsi="Gilroy" w:cstheme="majorBidi"/>
          <w:kern w:val="2"/>
          <w:lang w:val="lv-LV" w:eastAsia="lv-LV"/>
        </w:rPr>
        <w:t>) rīcībā uz sarunu procedūras brīdi un līguma izpildē, ja Konkursa dalībniekam tiks piešķirtas līguma slēgšanas tiesības, būs</w:t>
      </w:r>
      <w:r w:rsidR="6CD49B27" w:rsidRPr="002E13FF">
        <w:rPr>
          <w:rFonts w:ascii="Gilroy" w:hAnsi="Gilroy" w:cstheme="majorBidi"/>
          <w:kern w:val="2"/>
          <w:lang w:val="lv-LV" w:eastAsia="lv-LV"/>
        </w:rPr>
        <w:t xml:space="preserve"> šād</w:t>
      </w:r>
      <w:r w:rsidR="00854D51" w:rsidRPr="002E13FF">
        <w:rPr>
          <w:rFonts w:ascii="Gilroy" w:hAnsi="Gilroy" w:cstheme="majorBidi"/>
          <w:kern w:val="2"/>
          <w:lang w:val="lv-LV" w:eastAsia="lv-LV"/>
        </w:rPr>
        <w:t>s</w:t>
      </w:r>
      <w:r w:rsidRPr="002E13FF">
        <w:rPr>
          <w:rFonts w:ascii="Gilroy" w:hAnsi="Gilroy" w:cstheme="majorBidi"/>
          <w:kern w:val="2"/>
          <w:lang w:val="lv-LV" w:eastAsia="lv-LV"/>
        </w:rPr>
        <w:t xml:space="preserve"> Konkursā piedāvāt</w:t>
      </w:r>
      <w:r w:rsidR="00854D51" w:rsidRPr="002E13FF">
        <w:rPr>
          <w:rFonts w:ascii="Gilroy" w:hAnsi="Gilroy" w:cstheme="majorBidi"/>
          <w:kern w:val="2"/>
          <w:lang w:val="lv-LV" w:eastAsia="lv-LV"/>
        </w:rPr>
        <w:t>ais</w:t>
      </w:r>
      <w:r w:rsidRPr="002E13FF">
        <w:rPr>
          <w:rFonts w:ascii="Gilroy" w:hAnsi="Gilroy" w:cstheme="majorBidi"/>
          <w:kern w:val="2"/>
          <w:lang w:val="lv-LV" w:eastAsia="lv-LV"/>
        </w:rPr>
        <w:t xml:space="preserve"> speciālist</w:t>
      </w:r>
      <w:r w:rsidR="00854D51" w:rsidRPr="002E13FF">
        <w:rPr>
          <w:rFonts w:ascii="Gilroy" w:hAnsi="Gilroy" w:cstheme="majorBidi"/>
          <w:kern w:val="2"/>
          <w:lang w:val="lv-LV" w:eastAsia="lv-LV"/>
        </w:rPr>
        <w:t>s</w:t>
      </w:r>
      <w:r w:rsidR="7531515B" w:rsidRPr="002E13FF">
        <w:rPr>
          <w:rFonts w:ascii="Gilroy" w:hAnsi="Gilroy" w:cstheme="majorBidi"/>
          <w:kern w:val="2"/>
          <w:lang w:val="lv-LV" w:eastAsia="lv-LV"/>
        </w:rPr>
        <w:t>,</w:t>
      </w:r>
      <w:r w:rsidR="6CD49B27" w:rsidRPr="002E13FF">
        <w:rPr>
          <w:rFonts w:ascii="Gilroy" w:hAnsi="Gilroy" w:cstheme="majorBidi"/>
          <w:kern w:val="2"/>
          <w:lang w:val="lv-LV" w:eastAsia="lv-LV"/>
        </w:rPr>
        <w:t xml:space="preserve"> kur</w:t>
      </w:r>
      <w:r w:rsidR="00854D51" w:rsidRPr="002E13FF">
        <w:rPr>
          <w:rFonts w:ascii="Gilroy" w:hAnsi="Gilroy" w:cstheme="majorBidi"/>
          <w:kern w:val="2"/>
          <w:lang w:val="lv-LV" w:eastAsia="lv-LV"/>
        </w:rPr>
        <w:t>š</w:t>
      </w:r>
      <w:r w:rsidR="6CD49B27" w:rsidRPr="002E13FF">
        <w:rPr>
          <w:rFonts w:ascii="Gilroy" w:hAnsi="Gilroy" w:cstheme="majorBidi"/>
          <w:kern w:val="2"/>
          <w:lang w:val="lv-LV" w:eastAsia="lv-LV"/>
        </w:rPr>
        <w:t xml:space="preserve"> atbilst</w:t>
      </w:r>
      <w:r w:rsidRPr="002E13FF">
        <w:rPr>
          <w:rFonts w:ascii="Gilroy" w:hAnsi="Gilroy" w:cstheme="majorBidi"/>
          <w:kern w:val="2"/>
          <w:lang w:val="lv-LV" w:eastAsia="lv-LV"/>
        </w:rPr>
        <w:t xml:space="preserve"> Nolikuma 9.4.</w:t>
      </w:r>
      <w:r w:rsidR="6CD49B27" w:rsidRPr="002E13FF">
        <w:rPr>
          <w:rFonts w:ascii="Gilroy" w:hAnsi="Gilroy" w:cstheme="majorBidi"/>
          <w:kern w:val="2"/>
          <w:lang w:val="lv-LV" w:eastAsia="lv-LV"/>
        </w:rPr>
        <w:t>2</w:t>
      </w:r>
      <w:r w:rsidRPr="002E13FF">
        <w:rPr>
          <w:rFonts w:ascii="Gilroy" w:hAnsi="Gilroy" w:cstheme="majorBidi"/>
          <w:kern w:val="2"/>
          <w:lang w:val="lv-LV" w:eastAsia="lv-LV"/>
        </w:rPr>
        <w:t>. apakšpunktā noteiktajām prasībām</w:t>
      </w:r>
      <w:r w:rsidR="6CD49B27" w:rsidRPr="002E13FF">
        <w:rPr>
          <w:rFonts w:ascii="Gilroy" w:hAnsi="Gilroy" w:cstheme="majorBidi"/>
          <w:kern w:val="2"/>
          <w:lang w:val="lv-LV" w:eastAsia="lv-LV"/>
        </w:rPr>
        <w:t xml:space="preserve">: </w:t>
      </w:r>
    </w:p>
    <w:tbl>
      <w:tblPr>
        <w:tblStyle w:val="TableGrid"/>
        <w:tblW w:w="8784" w:type="dxa"/>
        <w:tblLayout w:type="fixed"/>
        <w:tblLook w:val="04A0" w:firstRow="1" w:lastRow="0" w:firstColumn="1" w:lastColumn="0" w:noHBand="0" w:noVBand="1"/>
      </w:tblPr>
      <w:tblGrid>
        <w:gridCol w:w="988"/>
        <w:gridCol w:w="4819"/>
        <w:gridCol w:w="2977"/>
      </w:tblGrid>
      <w:tr w:rsidR="00D11188" w:rsidRPr="002E13FF" w14:paraId="3E3C6DCF" w14:textId="5E67A2F9" w:rsidTr="00D11188">
        <w:tc>
          <w:tcPr>
            <w:tcW w:w="988" w:type="dxa"/>
            <w:shd w:val="clear" w:color="auto" w:fill="D9E2F3" w:themeFill="accent1" w:themeFillTint="33"/>
            <w:vAlign w:val="center"/>
          </w:tcPr>
          <w:p w14:paraId="34015FE8" w14:textId="5B25E347" w:rsidR="00D11188" w:rsidRPr="002E13FF" w:rsidRDefault="00D11188" w:rsidP="00A069F7">
            <w:pPr>
              <w:pStyle w:val="ListParagraph"/>
              <w:ind w:left="0"/>
              <w:contextualSpacing w:val="0"/>
              <w:jc w:val="center"/>
              <w:rPr>
                <w:rFonts w:ascii="Gilroy" w:hAnsi="Gilroy" w:cstheme="majorHAnsi"/>
                <w:sz w:val="22"/>
                <w:szCs w:val="22"/>
                <w:lang w:val="lv-LV"/>
              </w:rPr>
            </w:pPr>
            <w:r w:rsidRPr="002E13FF">
              <w:rPr>
                <w:rFonts w:ascii="Gilroy" w:hAnsi="Gilroy" w:cstheme="majorHAnsi"/>
                <w:sz w:val="22"/>
                <w:szCs w:val="22"/>
                <w:lang w:val="lv-LV"/>
              </w:rPr>
              <w:t>1.</w:t>
            </w:r>
          </w:p>
        </w:tc>
        <w:tc>
          <w:tcPr>
            <w:tcW w:w="4819" w:type="dxa"/>
            <w:shd w:val="clear" w:color="auto" w:fill="D9E2F3" w:themeFill="accent1" w:themeFillTint="33"/>
            <w:vAlign w:val="center"/>
          </w:tcPr>
          <w:p w14:paraId="33C906AC" w14:textId="5A462656" w:rsidR="00D11188" w:rsidRPr="002E13FF" w:rsidRDefault="00D11188" w:rsidP="00A069F7">
            <w:pPr>
              <w:pStyle w:val="ListParagraph"/>
              <w:ind w:left="0"/>
              <w:contextualSpacing w:val="0"/>
              <w:jc w:val="center"/>
              <w:rPr>
                <w:rFonts w:ascii="Gilroy" w:hAnsi="Gilroy" w:cstheme="majorHAnsi"/>
                <w:sz w:val="22"/>
                <w:szCs w:val="22"/>
                <w:lang w:val="lv-LV"/>
              </w:rPr>
            </w:pPr>
            <w:r w:rsidRPr="002E13FF">
              <w:rPr>
                <w:rFonts w:ascii="Gilroy" w:hAnsi="Gilroy" w:cstheme="majorHAnsi"/>
                <w:sz w:val="22"/>
                <w:szCs w:val="22"/>
                <w:lang w:val="lv-LV"/>
              </w:rPr>
              <w:t>Pasūtītāja izvirzīta prasība</w:t>
            </w:r>
          </w:p>
        </w:tc>
        <w:tc>
          <w:tcPr>
            <w:tcW w:w="2977" w:type="dxa"/>
            <w:shd w:val="clear" w:color="auto" w:fill="D9E2F3" w:themeFill="accent1" w:themeFillTint="33"/>
            <w:vAlign w:val="center"/>
          </w:tcPr>
          <w:p w14:paraId="298D95AD" w14:textId="76776B98" w:rsidR="00D11188" w:rsidRPr="002E13FF" w:rsidRDefault="00D11188" w:rsidP="00A069F7">
            <w:pPr>
              <w:jc w:val="center"/>
              <w:rPr>
                <w:rFonts w:ascii="Gilroy" w:hAnsi="Gilroy" w:cstheme="majorHAnsi"/>
                <w:sz w:val="22"/>
                <w:szCs w:val="22"/>
                <w:lang w:val="lv-LV"/>
              </w:rPr>
            </w:pPr>
            <w:r w:rsidRPr="002E13FF">
              <w:rPr>
                <w:rFonts w:ascii="Gilroy" w:hAnsi="Gilroy" w:cstheme="majorHAnsi"/>
                <w:sz w:val="22"/>
                <w:szCs w:val="22"/>
                <w:lang w:val="lv-LV"/>
              </w:rPr>
              <w:t>Aizpilda Konkursa dalībnieks atbilstoši 9.4.2. punkta prasībām:</w:t>
            </w:r>
          </w:p>
        </w:tc>
      </w:tr>
      <w:tr w:rsidR="00D11188" w:rsidRPr="002E13FF" w14:paraId="3A8F312E" w14:textId="001F77B4" w:rsidTr="00D11188">
        <w:tc>
          <w:tcPr>
            <w:tcW w:w="988" w:type="dxa"/>
            <w:shd w:val="clear" w:color="auto" w:fill="FFFFFF" w:themeFill="background1"/>
          </w:tcPr>
          <w:p w14:paraId="3A455640" w14:textId="39CBDC46" w:rsidR="00D11188" w:rsidRPr="002E13FF" w:rsidRDefault="00D11188" w:rsidP="008E53AA">
            <w:pPr>
              <w:ind w:left="29"/>
              <w:jc w:val="both"/>
              <w:rPr>
                <w:rFonts w:ascii="Gilroy" w:hAnsi="Gilroy" w:cstheme="majorHAnsi"/>
                <w:sz w:val="22"/>
                <w:szCs w:val="22"/>
                <w:lang w:val="lv-LV"/>
              </w:rPr>
            </w:pPr>
            <w:r w:rsidRPr="002E13FF">
              <w:rPr>
                <w:rFonts w:ascii="Gilroy" w:hAnsi="Gilroy" w:cstheme="majorHAnsi"/>
                <w:sz w:val="22"/>
                <w:szCs w:val="22"/>
                <w:lang w:val="lv-LV"/>
              </w:rPr>
              <w:t>1.1.</w:t>
            </w:r>
          </w:p>
        </w:tc>
        <w:tc>
          <w:tcPr>
            <w:tcW w:w="4819" w:type="dxa"/>
            <w:shd w:val="clear" w:color="auto" w:fill="FFFFFF" w:themeFill="background1"/>
          </w:tcPr>
          <w:p w14:paraId="687206D8" w14:textId="4E603D37" w:rsidR="00D11188" w:rsidRPr="002E13FF" w:rsidRDefault="00D11188" w:rsidP="00D11188">
            <w:pPr>
              <w:pStyle w:val="ListParagraph"/>
              <w:ind w:left="0"/>
              <w:contextualSpacing w:val="0"/>
              <w:jc w:val="both"/>
              <w:rPr>
                <w:rFonts w:ascii="Gilroy" w:hAnsi="Gilroy" w:cstheme="majorBidi"/>
                <w:sz w:val="22"/>
                <w:szCs w:val="22"/>
                <w:lang w:val="lv-LV"/>
              </w:rPr>
            </w:pPr>
            <w:r w:rsidRPr="002E13FF">
              <w:rPr>
                <w:rFonts w:ascii="Gilroy" w:hAnsi="Gilroy" w:cstheme="majorHAnsi"/>
                <w:b/>
                <w:bCs/>
                <w:sz w:val="22"/>
                <w:szCs w:val="22"/>
                <w:lang w:val="lv-LV"/>
              </w:rPr>
              <w:t xml:space="preserve">Arhitekts, </w:t>
            </w:r>
            <w:r w:rsidRPr="002E13FF">
              <w:rPr>
                <w:rFonts w:ascii="Gilroy" w:hAnsi="Gilroy" w:cstheme="majorHAnsi"/>
                <w:sz w:val="22"/>
                <w:szCs w:val="22"/>
                <w:lang w:val="lv-LV"/>
              </w:rPr>
              <w:t xml:space="preserve">kuram ir sertifikāts arhitekta praksē un pieredze </w:t>
            </w:r>
            <w:r w:rsidRPr="002E13FF">
              <w:rPr>
                <w:rFonts w:ascii="Gilroy" w:hAnsi="Gilroy" w:cstheme="majorBidi"/>
                <w:sz w:val="22"/>
                <w:szCs w:val="22"/>
                <w:lang w:val="lv-LV"/>
              </w:rPr>
              <w:t>ne vairāk kā 7 (septiņos) iepriekšējos gados (2018., 2019., 2020., 2021., 2022., 2023. un 2024. gadā kā  arī periodā līdz Meta iesniegšanas dienai)</w:t>
            </w:r>
            <w:r w:rsidRPr="002E13FF">
              <w:rPr>
                <w:rFonts w:ascii="Gilroy" w:hAnsi="Gilroy" w:cstheme="majorHAnsi"/>
                <w:sz w:val="22"/>
                <w:szCs w:val="22"/>
                <w:lang w:val="lv-LV"/>
              </w:rPr>
              <w:t xml:space="preserve">  </w:t>
            </w:r>
            <w:r w:rsidRPr="002E13FF">
              <w:rPr>
                <w:rFonts w:ascii="Gilroy" w:hAnsi="Gilroy" w:cstheme="majorBidi"/>
                <w:sz w:val="22"/>
                <w:szCs w:val="22"/>
                <w:lang w:val="lv-LV"/>
              </w:rPr>
              <w:t xml:space="preserve">vismaz viena būvprojekta Būvniecības informācijas modelēšanas (turpmāk – BIM) vidē izstrādē ar nosacījumu, ka  ir projektēta nedzīvojamas ēkas (izņemot noliktavu, garāžu un lauksaimniecības ēku) </w:t>
            </w:r>
            <w:r w:rsidRPr="002E13FF">
              <w:rPr>
                <w:rFonts w:ascii="Gilroy" w:hAnsi="Gilroy" w:cstheme="majorHAnsi"/>
                <w:sz w:val="22"/>
                <w:szCs w:val="22"/>
                <w:lang w:val="lv-LV"/>
              </w:rPr>
              <w:t xml:space="preserve"> </w:t>
            </w:r>
            <w:r w:rsidR="00FD411A" w:rsidRPr="002E13FF">
              <w:rPr>
                <w:rFonts w:ascii="Gilroy" w:hAnsi="Gilroy" w:cstheme="majorHAnsi"/>
                <w:sz w:val="22"/>
                <w:szCs w:val="22"/>
                <w:lang w:val="lv-LV"/>
              </w:rPr>
              <w:t>ar</w:t>
            </w:r>
            <w:r w:rsidRPr="002E13FF">
              <w:rPr>
                <w:rFonts w:ascii="Gilroy" w:hAnsi="Gilroy" w:cstheme="majorHAnsi"/>
                <w:sz w:val="22"/>
                <w:szCs w:val="22"/>
                <w:lang w:val="lv-LV"/>
              </w:rPr>
              <w:t xml:space="preserve"> </w:t>
            </w:r>
            <w:r w:rsidR="00FD411A" w:rsidRPr="002E13FF">
              <w:rPr>
                <w:rFonts w:ascii="Gilroy" w:hAnsi="Gilroy" w:cstheme="majorBidi"/>
                <w:sz w:val="22"/>
                <w:szCs w:val="22"/>
                <w:lang w:val="lv-LV"/>
              </w:rPr>
              <w:t>kopējo platību vismaz 3000 m</w:t>
            </w:r>
            <w:r w:rsidR="00FD411A" w:rsidRPr="002E13FF">
              <w:rPr>
                <w:rFonts w:ascii="Gilroy" w:hAnsi="Gilroy" w:cstheme="majorBidi"/>
                <w:sz w:val="22"/>
                <w:szCs w:val="22"/>
                <w:vertAlign w:val="superscript"/>
                <w:lang w:val="lv-LV"/>
              </w:rPr>
              <w:t>2</w:t>
            </w:r>
            <w:r w:rsidR="00FD411A" w:rsidRPr="002E13FF">
              <w:rPr>
                <w:rFonts w:ascii="Gilroy" w:hAnsi="Gilroy" w:cstheme="majorBidi"/>
                <w:sz w:val="22"/>
                <w:szCs w:val="22"/>
                <w:lang w:val="lv-LV"/>
              </w:rPr>
              <w:t xml:space="preserve"> </w:t>
            </w:r>
            <w:r w:rsidRPr="002E13FF">
              <w:rPr>
                <w:rFonts w:ascii="Gilroy" w:hAnsi="Gilroy" w:cstheme="majorBidi"/>
                <w:sz w:val="22"/>
                <w:szCs w:val="22"/>
                <w:lang w:val="lv-LV"/>
              </w:rPr>
              <w:t xml:space="preserve">izbūve un būvprojekts </w:t>
            </w:r>
            <w:r w:rsidRPr="002E13FF">
              <w:rPr>
                <w:rFonts w:ascii="Gilroy" w:hAnsi="Gilroy"/>
                <w:sz w:val="22"/>
                <w:szCs w:val="22"/>
                <w:lang w:val="lv-LV"/>
              </w:rPr>
              <w:t>ir pilnībā pabeigts un akceptēts (saņemta atzīme par projektēšanas nosacījumu izpildi) normatīvajos aktos noteiktajā kārtībā.</w:t>
            </w:r>
          </w:p>
          <w:p w14:paraId="110AB60F" w14:textId="7EF40CFA" w:rsidR="00D11188" w:rsidRPr="002E13FF" w:rsidRDefault="00D11188" w:rsidP="00D11188">
            <w:pPr>
              <w:jc w:val="both"/>
              <w:rPr>
                <w:rFonts w:ascii="Gilroy" w:hAnsi="Gilroy" w:cstheme="majorHAnsi"/>
                <w:sz w:val="22"/>
                <w:szCs w:val="22"/>
                <w:lang w:val="lv-LV"/>
              </w:rPr>
            </w:pPr>
          </w:p>
        </w:tc>
        <w:tc>
          <w:tcPr>
            <w:tcW w:w="2977" w:type="dxa"/>
            <w:shd w:val="clear" w:color="auto" w:fill="FFFFFF" w:themeFill="background1"/>
          </w:tcPr>
          <w:p w14:paraId="392BBF6C" w14:textId="283575D8" w:rsidR="00D11188" w:rsidRPr="002E13FF" w:rsidRDefault="00D11188" w:rsidP="008E53AA">
            <w:pPr>
              <w:jc w:val="both"/>
              <w:rPr>
                <w:rFonts w:ascii="Gilroy" w:hAnsi="Gilroy" w:cstheme="majorHAnsi"/>
                <w:b/>
                <w:bCs/>
                <w:sz w:val="22"/>
                <w:szCs w:val="22"/>
                <w:lang w:val="lv-LV"/>
              </w:rPr>
            </w:pPr>
            <w:r w:rsidRPr="002E13FF">
              <w:rPr>
                <w:rFonts w:ascii="Gilroy" w:hAnsi="Gilroy" w:cstheme="majorHAnsi"/>
                <w:b/>
                <w:bCs/>
                <w:sz w:val="22"/>
                <w:szCs w:val="22"/>
                <w:lang w:val="lv-LV"/>
              </w:rPr>
              <w:t>Arhitekts</w:t>
            </w:r>
          </w:p>
          <w:p w14:paraId="09D7F31E" w14:textId="25F69784" w:rsidR="00D11188" w:rsidRPr="002E13FF" w:rsidRDefault="00D11188" w:rsidP="008E53AA">
            <w:pPr>
              <w:jc w:val="both"/>
              <w:rPr>
                <w:rFonts w:ascii="Gilroy" w:hAnsi="Gilroy" w:cstheme="majorHAnsi"/>
                <w:sz w:val="22"/>
                <w:szCs w:val="22"/>
                <w:lang w:val="lv-LV"/>
              </w:rPr>
            </w:pPr>
          </w:p>
        </w:tc>
      </w:tr>
    </w:tbl>
    <w:p w14:paraId="69C65655" w14:textId="1A4E78D1" w:rsidR="00B306C6" w:rsidRPr="002E13FF" w:rsidRDefault="00B306C6" w:rsidP="00B306C6">
      <w:pPr>
        <w:pStyle w:val="NoSpacing"/>
        <w:spacing w:line="276" w:lineRule="auto"/>
        <w:jc w:val="both"/>
        <w:rPr>
          <w:rFonts w:ascii="Gilroy" w:hAnsi="Gilroy" w:cstheme="majorHAnsi"/>
          <w:kern w:val="2"/>
          <w:lang w:val="lv-LV" w:eastAsia="lv-LV"/>
        </w:rPr>
      </w:pPr>
    </w:p>
    <w:p w14:paraId="5A9B02BA" w14:textId="7905A210" w:rsidR="00FE1592" w:rsidRPr="002E13FF" w:rsidRDefault="00FE1592" w:rsidP="00FE1592">
      <w:pPr>
        <w:spacing w:after="0" w:line="240" w:lineRule="auto"/>
        <w:jc w:val="center"/>
        <w:rPr>
          <w:rFonts w:ascii="Gilroy" w:hAnsi="Gilroy" w:cstheme="majorHAnsi"/>
          <w:kern w:val="1"/>
          <w:u w:color="000000"/>
          <w:lang w:val="lv-LV" w:eastAsia="lv-LV"/>
        </w:rPr>
      </w:pPr>
      <w:r w:rsidRPr="002E13FF">
        <w:rPr>
          <w:rFonts w:ascii="Gilroy" w:hAnsi="Gilroy" w:cstheme="majorHAnsi"/>
          <w:kern w:val="2"/>
          <w:lang w:val="lv-LV" w:eastAsia="lv-LV"/>
        </w:rPr>
        <w:t>Paraksts:</w:t>
      </w:r>
      <w:r w:rsidRPr="002E13FF">
        <w:rPr>
          <w:rFonts w:ascii="Gilroy" w:hAnsi="Gilroy" w:cstheme="majorHAnsi"/>
          <w:kern w:val="1"/>
          <w:u w:color="000000"/>
          <w:lang w:val="lv-LV" w:eastAsia="lv-LV"/>
        </w:rPr>
        <w:t>________________________________________________________________</w:t>
      </w:r>
    </w:p>
    <w:p w14:paraId="07C47D61" w14:textId="41ADAF35" w:rsidR="00FE1592" w:rsidRPr="002E13FF" w:rsidRDefault="00FE1592" w:rsidP="00FE1592">
      <w:pPr>
        <w:widowControl w:val="0"/>
        <w:suppressAutoHyphens/>
        <w:spacing w:after="0" w:line="240" w:lineRule="auto"/>
        <w:jc w:val="center"/>
        <w:rPr>
          <w:rFonts w:ascii="Gilroy" w:hAnsi="Gilroy" w:cstheme="majorHAnsi"/>
          <w:bCs/>
          <w:lang w:val="lv-LV" w:eastAsia="lv-LV"/>
        </w:rPr>
      </w:pPr>
      <w:r w:rsidRPr="002E13FF">
        <w:rPr>
          <w:rFonts w:ascii="Gilroy" w:hAnsi="Gilroy" w:cstheme="majorHAnsi"/>
          <w:kern w:val="1"/>
          <w:u w:color="000000"/>
          <w:lang w:val="lv-LV" w:eastAsia="lv-LV"/>
        </w:rPr>
        <w:t>(paraksta atšifrējums – vārds, uzvārds, ieņemamais amats)</w:t>
      </w:r>
    </w:p>
    <w:p w14:paraId="2491C333" w14:textId="6415331B" w:rsidR="005E4419" w:rsidRPr="002E13FF" w:rsidRDefault="00FE1592" w:rsidP="00FE1592">
      <w:pPr>
        <w:widowControl w:val="0"/>
        <w:suppressAutoHyphens/>
        <w:spacing w:after="120"/>
        <w:jc w:val="center"/>
        <w:rPr>
          <w:rFonts w:ascii="Gilroy" w:hAnsi="Gilroy" w:cstheme="majorHAnsi"/>
          <w:bCs/>
          <w:kern w:val="1"/>
          <w:u w:color="000000"/>
          <w:lang w:val="lv-LV" w:eastAsia="lv-LV"/>
        </w:rPr>
      </w:pPr>
      <w:r w:rsidRPr="002E13FF">
        <w:rPr>
          <w:rFonts w:ascii="Gilroy" w:hAnsi="Gilroy" w:cstheme="majorHAnsi"/>
          <w:kern w:val="1"/>
          <w:u w:color="000000"/>
          <w:lang w:val="lv-LV" w:eastAsia="lv-LV"/>
        </w:rPr>
        <w:t>/vietas nosaukums, gads, mēnesis, datums/</w:t>
      </w:r>
    </w:p>
    <w:p w14:paraId="23412F83" w14:textId="77777777" w:rsidR="00FE1592" w:rsidRPr="002E13FF" w:rsidRDefault="00FE1592" w:rsidP="00DF68A9">
      <w:pPr>
        <w:rPr>
          <w:rFonts w:ascii="Gilroy" w:hAnsi="Gilroy" w:cstheme="majorHAnsi"/>
          <w:lang w:val="lv-LV" w:eastAsia="lv-LV"/>
        </w:rPr>
      </w:pPr>
    </w:p>
    <w:p w14:paraId="35D23D33" w14:textId="4DE9F3F7" w:rsidR="00DF68A9" w:rsidRPr="002E13FF" w:rsidRDefault="00DF68A9" w:rsidP="00DF68A9">
      <w:pPr>
        <w:rPr>
          <w:rFonts w:ascii="Gilroy" w:hAnsi="Gilroy" w:cstheme="majorHAnsi"/>
          <w:kern w:val="1"/>
          <w:u w:color="000000"/>
          <w:lang w:val="lv-LV" w:eastAsia="lv-LV"/>
        </w:rPr>
      </w:pPr>
      <w:r w:rsidRPr="002E13FF">
        <w:rPr>
          <w:rFonts w:ascii="Gilroy" w:hAnsi="Gilroy" w:cstheme="majorHAnsi"/>
          <w:lang w:val="lv-LV" w:eastAsia="lv-LV"/>
        </w:rPr>
        <w:br w:type="page"/>
      </w:r>
    </w:p>
    <w:p w14:paraId="3DE40986" w14:textId="77777777" w:rsidR="00B306C6" w:rsidRPr="002E13FF" w:rsidRDefault="00B306C6" w:rsidP="00DF68A9">
      <w:pPr>
        <w:suppressAutoHyphens/>
        <w:jc w:val="center"/>
        <w:rPr>
          <w:rFonts w:ascii="Gilroy" w:hAnsi="Gilroy" w:cstheme="majorHAnsi"/>
          <w:b/>
          <w:bCs/>
          <w:kern w:val="1"/>
          <w:u w:color="000000"/>
          <w:lang w:val="lv-LV" w:eastAsia="lv-LV"/>
        </w:rPr>
        <w:sectPr w:rsidR="00B306C6" w:rsidRPr="002E13FF" w:rsidSect="00D11188">
          <w:pgSz w:w="11906" w:h="16838"/>
          <w:pgMar w:top="1701" w:right="1134" w:bottom="1701" w:left="1134" w:header="709" w:footer="584" w:gutter="0"/>
          <w:cols w:space="708"/>
          <w:docGrid w:linePitch="360"/>
        </w:sectPr>
      </w:pPr>
    </w:p>
    <w:p w14:paraId="3D2D9D8B" w14:textId="1A01A881" w:rsidR="00F31ECA" w:rsidRPr="002E13FF" w:rsidRDefault="00F31ECA" w:rsidP="00F31ECA">
      <w:pPr>
        <w:pStyle w:val="ListParagraph"/>
        <w:ind w:left="360"/>
        <w:jc w:val="right"/>
        <w:rPr>
          <w:rFonts w:ascii="Gilroy" w:hAnsi="Gilroy" w:cstheme="majorHAnsi"/>
          <w:b/>
          <w:bCs/>
          <w:lang w:val="lv-LV" w:eastAsia="lv-LV"/>
        </w:rPr>
      </w:pPr>
      <w:r w:rsidRPr="002E13FF">
        <w:rPr>
          <w:rFonts w:ascii="Gilroy" w:hAnsi="Gilroy" w:cstheme="majorHAnsi"/>
          <w:b/>
          <w:bCs/>
          <w:lang w:val="lv-LV" w:eastAsia="lv-LV"/>
        </w:rPr>
        <w:lastRenderedPageBreak/>
        <w:t>NOLIKUMA</w:t>
      </w:r>
    </w:p>
    <w:p w14:paraId="74C0DC55" w14:textId="145BD669" w:rsidR="00DF68A9" w:rsidRPr="002E13FF" w:rsidRDefault="00DF68A9" w:rsidP="00DF68A9">
      <w:pPr>
        <w:pStyle w:val="ListParagraph"/>
        <w:ind w:left="360"/>
        <w:jc w:val="right"/>
        <w:rPr>
          <w:rFonts w:ascii="Gilroy" w:hAnsi="Gilroy" w:cstheme="majorHAnsi"/>
          <w:bCs/>
          <w:lang w:val="lv-LV" w:eastAsia="lv-LV"/>
        </w:rPr>
      </w:pPr>
      <w:r w:rsidRPr="002E13FF">
        <w:rPr>
          <w:rFonts w:ascii="Gilroy" w:hAnsi="Gilroy" w:cstheme="majorHAnsi"/>
          <w:bCs/>
          <w:lang w:val="lv-LV" w:eastAsia="lv-LV"/>
        </w:rPr>
        <w:t>6.</w:t>
      </w:r>
      <w:r w:rsidR="00904753" w:rsidRPr="002E13FF">
        <w:rPr>
          <w:rFonts w:ascii="Gilroy" w:hAnsi="Gilroy" w:cstheme="majorHAnsi"/>
          <w:bCs/>
          <w:lang w:val="lv-LV" w:eastAsia="lv-LV"/>
        </w:rPr>
        <w:t> </w:t>
      </w:r>
      <w:r w:rsidRPr="002E13FF">
        <w:rPr>
          <w:rFonts w:ascii="Gilroy" w:hAnsi="Gilroy" w:cstheme="majorHAnsi"/>
          <w:bCs/>
          <w:lang w:val="lv-LV" w:eastAsia="lv-LV"/>
        </w:rPr>
        <w:t>pielikums</w:t>
      </w:r>
    </w:p>
    <w:p w14:paraId="2467B6FF" w14:textId="77777777" w:rsidR="00DF68A9" w:rsidRPr="002E13FF" w:rsidRDefault="00DF68A9" w:rsidP="00DF68A9">
      <w:pPr>
        <w:pStyle w:val="ListParagraph"/>
        <w:ind w:left="360"/>
        <w:jc w:val="right"/>
        <w:rPr>
          <w:rFonts w:ascii="Gilroy" w:hAnsi="Gilroy" w:cstheme="majorHAnsi"/>
          <w:b/>
          <w:bCs/>
          <w:lang w:val="lv-LV" w:eastAsia="lv-LV"/>
        </w:rPr>
      </w:pPr>
    </w:p>
    <w:p w14:paraId="39E40A36" w14:textId="76041F09" w:rsidR="00DF68A9" w:rsidRPr="002E13FF" w:rsidRDefault="00DF68A9" w:rsidP="00DF68A9">
      <w:pPr>
        <w:jc w:val="center"/>
        <w:rPr>
          <w:rFonts w:ascii="Gilroy" w:hAnsi="Gilroy" w:cstheme="majorHAnsi"/>
          <w:b/>
          <w:lang w:val="lv-LV"/>
        </w:rPr>
      </w:pPr>
      <w:r w:rsidRPr="002E13FF">
        <w:rPr>
          <w:rFonts w:ascii="Gilroy" w:hAnsi="Gilroy" w:cstheme="majorHAnsi"/>
          <w:b/>
          <w:lang w:val="lv-LV"/>
        </w:rPr>
        <w:t xml:space="preserve">PROGNOZĒTO BŪVPROJEKTA IZSTRĀDES UN </w:t>
      </w:r>
      <w:r w:rsidR="007F6949" w:rsidRPr="002E13FF">
        <w:rPr>
          <w:rFonts w:ascii="Gilroy" w:hAnsi="Gilroy" w:cstheme="majorHAnsi"/>
          <w:b/>
          <w:lang w:val="lv-LV"/>
        </w:rPr>
        <w:t>AUTORUZRAUDZĪBAS</w:t>
      </w:r>
      <w:r w:rsidRPr="002E13FF">
        <w:rPr>
          <w:rFonts w:ascii="Gilroy" w:hAnsi="Gilroy" w:cstheme="majorHAnsi"/>
          <w:b/>
          <w:lang w:val="lv-LV"/>
        </w:rPr>
        <w:t xml:space="preserve"> ORIENTĒJOŠO IZMAKSU PIEDĀVĀJUMS</w:t>
      </w:r>
    </w:p>
    <w:p w14:paraId="7C688E95" w14:textId="77777777" w:rsidR="00DF68A9" w:rsidRPr="002E13FF" w:rsidRDefault="00DF68A9" w:rsidP="00DF68A9">
      <w:pPr>
        <w:jc w:val="center"/>
        <w:rPr>
          <w:rFonts w:ascii="Gilroy" w:hAnsi="Gilroy" w:cstheme="majorHAnsi"/>
          <w:b/>
          <w:lang w:val="lv-LV"/>
        </w:rPr>
      </w:pPr>
    </w:p>
    <w:p w14:paraId="4277246F" w14:textId="172790C9" w:rsidR="009C4AB4" w:rsidRPr="002E13FF" w:rsidRDefault="009C4AB4" w:rsidP="009C4AB4">
      <w:pPr>
        <w:spacing w:after="0" w:line="240" w:lineRule="auto"/>
        <w:jc w:val="center"/>
        <w:rPr>
          <w:rFonts w:ascii="Gilroy" w:hAnsi="Gilroy" w:cstheme="majorHAnsi"/>
          <w:lang w:val="lv-LV"/>
        </w:rPr>
      </w:pPr>
      <w:r w:rsidRPr="002E13FF">
        <w:rPr>
          <w:rFonts w:ascii="Gilroy" w:hAnsi="Gilroy" w:cstheme="majorHAnsi"/>
          <w:lang w:val="lv-LV"/>
        </w:rPr>
        <w:t xml:space="preserve">ATKLĀTĀ METU KONKURSĀ </w:t>
      </w:r>
    </w:p>
    <w:p w14:paraId="6FBD9A6D" w14:textId="1B77986C" w:rsidR="009C4AB4" w:rsidRPr="002E13FF" w:rsidRDefault="007F6949" w:rsidP="009C4AB4">
      <w:pPr>
        <w:spacing w:after="0" w:line="240" w:lineRule="auto"/>
        <w:jc w:val="center"/>
        <w:rPr>
          <w:rFonts w:ascii="Gilroy" w:hAnsi="Gilroy" w:cstheme="majorHAnsi"/>
          <w:b/>
          <w:bCs/>
          <w:lang w:val="lv-LV"/>
        </w:rPr>
      </w:pPr>
      <w:r w:rsidRPr="002E13FF">
        <w:rPr>
          <w:rFonts w:ascii="Gilroy" w:hAnsi="Gilroy" w:cstheme="majorHAnsi"/>
          <w:b/>
          <w:bCs/>
          <w:lang w:val="lv-LV"/>
        </w:rPr>
        <w:t xml:space="preserve">„2. TROLEJBUSU PARKA PĀRBŪVE RĪGĀ, JELGAVAS IELĀ 37“ </w:t>
      </w:r>
    </w:p>
    <w:p w14:paraId="267D0794" w14:textId="77777777" w:rsidR="00DF68A9" w:rsidRPr="002E13FF" w:rsidRDefault="00DF68A9" w:rsidP="00DF68A9">
      <w:pPr>
        <w:rPr>
          <w:rFonts w:ascii="Gilroy" w:hAnsi="Gilroy" w:cstheme="majorHAnsi"/>
          <w:bCs/>
          <w:kern w:val="1"/>
          <w:u w:color="000000"/>
          <w:lang w:val="lv-LV" w:eastAsia="lv-LV"/>
        </w:rPr>
      </w:pPr>
    </w:p>
    <w:p w14:paraId="25987F20" w14:textId="77777777" w:rsidR="00DF68A9" w:rsidRPr="002E13FF" w:rsidRDefault="00DF68A9" w:rsidP="00DF68A9">
      <w:pPr>
        <w:pStyle w:val="ListParagraph"/>
        <w:spacing w:after="120"/>
        <w:ind w:left="360"/>
        <w:rPr>
          <w:rFonts w:ascii="Gilroy" w:hAnsi="Gilroy" w:cstheme="majorHAnsi"/>
          <w:lang w:val="lv-LV" w:eastAsia="lv-LV"/>
        </w:rPr>
      </w:pPr>
      <w:r w:rsidRPr="002E13FF">
        <w:rPr>
          <w:rFonts w:ascii="Gilroy" w:hAnsi="Gilroy" w:cstheme="majorHAnsi"/>
          <w:lang w:val="lv-LV" w:eastAsia="lv-LV"/>
        </w:rPr>
        <w:t>__________________/Devīze/</w:t>
      </w:r>
    </w:p>
    <w:tbl>
      <w:tblPr>
        <w:tblStyle w:val="TableGrid"/>
        <w:tblW w:w="8282" w:type="dxa"/>
        <w:tblInd w:w="360" w:type="dxa"/>
        <w:tblLook w:val="04A0" w:firstRow="1" w:lastRow="0" w:firstColumn="1" w:lastColumn="0" w:noHBand="0" w:noVBand="1"/>
      </w:tblPr>
      <w:tblGrid>
        <w:gridCol w:w="6014"/>
        <w:gridCol w:w="2268"/>
      </w:tblGrid>
      <w:tr w:rsidR="00DF512C" w:rsidRPr="002E13FF" w14:paraId="25CB1D4D" w14:textId="77777777" w:rsidTr="00606D4E">
        <w:tc>
          <w:tcPr>
            <w:tcW w:w="6014" w:type="dxa"/>
            <w:vAlign w:val="center"/>
          </w:tcPr>
          <w:p w14:paraId="01751362" w14:textId="77777777" w:rsidR="006D2B61" w:rsidRPr="002E13FF" w:rsidRDefault="006D2B61" w:rsidP="007F6949">
            <w:pPr>
              <w:pStyle w:val="ListParagraph"/>
              <w:spacing w:after="120"/>
              <w:ind w:left="0"/>
              <w:jc w:val="both"/>
              <w:rPr>
                <w:rFonts w:ascii="Gilroy" w:hAnsi="Gilroy" w:cstheme="majorHAnsi"/>
                <w:b/>
                <w:bCs/>
                <w:sz w:val="22"/>
                <w:szCs w:val="22"/>
                <w:lang w:val="lv-LV" w:eastAsia="lv-LV"/>
              </w:rPr>
            </w:pPr>
            <w:r w:rsidRPr="002E13FF">
              <w:rPr>
                <w:rFonts w:ascii="Gilroy" w:hAnsi="Gilroy" w:cstheme="majorHAnsi"/>
                <w:b/>
                <w:bCs/>
                <w:sz w:val="22"/>
                <w:szCs w:val="22"/>
                <w:lang w:val="lv-LV" w:eastAsia="lv-LV"/>
              </w:rPr>
              <w:t>Nosaukums</w:t>
            </w:r>
          </w:p>
        </w:tc>
        <w:tc>
          <w:tcPr>
            <w:tcW w:w="2268" w:type="dxa"/>
            <w:vAlign w:val="center"/>
          </w:tcPr>
          <w:p w14:paraId="03755851" w14:textId="77777777" w:rsidR="006D2B61" w:rsidRPr="002E13FF" w:rsidRDefault="006D2B61" w:rsidP="00606D4E">
            <w:pPr>
              <w:pStyle w:val="ListParagraph"/>
              <w:spacing w:after="120"/>
              <w:ind w:left="0"/>
              <w:jc w:val="center"/>
              <w:rPr>
                <w:rFonts w:ascii="Gilroy" w:hAnsi="Gilroy" w:cstheme="majorHAnsi"/>
                <w:b/>
                <w:bCs/>
                <w:sz w:val="22"/>
                <w:szCs w:val="22"/>
                <w:lang w:val="lv-LV" w:eastAsia="lv-LV"/>
              </w:rPr>
            </w:pPr>
            <w:r w:rsidRPr="002E13FF">
              <w:rPr>
                <w:rFonts w:ascii="Gilroy" w:hAnsi="Gilroy" w:cstheme="majorHAnsi"/>
                <w:b/>
                <w:bCs/>
                <w:sz w:val="22"/>
                <w:szCs w:val="22"/>
                <w:lang w:val="lv-LV" w:eastAsia="lv-LV"/>
              </w:rPr>
              <w:t>KOPĀ</w:t>
            </w:r>
          </w:p>
          <w:p w14:paraId="47C9DA5E" w14:textId="77777777" w:rsidR="006D2B61" w:rsidRPr="002E13FF" w:rsidRDefault="006D2B61" w:rsidP="00606D4E">
            <w:pPr>
              <w:pStyle w:val="ListParagraph"/>
              <w:spacing w:after="120"/>
              <w:ind w:left="0"/>
              <w:jc w:val="center"/>
              <w:rPr>
                <w:rFonts w:ascii="Gilroy" w:hAnsi="Gilroy" w:cstheme="majorHAnsi"/>
                <w:b/>
                <w:bCs/>
                <w:sz w:val="22"/>
                <w:szCs w:val="22"/>
                <w:lang w:val="lv-LV" w:eastAsia="lv-LV"/>
              </w:rPr>
            </w:pPr>
            <w:r w:rsidRPr="002E13FF">
              <w:rPr>
                <w:rFonts w:ascii="Gilroy" w:hAnsi="Gilroy" w:cstheme="majorHAnsi"/>
                <w:b/>
                <w:bCs/>
                <w:sz w:val="22"/>
                <w:szCs w:val="22"/>
                <w:lang w:val="lv-LV" w:eastAsia="lv-LV"/>
              </w:rPr>
              <w:t>EUR bez PVN</w:t>
            </w:r>
          </w:p>
        </w:tc>
      </w:tr>
      <w:tr w:rsidR="00DF512C" w:rsidRPr="002E13FF" w14:paraId="6653F028" w14:textId="77777777" w:rsidTr="006D2B61">
        <w:trPr>
          <w:trHeight w:val="988"/>
        </w:trPr>
        <w:tc>
          <w:tcPr>
            <w:tcW w:w="6014" w:type="dxa"/>
          </w:tcPr>
          <w:p w14:paraId="5418AAB1" w14:textId="1E53F3B9" w:rsidR="006D2B61" w:rsidRPr="002E13FF" w:rsidRDefault="006D2B61" w:rsidP="00AE4445">
            <w:pPr>
              <w:suppressAutoHyphens/>
              <w:spacing w:before="120"/>
              <w:rPr>
                <w:rFonts w:ascii="Gilroy" w:hAnsi="Gilroy" w:cstheme="majorHAnsi"/>
                <w:kern w:val="1"/>
                <w:sz w:val="22"/>
                <w:szCs w:val="22"/>
                <w:u w:color="000000"/>
                <w:lang w:val="lv-LV" w:eastAsia="lv-LV"/>
              </w:rPr>
            </w:pPr>
            <w:r w:rsidRPr="002E13FF">
              <w:rPr>
                <w:rFonts w:ascii="Gilroy" w:hAnsi="Gilroy" w:cstheme="majorHAnsi"/>
                <w:kern w:val="1"/>
                <w:sz w:val="22"/>
                <w:szCs w:val="22"/>
                <w:u w:color="000000"/>
                <w:lang w:val="lv-LV" w:eastAsia="lv-LV"/>
              </w:rPr>
              <w:t>Konkursa objekta</w:t>
            </w:r>
            <w:r w:rsidR="007F6949" w:rsidRPr="002E13FF">
              <w:rPr>
                <w:rFonts w:ascii="Gilroy" w:hAnsi="Gilroy" w:cstheme="majorHAnsi"/>
                <w:kern w:val="1"/>
                <w:sz w:val="22"/>
                <w:szCs w:val="22"/>
                <w:u w:color="000000"/>
                <w:lang w:val="lv-LV" w:eastAsia="lv-LV"/>
              </w:rPr>
              <w:t xml:space="preserve"> </w:t>
            </w:r>
            <w:r w:rsidR="007F6949" w:rsidRPr="002E13FF">
              <w:rPr>
                <w:rFonts w:ascii="Gilroy" w:hAnsi="Gilroy" w:cstheme="majorHAnsi"/>
                <w:b/>
                <w:bCs/>
                <w:kern w:val="1"/>
                <w:sz w:val="22"/>
                <w:szCs w:val="22"/>
                <w:u w:color="000000"/>
                <w:lang w:val="lv-LV" w:eastAsia="lv-LV"/>
              </w:rPr>
              <w:t>„2. TROLEJBUSU PARKA PĀRBŪVE RĪGĀ, JELGAVAS IELĀ 37“</w:t>
            </w:r>
            <w:r w:rsidRPr="002E13FF">
              <w:rPr>
                <w:rFonts w:ascii="Gilroy" w:hAnsi="Gilroy" w:cstheme="majorHAnsi"/>
                <w:b/>
                <w:sz w:val="22"/>
                <w:szCs w:val="22"/>
                <w:lang w:val="lv-LV"/>
              </w:rPr>
              <w:t xml:space="preserve"> </w:t>
            </w:r>
            <w:r w:rsidR="002A4F7D" w:rsidRPr="002E13FF">
              <w:rPr>
                <w:rFonts w:ascii="Gilroy" w:hAnsi="Gilroy" w:cstheme="majorHAnsi"/>
                <w:bCs/>
                <w:sz w:val="22"/>
                <w:szCs w:val="22"/>
                <w:lang w:val="lv-LV"/>
              </w:rPr>
              <w:t>pro</w:t>
            </w:r>
            <w:r w:rsidR="00D938C0" w:rsidRPr="002E13FF">
              <w:rPr>
                <w:rFonts w:ascii="Gilroy" w:hAnsi="Gilroy" w:cstheme="majorHAnsi"/>
                <w:bCs/>
                <w:sz w:val="22"/>
                <w:szCs w:val="22"/>
                <w:lang w:val="lv-LV"/>
              </w:rPr>
              <w:t>gnozētā</w:t>
            </w:r>
            <w:r w:rsidR="00D938C0" w:rsidRPr="002E13FF">
              <w:rPr>
                <w:rFonts w:ascii="Gilroy" w:hAnsi="Gilroy" w:cstheme="majorHAnsi"/>
                <w:b/>
                <w:sz w:val="22"/>
                <w:szCs w:val="22"/>
                <w:lang w:val="lv-LV"/>
              </w:rPr>
              <w:t xml:space="preserve"> </w:t>
            </w:r>
            <w:r w:rsidRPr="002E13FF">
              <w:rPr>
                <w:rFonts w:ascii="Gilroy" w:hAnsi="Gilroy" w:cstheme="majorHAnsi"/>
                <w:kern w:val="1"/>
                <w:sz w:val="22"/>
                <w:szCs w:val="22"/>
                <w:u w:color="000000"/>
                <w:lang w:val="lv-LV" w:eastAsia="lv-LV"/>
              </w:rPr>
              <w:t>būvprojekta izstrādes līgumcena atbilstoši iesniegtajam Metam</w:t>
            </w:r>
          </w:p>
        </w:tc>
        <w:tc>
          <w:tcPr>
            <w:tcW w:w="2268" w:type="dxa"/>
          </w:tcPr>
          <w:p w14:paraId="51593505" w14:textId="77777777" w:rsidR="006D2B61" w:rsidRPr="002E13FF" w:rsidRDefault="006D2B61" w:rsidP="00606D4E">
            <w:pPr>
              <w:pStyle w:val="ListParagraph"/>
              <w:spacing w:after="120"/>
              <w:ind w:left="0"/>
              <w:rPr>
                <w:rFonts w:ascii="Gilroy" w:hAnsi="Gilroy" w:cstheme="majorHAnsi"/>
                <w:sz w:val="22"/>
                <w:szCs w:val="22"/>
                <w:lang w:val="lv-LV" w:eastAsia="lv-LV"/>
              </w:rPr>
            </w:pPr>
          </w:p>
        </w:tc>
      </w:tr>
      <w:tr w:rsidR="00DF512C" w:rsidRPr="002E13FF" w14:paraId="23A9AB14" w14:textId="77777777" w:rsidTr="00606D4E">
        <w:trPr>
          <w:trHeight w:val="837"/>
        </w:trPr>
        <w:tc>
          <w:tcPr>
            <w:tcW w:w="6014" w:type="dxa"/>
          </w:tcPr>
          <w:p w14:paraId="3D312B96" w14:textId="159F6F2C" w:rsidR="006D2B61" w:rsidRPr="002E13FF" w:rsidRDefault="006D2B61" w:rsidP="007F6949">
            <w:pPr>
              <w:jc w:val="both"/>
              <w:rPr>
                <w:rFonts w:ascii="Gilroy" w:hAnsi="Gilroy" w:cstheme="majorHAnsi"/>
                <w:kern w:val="1"/>
                <w:sz w:val="22"/>
                <w:szCs w:val="22"/>
                <w:u w:color="000000"/>
                <w:lang w:val="lv-LV" w:eastAsia="lv-LV"/>
              </w:rPr>
            </w:pPr>
            <w:r w:rsidRPr="002E13FF">
              <w:rPr>
                <w:rFonts w:ascii="Gilroy" w:hAnsi="Gilroy" w:cstheme="majorHAnsi"/>
                <w:kern w:val="1"/>
                <w:sz w:val="22"/>
                <w:szCs w:val="22"/>
                <w:u w:color="000000"/>
                <w:lang w:val="lv-LV" w:eastAsia="lv-LV"/>
              </w:rPr>
              <w:t xml:space="preserve">Konkursa objekta </w:t>
            </w:r>
            <w:r w:rsidR="007F6949" w:rsidRPr="002E13FF">
              <w:rPr>
                <w:rFonts w:ascii="Gilroy" w:hAnsi="Gilroy" w:cstheme="majorHAnsi"/>
                <w:b/>
                <w:bCs/>
                <w:sz w:val="22"/>
                <w:szCs w:val="22"/>
                <w:lang w:val="lv-LV"/>
              </w:rPr>
              <w:t xml:space="preserve">„2. TROLEJBUSU PARKA PĀRBŪVE RĪGĀ, JELGAVAS IELĀ 37“ </w:t>
            </w:r>
            <w:r w:rsidRPr="002E13FF">
              <w:rPr>
                <w:rFonts w:ascii="Gilroy" w:hAnsi="Gilroy" w:cstheme="majorHAnsi"/>
                <w:kern w:val="1"/>
                <w:sz w:val="22"/>
                <w:szCs w:val="22"/>
                <w:u w:color="000000"/>
                <w:lang w:val="lv-LV" w:eastAsia="lv-LV"/>
              </w:rPr>
              <w:t>prognozētā autoruzraudzības līgumcena</w:t>
            </w:r>
          </w:p>
        </w:tc>
        <w:tc>
          <w:tcPr>
            <w:tcW w:w="2268" w:type="dxa"/>
          </w:tcPr>
          <w:p w14:paraId="2261F967" w14:textId="77777777" w:rsidR="006D2B61" w:rsidRPr="002E13FF" w:rsidRDefault="006D2B61" w:rsidP="00606D4E">
            <w:pPr>
              <w:pStyle w:val="ListParagraph"/>
              <w:spacing w:after="120"/>
              <w:ind w:left="0"/>
              <w:rPr>
                <w:rFonts w:ascii="Gilroy" w:hAnsi="Gilroy" w:cstheme="majorHAnsi"/>
                <w:sz w:val="22"/>
                <w:szCs w:val="22"/>
                <w:lang w:val="lv-LV" w:eastAsia="lv-LV"/>
              </w:rPr>
            </w:pPr>
          </w:p>
        </w:tc>
      </w:tr>
    </w:tbl>
    <w:p w14:paraId="1A3E69ED" w14:textId="77777777" w:rsidR="00DF68A9" w:rsidRPr="002E13FF" w:rsidRDefault="00DF68A9" w:rsidP="00DF68A9">
      <w:pPr>
        <w:pStyle w:val="ListParagraph"/>
        <w:spacing w:after="120"/>
        <w:ind w:left="360"/>
        <w:rPr>
          <w:rFonts w:ascii="Gilroy" w:hAnsi="Gilroy" w:cstheme="majorHAnsi"/>
          <w:lang w:val="lv-LV" w:eastAsia="lv-LV"/>
        </w:rPr>
      </w:pPr>
    </w:p>
    <w:p w14:paraId="0F40AC4D" w14:textId="77777777" w:rsidR="00663ED7" w:rsidRPr="002E13FF" w:rsidRDefault="00663ED7" w:rsidP="00663ED7">
      <w:pPr>
        <w:spacing w:after="0" w:line="240" w:lineRule="auto"/>
        <w:jc w:val="center"/>
        <w:rPr>
          <w:rFonts w:ascii="Gilroy" w:hAnsi="Gilroy" w:cstheme="majorHAnsi"/>
          <w:kern w:val="1"/>
          <w:u w:color="000000"/>
          <w:lang w:val="lv-LV" w:eastAsia="lv-LV"/>
        </w:rPr>
      </w:pPr>
      <w:r w:rsidRPr="002E13FF">
        <w:rPr>
          <w:rFonts w:ascii="Gilroy" w:hAnsi="Gilroy" w:cstheme="majorHAnsi"/>
          <w:kern w:val="2"/>
          <w:lang w:val="lv-LV" w:eastAsia="lv-LV"/>
        </w:rPr>
        <w:t>Paraksts:</w:t>
      </w:r>
      <w:r w:rsidRPr="002E13FF">
        <w:rPr>
          <w:rFonts w:ascii="Gilroy" w:hAnsi="Gilroy" w:cstheme="majorHAnsi"/>
          <w:kern w:val="1"/>
          <w:u w:color="000000"/>
          <w:lang w:val="lv-LV" w:eastAsia="lv-LV"/>
        </w:rPr>
        <w:t>________________________________________________________________</w:t>
      </w:r>
    </w:p>
    <w:p w14:paraId="3F1EC044" w14:textId="77777777" w:rsidR="00663ED7" w:rsidRPr="002E13FF" w:rsidRDefault="00663ED7" w:rsidP="00663ED7">
      <w:pPr>
        <w:widowControl w:val="0"/>
        <w:suppressAutoHyphens/>
        <w:spacing w:after="0" w:line="240" w:lineRule="auto"/>
        <w:jc w:val="center"/>
        <w:rPr>
          <w:rFonts w:ascii="Gilroy" w:hAnsi="Gilroy" w:cstheme="majorHAnsi"/>
          <w:bCs/>
          <w:lang w:val="lv-LV" w:eastAsia="lv-LV"/>
        </w:rPr>
      </w:pPr>
      <w:r w:rsidRPr="002E13FF">
        <w:rPr>
          <w:rFonts w:ascii="Gilroy" w:hAnsi="Gilroy" w:cstheme="majorHAnsi"/>
          <w:kern w:val="1"/>
          <w:u w:color="000000"/>
          <w:lang w:val="lv-LV" w:eastAsia="lv-LV"/>
        </w:rPr>
        <w:t>(paraksta atšifrējums – vārds, uzvārds, ieņemamais amats)</w:t>
      </w:r>
    </w:p>
    <w:p w14:paraId="19C2D6AF" w14:textId="77777777" w:rsidR="00663ED7" w:rsidRPr="002E13FF" w:rsidRDefault="00663ED7" w:rsidP="00663ED7">
      <w:pPr>
        <w:widowControl w:val="0"/>
        <w:suppressAutoHyphens/>
        <w:spacing w:after="120"/>
        <w:jc w:val="center"/>
        <w:rPr>
          <w:rFonts w:ascii="Gilroy" w:hAnsi="Gilroy" w:cstheme="majorHAnsi"/>
          <w:bCs/>
          <w:kern w:val="1"/>
          <w:u w:color="000000"/>
          <w:lang w:val="lv-LV" w:eastAsia="lv-LV"/>
        </w:rPr>
      </w:pPr>
      <w:r w:rsidRPr="002E13FF">
        <w:rPr>
          <w:rFonts w:ascii="Gilroy" w:hAnsi="Gilroy" w:cstheme="majorHAnsi"/>
          <w:kern w:val="1"/>
          <w:u w:color="000000"/>
          <w:lang w:val="lv-LV" w:eastAsia="lv-LV"/>
        </w:rPr>
        <w:t>/vietas nosaukums, gads, mēnesis, datums/</w:t>
      </w:r>
    </w:p>
    <w:p w14:paraId="328E1221" w14:textId="0F5A3D1B" w:rsidR="00EA0E93" w:rsidRPr="002E13FF" w:rsidRDefault="00EA0E93">
      <w:pPr>
        <w:rPr>
          <w:rFonts w:ascii="Gilroy" w:hAnsi="Gilroy" w:cstheme="majorHAnsi"/>
          <w:lang w:val="lv-LV"/>
        </w:rPr>
      </w:pPr>
      <w:r w:rsidRPr="002E13FF">
        <w:rPr>
          <w:rFonts w:ascii="Gilroy" w:hAnsi="Gilroy" w:cstheme="majorHAnsi"/>
          <w:lang w:val="lv-LV"/>
        </w:rPr>
        <w:br w:type="page"/>
      </w:r>
    </w:p>
    <w:p w14:paraId="035C4D9D" w14:textId="77777777" w:rsidR="00D735FF" w:rsidRPr="002E13FF" w:rsidRDefault="00D735FF" w:rsidP="00EA0E93">
      <w:pPr>
        <w:pStyle w:val="ListParagraph"/>
        <w:ind w:left="360"/>
        <w:jc w:val="right"/>
        <w:rPr>
          <w:rFonts w:ascii="Gilroy" w:hAnsi="Gilroy" w:cstheme="majorHAnsi"/>
          <w:b/>
          <w:bCs/>
          <w:u w:val="single"/>
          <w:lang w:val="lv-LV" w:eastAsia="lv-LV"/>
        </w:rPr>
        <w:sectPr w:rsidR="00D735FF" w:rsidRPr="002E13FF" w:rsidSect="00B1334F">
          <w:pgSz w:w="11906" w:h="16838"/>
          <w:pgMar w:top="1134" w:right="1701" w:bottom="1134" w:left="1701" w:header="709" w:footer="830" w:gutter="0"/>
          <w:cols w:space="708"/>
          <w:docGrid w:linePitch="360"/>
        </w:sectPr>
      </w:pPr>
    </w:p>
    <w:tbl>
      <w:tblPr>
        <w:tblW w:w="15688" w:type="dxa"/>
        <w:tblBorders>
          <w:top w:val="single" w:sz="4" w:space="0" w:color="7F7F7F"/>
          <w:bottom w:val="single" w:sz="4" w:space="0" w:color="7F7F7F"/>
        </w:tblBorders>
        <w:tblLayout w:type="fixed"/>
        <w:tblLook w:val="01E0" w:firstRow="1" w:lastRow="1" w:firstColumn="1" w:lastColumn="1" w:noHBand="0" w:noVBand="0"/>
      </w:tblPr>
      <w:tblGrid>
        <w:gridCol w:w="1668"/>
        <w:gridCol w:w="2551"/>
        <w:gridCol w:w="3260"/>
        <w:gridCol w:w="993"/>
        <w:gridCol w:w="6129"/>
        <w:gridCol w:w="1087"/>
      </w:tblGrid>
      <w:tr w:rsidR="00F31ECA" w:rsidRPr="002E13FF" w14:paraId="20F93796" w14:textId="77777777" w:rsidTr="00D65B79">
        <w:trPr>
          <w:tblHeader/>
        </w:trPr>
        <w:tc>
          <w:tcPr>
            <w:tcW w:w="15688" w:type="dxa"/>
            <w:gridSpan w:val="6"/>
            <w:tcBorders>
              <w:top w:val="nil"/>
              <w:bottom w:val="single" w:sz="4" w:space="0" w:color="auto"/>
            </w:tcBorders>
            <w:shd w:val="clear" w:color="auto" w:fill="auto"/>
          </w:tcPr>
          <w:p w14:paraId="5EFDA8CA" w14:textId="77777777" w:rsidR="00F31ECA" w:rsidRPr="002E13FF" w:rsidRDefault="00F31ECA" w:rsidP="00F31ECA">
            <w:pPr>
              <w:spacing w:after="0"/>
              <w:rPr>
                <w:rFonts w:ascii="Gileroy" w:eastAsia="Times New Roman" w:hAnsi="Gileroy" w:cs="Times New Roman"/>
                <w:sz w:val="32"/>
                <w:szCs w:val="32"/>
                <w:lang w:val="lv-LV" w:eastAsia="lv-LV"/>
              </w:rPr>
            </w:pPr>
            <w:r w:rsidRPr="002E13FF">
              <w:rPr>
                <w:rFonts w:ascii="Gileroy" w:eastAsia="Times New Roman" w:hAnsi="Gileroy" w:cs="Times New Roman"/>
                <w:sz w:val="32"/>
                <w:szCs w:val="32"/>
                <w:lang w:val="lv-LV" w:eastAsia="lv-LV"/>
              </w:rPr>
              <w:lastRenderedPageBreak/>
              <w:t>METU KONKURSS</w:t>
            </w:r>
          </w:p>
          <w:p w14:paraId="44413ED3" w14:textId="02ED3C64" w:rsidR="00F31ECA" w:rsidRPr="002E13FF" w:rsidRDefault="00F31ECA" w:rsidP="00F31ECA">
            <w:pPr>
              <w:spacing w:after="0" w:line="240" w:lineRule="auto"/>
              <w:rPr>
                <w:rFonts w:ascii="Gileroy" w:eastAsia="Times New Roman" w:hAnsi="Gileroy" w:cs="Times New Roman"/>
                <w:sz w:val="32"/>
                <w:szCs w:val="32"/>
                <w:lang w:val="lv-LV" w:eastAsia="lv-LV"/>
              </w:rPr>
            </w:pPr>
            <w:r w:rsidRPr="002E13FF">
              <w:rPr>
                <w:rFonts w:ascii="Gileroy" w:eastAsia="Times New Roman" w:hAnsi="Gileroy" w:cs="Times New Roman"/>
                <w:sz w:val="32"/>
                <w:szCs w:val="32"/>
                <w:lang w:val="lv-LV" w:eastAsia="lv-LV"/>
              </w:rPr>
              <w:t xml:space="preserve">“2.TROLEJBUSU PARKA PĀRBŪVE Jelgavas ielā 37, Rīgā”                                                                                         </w:t>
            </w:r>
            <w:r w:rsidRPr="002E13FF">
              <w:rPr>
                <w:rFonts w:ascii="Gileroy" w:eastAsia="Times New Roman" w:hAnsi="Gileroy" w:cs="Times New Roman"/>
                <w:sz w:val="26"/>
                <w:lang w:val="lv-LV" w:eastAsia="lv-LV"/>
              </w:rPr>
              <w:t>NOLIKUMA</w:t>
            </w:r>
          </w:p>
          <w:p w14:paraId="1613FEA5" w14:textId="49DE80EC" w:rsidR="00F31ECA" w:rsidRPr="002E13FF" w:rsidRDefault="00F31ECA" w:rsidP="00F31ECA">
            <w:pPr>
              <w:spacing w:after="0" w:line="240" w:lineRule="auto"/>
              <w:rPr>
                <w:rFonts w:ascii="Gileroy" w:eastAsia="Times New Roman" w:hAnsi="Gileroy" w:cs="Calibri"/>
                <w:sz w:val="24"/>
                <w:szCs w:val="24"/>
                <w:lang w:val="lv-LV" w:eastAsia="lv-LV"/>
              </w:rPr>
            </w:pPr>
            <w:r w:rsidRPr="002E13FF">
              <w:rPr>
                <w:rFonts w:ascii="Gileroy" w:eastAsia="Times New Roman" w:hAnsi="Gileroy" w:cs="Calibri"/>
                <w:sz w:val="24"/>
                <w:szCs w:val="24"/>
                <w:lang w:val="lv-LV" w:eastAsia="lv-LV"/>
              </w:rPr>
              <w:t>KONKURSA PAPILDINFORMĀCIJAS SARAKSTS                                                                                                                                                                              7. pielikums</w:t>
            </w:r>
          </w:p>
          <w:p w14:paraId="181CB930" w14:textId="77777777" w:rsidR="00F31ECA" w:rsidRPr="002E13FF" w:rsidRDefault="00F31ECA" w:rsidP="00F31ECA">
            <w:pPr>
              <w:spacing w:after="0" w:line="240" w:lineRule="auto"/>
              <w:rPr>
                <w:rFonts w:ascii="Gileroy" w:eastAsia="Times New Roman" w:hAnsi="Gileroy" w:cs="Calibri"/>
                <w:bCs/>
                <w:sz w:val="20"/>
                <w:lang w:val="lv-LV" w:eastAsia="lv-LV"/>
              </w:rPr>
            </w:pPr>
          </w:p>
        </w:tc>
      </w:tr>
      <w:tr w:rsidR="00F31ECA" w:rsidRPr="002E13FF" w14:paraId="789E0126" w14:textId="77777777" w:rsidTr="00D65B79">
        <w:trPr>
          <w:tblHeader/>
        </w:trPr>
        <w:tc>
          <w:tcPr>
            <w:tcW w:w="1668" w:type="dxa"/>
            <w:tcBorders>
              <w:top w:val="single" w:sz="4" w:space="0" w:color="auto"/>
              <w:bottom w:val="single" w:sz="4" w:space="0" w:color="auto"/>
            </w:tcBorders>
            <w:shd w:val="clear" w:color="auto" w:fill="D9D9D9"/>
            <w:vAlign w:val="center"/>
          </w:tcPr>
          <w:p w14:paraId="13D64478" w14:textId="77777777" w:rsidR="00F31ECA" w:rsidRPr="002E13FF" w:rsidRDefault="00F31ECA" w:rsidP="00F31ECA">
            <w:pPr>
              <w:spacing w:after="0" w:line="240" w:lineRule="auto"/>
              <w:rPr>
                <w:rFonts w:ascii="Gileroy" w:eastAsia="Times New Roman" w:hAnsi="Gileroy" w:cs="Calibri"/>
                <w:sz w:val="24"/>
                <w:szCs w:val="24"/>
                <w:lang w:val="lv-LV" w:eastAsia="lv-LV"/>
              </w:rPr>
            </w:pPr>
            <w:r w:rsidRPr="002E13FF">
              <w:rPr>
                <w:rFonts w:ascii="Gileroy" w:eastAsia="Times New Roman" w:hAnsi="Gileroy" w:cs="Calibri"/>
                <w:sz w:val="24"/>
                <w:szCs w:val="24"/>
                <w:lang w:val="lv-LV" w:eastAsia="lv-LV"/>
              </w:rPr>
              <w:t>MAPE</w:t>
            </w:r>
          </w:p>
        </w:tc>
        <w:tc>
          <w:tcPr>
            <w:tcW w:w="2551" w:type="dxa"/>
            <w:tcBorders>
              <w:top w:val="single" w:sz="4" w:space="0" w:color="auto"/>
              <w:bottom w:val="single" w:sz="4" w:space="0" w:color="auto"/>
            </w:tcBorders>
            <w:shd w:val="clear" w:color="auto" w:fill="D9D9D9"/>
            <w:vAlign w:val="center"/>
          </w:tcPr>
          <w:p w14:paraId="1E0D744E" w14:textId="77777777" w:rsidR="00F31ECA" w:rsidRPr="002E13FF" w:rsidRDefault="00F31ECA" w:rsidP="00F31ECA">
            <w:pPr>
              <w:spacing w:after="0" w:line="240" w:lineRule="auto"/>
              <w:rPr>
                <w:rFonts w:ascii="Gileroy" w:eastAsia="Times New Roman" w:hAnsi="Gileroy" w:cs="Calibri"/>
                <w:sz w:val="24"/>
                <w:szCs w:val="24"/>
                <w:lang w:val="lv-LV" w:eastAsia="lv-LV"/>
              </w:rPr>
            </w:pPr>
            <w:r w:rsidRPr="002E13FF">
              <w:rPr>
                <w:rFonts w:ascii="Gileroy" w:eastAsia="Times New Roman" w:hAnsi="Gileroy" w:cs="Calibri"/>
                <w:sz w:val="24"/>
                <w:szCs w:val="24"/>
                <w:lang w:val="lv-LV" w:eastAsia="lv-LV"/>
              </w:rPr>
              <w:t>APAKŠMAPE</w:t>
            </w:r>
          </w:p>
        </w:tc>
        <w:tc>
          <w:tcPr>
            <w:tcW w:w="3260" w:type="dxa"/>
            <w:tcBorders>
              <w:top w:val="single" w:sz="4" w:space="0" w:color="auto"/>
              <w:bottom w:val="single" w:sz="4" w:space="0" w:color="auto"/>
            </w:tcBorders>
            <w:shd w:val="clear" w:color="auto" w:fill="D9D9D9"/>
            <w:vAlign w:val="center"/>
          </w:tcPr>
          <w:p w14:paraId="05339D78" w14:textId="77777777" w:rsidR="00F31ECA" w:rsidRPr="002E13FF" w:rsidRDefault="00F31ECA" w:rsidP="00F31ECA">
            <w:pPr>
              <w:spacing w:after="0" w:line="240" w:lineRule="auto"/>
              <w:rPr>
                <w:rFonts w:ascii="Gileroy" w:eastAsia="Times New Roman" w:hAnsi="Gileroy" w:cs="Calibri"/>
                <w:sz w:val="24"/>
                <w:szCs w:val="24"/>
                <w:lang w:val="lv-LV" w:eastAsia="lv-LV"/>
              </w:rPr>
            </w:pPr>
            <w:r w:rsidRPr="002E13FF">
              <w:rPr>
                <w:rFonts w:ascii="Gileroy" w:eastAsia="Times New Roman" w:hAnsi="Gileroy" w:cs="Calibri"/>
                <w:sz w:val="24"/>
                <w:szCs w:val="24"/>
                <w:lang w:val="lv-LV" w:eastAsia="lv-LV"/>
              </w:rPr>
              <w:t>MAPES SATURS</w:t>
            </w:r>
          </w:p>
        </w:tc>
        <w:tc>
          <w:tcPr>
            <w:tcW w:w="993" w:type="dxa"/>
            <w:tcBorders>
              <w:top w:val="single" w:sz="4" w:space="0" w:color="auto"/>
              <w:bottom w:val="single" w:sz="4" w:space="0" w:color="auto"/>
            </w:tcBorders>
            <w:shd w:val="clear" w:color="auto" w:fill="D9D9D9"/>
            <w:vAlign w:val="center"/>
          </w:tcPr>
          <w:p w14:paraId="282CC2DC" w14:textId="77777777" w:rsidR="00F31ECA" w:rsidRPr="002E13FF" w:rsidRDefault="00F31ECA" w:rsidP="00F31ECA">
            <w:pPr>
              <w:spacing w:after="0" w:line="240" w:lineRule="auto"/>
              <w:jc w:val="center"/>
              <w:rPr>
                <w:rFonts w:ascii="Gileroy" w:eastAsia="Times New Roman" w:hAnsi="Gileroy" w:cs="Calibri"/>
                <w:sz w:val="24"/>
                <w:szCs w:val="24"/>
                <w:lang w:val="lv-LV" w:eastAsia="lv-LV"/>
              </w:rPr>
            </w:pPr>
            <w:r w:rsidRPr="002E13FF">
              <w:rPr>
                <w:rFonts w:ascii="Gileroy" w:eastAsia="Times New Roman" w:hAnsi="Gileroy" w:cs="Calibri"/>
                <w:sz w:val="24"/>
                <w:szCs w:val="24"/>
                <w:lang w:val="lv-LV" w:eastAsia="lv-LV"/>
              </w:rPr>
              <w:t>FAILA TIPS</w:t>
            </w:r>
          </w:p>
        </w:tc>
        <w:tc>
          <w:tcPr>
            <w:tcW w:w="6129" w:type="dxa"/>
            <w:tcBorders>
              <w:top w:val="single" w:sz="4" w:space="0" w:color="auto"/>
              <w:bottom w:val="single" w:sz="4" w:space="0" w:color="auto"/>
            </w:tcBorders>
            <w:shd w:val="clear" w:color="auto" w:fill="D9D9D9"/>
            <w:vAlign w:val="center"/>
          </w:tcPr>
          <w:p w14:paraId="583C4996" w14:textId="77777777" w:rsidR="00F31ECA" w:rsidRPr="002E13FF" w:rsidRDefault="00F31ECA" w:rsidP="00F31ECA">
            <w:pPr>
              <w:spacing w:after="0" w:line="240" w:lineRule="auto"/>
              <w:rPr>
                <w:rFonts w:ascii="Gileroy" w:eastAsia="Times New Roman" w:hAnsi="Gileroy" w:cs="Calibri"/>
                <w:sz w:val="24"/>
                <w:szCs w:val="24"/>
                <w:lang w:val="lv-LV" w:eastAsia="lv-LV"/>
              </w:rPr>
            </w:pPr>
            <w:r w:rsidRPr="002E13FF">
              <w:rPr>
                <w:rFonts w:ascii="Gileroy" w:eastAsia="Times New Roman" w:hAnsi="Gileroy" w:cs="Calibri"/>
                <w:sz w:val="24"/>
                <w:szCs w:val="24"/>
                <w:lang w:val="lv-LV" w:eastAsia="lv-LV"/>
              </w:rPr>
              <w:t>NOSAUKUMS</w:t>
            </w:r>
          </w:p>
        </w:tc>
        <w:tc>
          <w:tcPr>
            <w:tcW w:w="1087" w:type="dxa"/>
            <w:tcBorders>
              <w:top w:val="single" w:sz="4" w:space="0" w:color="auto"/>
              <w:bottom w:val="single" w:sz="4" w:space="0" w:color="auto"/>
            </w:tcBorders>
            <w:shd w:val="clear" w:color="auto" w:fill="D9D9D9"/>
            <w:vAlign w:val="center"/>
          </w:tcPr>
          <w:p w14:paraId="1BDFED44" w14:textId="77777777" w:rsidR="00F31ECA" w:rsidRPr="002E13FF" w:rsidRDefault="00F31ECA" w:rsidP="00F31ECA">
            <w:pPr>
              <w:spacing w:after="0" w:line="240" w:lineRule="auto"/>
              <w:jc w:val="center"/>
              <w:rPr>
                <w:rFonts w:ascii="Gileroy" w:eastAsia="Times New Roman" w:hAnsi="Gileroy" w:cs="Calibri"/>
                <w:sz w:val="24"/>
                <w:szCs w:val="24"/>
                <w:lang w:val="lv-LV" w:eastAsia="lv-LV"/>
              </w:rPr>
            </w:pPr>
            <w:r w:rsidRPr="002E13FF">
              <w:rPr>
                <w:rFonts w:ascii="Gileroy" w:eastAsia="Times New Roman" w:hAnsi="Gileroy" w:cs="Calibri"/>
                <w:sz w:val="24"/>
                <w:szCs w:val="24"/>
                <w:lang w:val="lv-LV" w:eastAsia="lv-LV"/>
              </w:rPr>
              <w:t>SKAITS</w:t>
            </w:r>
          </w:p>
        </w:tc>
      </w:tr>
      <w:tr w:rsidR="00F31ECA" w:rsidRPr="002E13FF" w14:paraId="62961277" w14:textId="77777777" w:rsidTr="00D65B79">
        <w:tc>
          <w:tcPr>
            <w:tcW w:w="1668" w:type="dxa"/>
            <w:vMerge w:val="restart"/>
            <w:tcBorders>
              <w:top w:val="single" w:sz="4" w:space="0" w:color="auto"/>
            </w:tcBorders>
            <w:shd w:val="clear" w:color="auto" w:fill="auto"/>
          </w:tcPr>
          <w:p w14:paraId="609EF887" w14:textId="77777777" w:rsidR="00F31ECA" w:rsidRPr="002E13FF" w:rsidRDefault="00F31ECA" w:rsidP="00F31ECA">
            <w:pPr>
              <w:spacing w:after="0" w:line="240" w:lineRule="auto"/>
              <w:rPr>
                <w:rFonts w:ascii="Gileroy" w:eastAsia="Times New Roman" w:hAnsi="Gileroy" w:cs="Calibri"/>
                <w:bCs/>
                <w:sz w:val="24"/>
                <w:szCs w:val="24"/>
                <w:lang w:val="lv-LV" w:eastAsia="lv-LV"/>
              </w:rPr>
            </w:pPr>
            <w:r w:rsidRPr="002E13FF">
              <w:rPr>
                <w:rFonts w:ascii="Gileroy" w:eastAsia="Times New Roman" w:hAnsi="Gileroy" w:cs="Calibri"/>
                <w:bCs/>
                <w:sz w:val="24"/>
                <w:szCs w:val="24"/>
                <w:lang w:val="lv-LV" w:eastAsia="lv-LV"/>
              </w:rPr>
              <w:t xml:space="preserve">1 </w:t>
            </w:r>
          </w:p>
          <w:p w14:paraId="4DB13845" w14:textId="77777777" w:rsidR="00F31ECA" w:rsidRPr="002E13FF" w:rsidRDefault="00F31ECA" w:rsidP="00F31ECA">
            <w:pPr>
              <w:spacing w:after="0" w:line="240" w:lineRule="auto"/>
              <w:rPr>
                <w:rFonts w:ascii="Gileroy" w:eastAsia="Times New Roman" w:hAnsi="Gileroy" w:cs="Calibri"/>
                <w:bCs/>
                <w:sz w:val="24"/>
                <w:szCs w:val="24"/>
                <w:lang w:val="lv-LV" w:eastAsia="lv-LV"/>
              </w:rPr>
            </w:pPr>
            <w:r w:rsidRPr="002E13FF">
              <w:rPr>
                <w:rFonts w:ascii="Gileroy" w:eastAsia="Times New Roman" w:hAnsi="Gileroy" w:cs="Calibri"/>
                <w:bCs/>
                <w:sz w:val="24"/>
                <w:szCs w:val="24"/>
                <w:lang w:val="lv-LV" w:eastAsia="lv-LV"/>
              </w:rPr>
              <w:t>FOTO</w:t>
            </w:r>
          </w:p>
        </w:tc>
        <w:tc>
          <w:tcPr>
            <w:tcW w:w="2551" w:type="dxa"/>
            <w:tcBorders>
              <w:top w:val="single" w:sz="4" w:space="0" w:color="auto"/>
              <w:bottom w:val="single" w:sz="4" w:space="0" w:color="auto"/>
            </w:tcBorders>
            <w:shd w:val="clear" w:color="auto" w:fill="auto"/>
          </w:tcPr>
          <w:p w14:paraId="22C8981E" w14:textId="77777777" w:rsidR="00F31ECA" w:rsidRPr="002E13FF" w:rsidRDefault="00F31ECA" w:rsidP="00F31ECA">
            <w:pPr>
              <w:spacing w:after="0" w:line="240" w:lineRule="auto"/>
              <w:rPr>
                <w:rFonts w:ascii="Gileroy" w:eastAsia="Times New Roman" w:hAnsi="Gileroy" w:cs="Lucida Sans Unicode"/>
                <w:sz w:val="18"/>
                <w:szCs w:val="18"/>
                <w:lang w:val="lv-LV" w:eastAsia="lv-LV"/>
              </w:rPr>
            </w:pPr>
            <w:r w:rsidRPr="002E13FF">
              <w:rPr>
                <w:rFonts w:ascii="Gileroy" w:eastAsia="Times New Roman" w:hAnsi="Gileroy" w:cs="Lucida Sans Unicode"/>
                <w:sz w:val="18"/>
                <w:szCs w:val="18"/>
                <w:lang w:val="lv-LV" w:eastAsia="lv-LV"/>
              </w:rPr>
              <w:t>1_1_FOTO</w:t>
            </w:r>
          </w:p>
          <w:p w14:paraId="048083B4" w14:textId="77777777" w:rsidR="00F31ECA" w:rsidRPr="002E13FF" w:rsidRDefault="00F31ECA" w:rsidP="00F31ECA">
            <w:pPr>
              <w:spacing w:after="0" w:line="240" w:lineRule="auto"/>
              <w:rPr>
                <w:rFonts w:ascii="Gileroy" w:eastAsia="Times New Roman" w:hAnsi="Gileroy" w:cs="Lucida Sans Unicode"/>
                <w:sz w:val="18"/>
                <w:szCs w:val="18"/>
                <w:lang w:val="lv-LV" w:eastAsia="lv-LV"/>
              </w:rPr>
            </w:pPr>
          </w:p>
        </w:tc>
        <w:tc>
          <w:tcPr>
            <w:tcW w:w="3260" w:type="dxa"/>
            <w:tcBorders>
              <w:top w:val="single" w:sz="4" w:space="0" w:color="auto"/>
              <w:bottom w:val="single" w:sz="4" w:space="0" w:color="auto"/>
            </w:tcBorders>
            <w:shd w:val="clear" w:color="auto" w:fill="auto"/>
          </w:tcPr>
          <w:p w14:paraId="51494AD5" w14:textId="77777777" w:rsidR="00F31ECA" w:rsidRPr="002E13FF" w:rsidRDefault="00F31ECA" w:rsidP="00F31ECA">
            <w:pPr>
              <w:spacing w:after="0" w:line="240" w:lineRule="auto"/>
              <w:jc w:val="both"/>
              <w:rPr>
                <w:rFonts w:ascii="Gileroy" w:eastAsia="Times New Roman" w:hAnsi="Gileroy" w:cs="Lucida Sans Unicode"/>
                <w:iCs/>
                <w:sz w:val="18"/>
                <w:szCs w:val="18"/>
                <w:lang w:val="lv-LV" w:eastAsia="lv-LV"/>
              </w:rPr>
            </w:pPr>
            <w:r w:rsidRPr="002E13FF">
              <w:rPr>
                <w:rFonts w:ascii="Gileroy" w:eastAsia="Times New Roman" w:hAnsi="Gileroy" w:cs="Lucida Sans Unicode"/>
                <w:iCs/>
                <w:sz w:val="18"/>
                <w:szCs w:val="18"/>
                <w:lang w:val="lv-LV" w:eastAsia="lv-LV"/>
              </w:rPr>
              <w:t xml:space="preserve">Konkursa teritorijas </w:t>
            </w:r>
            <w:proofErr w:type="spellStart"/>
            <w:r w:rsidRPr="002E13FF">
              <w:rPr>
                <w:rFonts w:ascii="Gileroy" w:eastAsia="Times New Roman" w:hAnsi="Gileroy" w:cs="Lucida Sans Unicode"/>
                <w:iCs/>
                <w:sz w:val="18"/>
                <w:szCs w:val="18"/>
                <w:lang w:val="lv-LV" w:eastAsia="lv-LV"/>
              </w:rPr>
              <w:t>fotofiksācija</w:t>
            </w:r>
            <w:proofErr w:type="spellEnd"/>
          </w:p>
        </w:tc>
        <w:tc>
          <w:tcPr>
            <w:tcW w:w="993" w:type="dxa"/>
            <w:tcBorders>
              <w:top w:val="single" w:sz="4" w:space="0" w:color="auto"/>
              <w:bottom w:val="single" w:sz="4" w:space="0" w:color="auto"/>
            </w:tcBorders>
            <w:shd w:val="clear" w:color="auto" w:fill="auto"/>
          </w:tcPr>
          <w:p w14:paraId="03C8C14C" w14:textId="77777777" w:rsidR="00F31ECA" w:rsidRPr="002E13FF" w:rsidRDefault="00F31ECA" w:rsidP="00F31ECA">
            <w:pPr>
              <w:spacing w:after="0" w:line="240" w:lineRule="auto"/>
              <w:rPr>
                <w:rFonts w:ascii="Gileroy" w:eastAsia="Times New Roman" w:hAnsi="Gileroy" w:cs="Lucida Sans Unicode"/>
                <w:sz w:val="18"/>
                <w:szCs w:val="18"/>
                <w:lang w:val="lv-LV" w:eastAsia="lv-LV"/>
              </w:rPr>
            </w:pPr>
            <w:r w:rsidRPr="002E13FF">
              <w:rPr>
                <w:rFonts w:ascii="Gileroy" w:eastAsia="Times New Roman" w:hAnsi="Gileroy" w:cs="Lucida Sans Unicode"/>
                <w:sz w:val="18"/>
                <w:szCs w:val="18"/>
                <w:lang w:val="lv-LV" w:eastAsia="lv-LV"/>
              </w:rPr>
              <w:t>.</w:t>
            </w:r>
            <w:proofErr w:type="spellStart"/>
            <w:r w:rsidRPr="002E13FF">
              <w:rPr>
                <w:rFonts w:ascii="Gileroy" w:eastAsia="Times New Roman" w:hAnsi="Gileroy" w:cs="Lucida Sans Unicode"/>
                <w:sz w:val="18"/>
                <w:szCs w:val="18"/>
                <w:lang w:val="lv-LV" w:eastAsia="lv-LV"/>
              </w:rPr>
              <w:t>pdf</w:t>
            </w:r>
            <w:proofErr w:type="spellEnd"/>
          </w:p>
          <w:p w14:paraId="47AC3403" w14:textId="77777777" w:rsidR="00F31ECA" w:rsidRPr="002E13FF" w:rsidRDefault="00F31ECA" w:rsidP="00F31ECA">
            <w:pPr>
              <w:spacing w:after="0" w:line="240" w:lineRule="auto"/>
              <w:rPr>
                <w:rFonts w:ascii="Gileroy" w:eastAsia="Times New Roman" w:hAnsi="Gileroy" w:cs="Lucida Sans Unicode"/>
                <w:sz w:val="18"/>
                <w:szCs w:val="18"/>
                <w:lang w:val="lv-LV" w:eastAsia="lv-LV"/>
              </w:rPr>
            </w:pPr>
            <w:r w:rsidRPr="002E13FF">
              <w:rPr>
                <w:rFonts w:ascii="Gileroy" w:eastAsia="Times New Roman" w:hAnsi="Gileroy" w:cs="Lucida Sans Unicode"/>
                <w:sz w:val="18"/>
                <w:szCs w:val="18"/>
                <w:lang w:val="lv-LV" w:eastAsia="lv-LV"/>
              </w:rPr>
              <w:t>.</w:t>
            </w:r>
            <w:proofErr w:type="spellStart"/>
            <w:r w:rsidRPr="002E13FF">
              <w:rPr>
                <w:rFonts w:ascii="Gileroy" w:eastAsia="Times New Roman" w:hAnsi="Gileroy" w:cs="Lucida Sans Unicode"/>
                <w:sz w:val="18"/>
                <w:szCs w:val="18"/>
                <w:lang w:val="lv-LV" w:eastAsia="lv-LV"/>
              </w:rPr>
              <w:t>jpg</w:t>
            </w:r>
            <w:proofErr w:type="spellEnd"/>
          </w:p>
        </w:tc>
        <w:tc>
          <w:tcPr>
            <w:tcW w:w="6129" w:type="dxa"/>
            <w:tcBorders>
              <w:top w:val="single" w:sz="4" w:space="0" w:color="auto"/>
              <w:bottom w:val="single" w:sz="4" w:space="0" w:color="auto"/>
            </w:tcBorders>
            <w:shd w:val="clear" w:color="auto" w:fill="auto"/>
          </w:tcPr>
          <w:p w14:paraId="345421CB" w14:textId="77777777" w:rsidR="00F31ECA" w:rsidRPr="002E13FF" w:rsidRDefault="00F31ECA" w:rsidP="00F31ECA">
            <w:pPr>
              <w:spacing w:after="0" w:line="240" w:lineRule="auto"/>
              <w:rPr>
                <w:rFonts w:ascii="Gileroy" w:eastAsia="Times New Roman" w:hAnsi="Gileroy" w:cs="Lucida Sans Unicode"/>
                <w:sz w:val="18"/>
                <w:szCs w:val="18"/>
                <w:lang w:val="lv-LV" w:eastAsia="lv-LV"/>
              </w:rPr>
            </w:pPr>
            <w:r w:rsidRPr="002E13FF">
              <w:rPr>
                <w:rFonts w:ascii="Gileroy" w:eastAsia="Times New Roman" w:hAnsi="Gileroy" w:cs="Lucida Sans Unicode"/>
                <w:sz w:val="18"/>
                <w:szCs w:val="18"/>
                <w:lang w:val="lv-LV" w:eastAsia="lv-LV"/>
              </w:rPr>
              <w:t>1_1_0_Marķēti_fotofiksācijas_punkti</w:t>
            </w:r>
          </w:p>
          <w:p w14:paraId="1AA14642" w14:textId="77777777" w:rsidR="00F31ECA" w:rsidRPr="002E13FF" w:rsidRDefault="00F31ECA" w:rsidP="00F31ECA">
            <w:pPr>
              <w:spacing w:line="240" w:lineRule="auto"/>
              <w:rPr>
                <w:rFonts w:ascii="Gileroy" w:eastAsia="Times New Roman" w:hAnsi="Gileroy" w:cs="Lucida Sans Unicode"/>
                <w:sz w:val="18"/>
                <w:szCs w:val="18"/>
                <w:lang w:val="lv-LV" w:eastAsia="lv-LV"/>
              </w:rPr>
            </w:pPr>
            <w:r w:rsidRPr="002E13FF">
              <w:rPr>
                <w:rFonts w:ascii="Gileroy" w:eastAsia="Times New Roman" w:hAnsi="Gileroy" w:cs="Lucida Sans Unicode"/>
                <w:sz w:val="18"/>
                <w:szCs w:val="18"/>
                <w:lang w:val="lv-LV" w:eastAsia="lv-LV"/>
              </w:rPr>
              <w:t>1_1_1-1_1_22</w:t>
            </w:r>
          </w:p>
        </w:tc>
        <w:tc>
          <w:tcPr>
            <w:tcW w:w="1087" w:type="dxa"/>
            <w:tcBorders>
              <w:top w:val="single" w:sz="4" w:space="0" w:color="auto"/>
              <w:bottom w:val="single" w:sz="4" w:space="0" w:color="auto"/>
            </w:tcBorders>
            <w:shd w:val="clear" w:color="auto" w:fill="auto"/>
          </w:tcPr>
          <w:p w14:paraId="38111FD4" w14:textId="77777777" w:rsidR="00F31ECA" w:rsidRPr="002E13FF" w:rsidRDefault="00F31ECA" w:rsidP="00F31ECA">
            <w:pPr>
              <w:spacing w:after="0" w:line="240" w:lineRule="auto"/>
              <w:jc w:val="center"/>
              <w:rPr>
                <w:rFonts w:ascii="Gileroy" w:eastAsia="Times New Roman" w:hAnsi="Gileroy" w:cs="Lucida Sans Unicode"/>
                <w:bCs/>
                <w:sz w:val="20"/>
                <w:szCs w:val="20"/>
                <w:lang w:val="lv-LV" w:eastAsia="lv-LV"/>
              </w:rPr>
            </w:pPr>
            <w:r w:rsidRPr="002E13FF">
              <w:rPr>
                <w:rFonts w:ascii="Gileroy" w:eastAsia="Times New Roman" w:hAnsi="Gileroy" w:cs="Lucida Sans Unicode"/>
                <w:bCs/>
                <w:sz w:val="20"/>
                <w:szCs w:val="20"/>
                <w:lang w:val="lv-LV" w:eastAsia="lv-LV"/>
              </w:rPr>
              <w:t>23</w:t>
            </w:r>
          </w:p>
          <w:p w14:paraId="03FED74B" w14:textId="77777777" w:rsidR="00F31ECA" w:rsidRPr="002E13FF" w:rsidRDefault="00F31ECA" w:rsidP="00F31ECA">
            <w:pPr>
              <w:spacing w:after="0" w:line="240" w:lineRule="auto"/>
              <w:jc w:val="center"/>
              <w:rPr>
                <w:rFonts w:ascii="Gileroy" w:eastAsia="Times New Roman" w:hAnsi="Gileroy" w:cs="Lucida Sans Unicode"/>
                <w:bCs/>
                <w:sz w:val="20"/>
                <w:szCs w:val="20"/>
                <w:lang w:val="lv-LV" w:eastAsia="lv-LV"/>
              </w:rPr>
            </w:pPr>
          </w:p>
        </w:tc>
      </w:tr>
      <w:tr w:rsidR="00F31ECA" w:rsidRPr="002E13FF" w14:paraId="053B198C" w14:textId="77777777" w:rsidTr="00D65B79">
        <w:tc>
          <w:tcPr>
            <w:tcW w:w="1668" w:type="dxa"/>
            <w:vMerge/>
            <w:shd w:val="clear" w:color="auto" w:fill="auto"/>
          </w:tcPr>
          <w:p w14:paraId="324F3E3E" w14:textId="77777777" w:rsidR="00F31ECA" w:rsidRPr="002E13FF" w:rsidRDefault="00F31ECA" w:rsidP="00F31ECA">
            <w:pPr>
              <w:spacing w:after="0" w:line="240" w:lineRule="auto"/>
              <w:rPr>
                <w:rFonts w:ascii="Gileroy" w:eastAsia="Times New Roman" w:hAnsi="Gileroy" w:cs="Calibri"/>
                <w:bCs/>
                <w:sz w:val="24"/>
                <w:szCs w:val="24"/>
                <w:lang w:val="lv-LV" w:eastAsia="lv-LV"/>
              </w:rPr>
            </w:pPr>
          </w:p>
        </w:tc>
        <w:tc>
          <w:tcPr>
            <w:tcW w:w="2551" w:type="dxa"/>
            <w:tcBorders>
              <w:top w:val="single" w:sz="4" w:space="0" w:color="auto"/>
              <w:bottom w:val="single" w:sz="4" w:space="0" w:color="auto"/>
            </w:tcBorders>
            <w:shd w:val="clear" w:color="auto" w:fill="auto"/>
          </w:tcPr>
          <w:p w14:paraId="2513904A" w14:textId="77777777" w:rsidR="00F31ECA" w:rsidRPr="002E13FF" w:rsidRDefault="00F31ECA" w:rsidP="00F31ECA">
            <w:pPr>
              <w:spacing w:after="0" w:line="240" w:lineRule="auto"/>
              <w:rPr>
                <w:rFonts w:ascii="Gileroy" w:eastAsia="Times New Roman" w:hAnsi="Gileroy" w:cs="Lucida Sans Unicode"/>
                <w:sz w:val="18"/>
                <w:szCs w:val="18"/>
                <w:lang w:val="lv-LV" w:eastAsia="lv-LV"/>
              </w:rPr>
            </w:pPr>
            <w:r w:rsidRPr="002E13FF">
              <w:rPr>
                <w:rFonts w:ascii="Gileroy" w:eastAsia="Times New Roman" w:hAnsi="Gileroy" w:cs="Lucida Sans Unicode"/>
                <w:sz w:val="18"/>
                <w:szCs w:val="18"/>
                <w:lang w:val="lv-LV" w:eastAsia="lv-LV"/>
              </w:rPr>
              <w:t>1_2_ORTOFOTO</w:t>
            </w:r>
          </w:p>
          <w:p w14:paraId="7A933076" w14:textId="77777777" w:rsidR="00F31ECA" w:rsidRPr="002E13FF" w:rsidRDefault="00F31ECA" w:rsidP="00F31ECA">
            <w:pPr>
              <w:spacing w:after="0" w:line="240" w:lineRule="auto"/>
              <w:rPr>
                <w:rFonts w:ascii="Gileroy" w:eastAsia="Times New Roman" w:hAnsi="Gileroy" w:cs="Lucida Sans Unicode"/>
                <w:sz w:val="18"/>
                <w:szCs w:val="18"/>
                <w:lang w:val="lv-LV" w:eastAsia="lv-LV"/>
              </w:rPr>
            </w:pPr>
          </w:p>
        </w:tc>
        <w:tc>
          <w:tcPr>
            <w:tcW w:w="3260" w:type="dxa"/>
            <w:tcBorders>
              <w:top w:val="single" w:sz="4" w:space="0" w:color="auto"/>
              <w:bottom w:val="single" w:sz="4" w:space="0" w:color="auto"/>
            </w:tcBorders>
            <w:shd w:val="clear" w:color="auto" w:fill="auto"/>
          </w:tcPr>
          <w:p w14:paraId="7BB706F0" w14:textId="77777777" w:rsidR="00F31ECA" w:rsidRPr="002E13FF" w:rsidRDefault="00F31ECA" w:rsidP="00F31ECA">
            <w:pPr>
              <w:spacing w:line="240" w:lineRule="auto"/>
              <w:jc w:val="both"/>
              <w:rPr>
                <w:rFonts w:ascii="Gileroy" w:eastAsia="Times New Roman" w:hAnsi="Gileroy" w:cs="Lucida Sans Unicode"/>
                <w:sz w:val="18"/>
                <w:szCs w:val="18"/>
                <w:lang w:val="lv-LV" w:eastAsia="lv-LV"/>
              </w:rPr>
            </w:pPr>
            <w:r w:rsidRPr="002E13FF">
              <w:rPr>
                <w:rFonts w:ascii="Gileroy" w:eastAsia="Times New Roman" w:hAnsi="Gileroy" w:cs="Lucida Sans Unicode"/>
                <w:iCs/>
                <w:sz w:val="18"/>
                <w:szCs w:val="18"/>
                <w:lang w:val="lv-LV" w:eastAsia="lv-LV"/>
              </w:rPr>
              <w:t xml:space="preserve">Konkursa objekta teritorijas </w:t>
            </w:r>
            <w:proofErr w:type="spellStart"/>
            <w:r w:rsidRPr="002E13FF">
              <w:rPr>
                <w:rFonts w:ascii="Gileroy" w:eastAsia="Times New Roman" w:hAnsi="Gileroy" w:cs="Lucida Sans Unicode"/>
                <w:iCs/>
                <w:sz w:val="18"/>
                <w:szCs w:val="18"/>
                <w:lang w:val="lv-LV" w:eastAsia="lv-LV"/>
              </w:rPr>
              <w:t>ortofoto</w:t>
            </w:r>
            <w:proofErr w:type="spellEnd"/>
            <w:r w:rsidRPr="002E13FF">
              <w:rPr>
                <w:rFonts w:ascii="Gileroy" w:eastAsia="Times New Roman" w:hAnsi="Gileroy" w:cs="Lucida Sans Unicode"/>
                <w:iCs/>
                <w:sz w:val="18"/>
                <w:szCs w:val="18"/>
                <w:lang w:val="lv-LV" w:eastAsia="lv-LV"/>
              </w:rPr>
              <w:t xml:space="preserve"> no Latvijas Ģeotelpiskās informācijas aģentūras datiem, 2016.-2018.g. (6. cikls) un 2025. gada</w:t>
            </w:r>
          </w:p>
        </w:tc>
        <w:tc>
          <w:tcPr>
            <w:tcW w:w="993" w:type="dxa"/>
            <w:tcBorders>
              <w:top w:val="single" w:sz="4" w:space="0" w:color="auto"/>
              <w:bottom w:val="single" w:sz="4" w:space="0" w:color="auto"/>
            </w:tcBorders>
            <w:shd w:val="clear" w:color="auto" w:fill="auto"/>
          </w:tcPr>
          <w:p w14:paraId="379230EE" w14:textId="77777777" w:rsidR="00F31ECA" w:rsidRPr="002E13FF" w:rsidRDefault="00F31ECA" w:rsidP="00F31ECA">
            <w:pPr>
              <w:spacing w:after="0" w:line="240" w:lineRule="auto"/>
              <w:rPr>
                <w:rFonts w:ascii="Gileroy" w:eastAsia="Times New Roman" w:hAnsi="Gileroy" w:cs="Lucida Sans Unicode"/>
                <w:sz w:val="18"/>
                <w:szCs w:val="18"/>
                <w:lang w:val="lv-LV" w:eastAsia="lv-LV"/>
              </w:rPr>
            </w:pPr>
            <w:r w:rsidRPr="002E13FF">
              <w:rPr>
                <w:rFonts w:ascii="Gileroy" w:eastAsia="Times New Roman" w:hAnsi="Gileroy" w:cs="Lucida Sans Unicode"/>
                <w:sz w:val="18"/>
                <w:szCs w:val="18"/>
                <w:lang w:val="lv-LV" w:eastAsia="lv-LV"/>
              </w:rPr>
              <w:t>.</w:t>
            </w:r>
            <w:proofErr w:type="spellStart"/>
            <w:r w:rsidRPr="002E13FF">
              <w:rPr>
                <w:rFonts w:ascii="Gileroy" w:eastAsia="Times New Roman" w:hAnsi="Gileroy" w:cs="Lucida Sans Unicode"/>
                <w:sz w:val="18"/>
                <w:szCs w:val="18"/>
                <w:lang w:val="lv-LV" w:eastAsia="lv-LV"/>
              </w:rPr>
              <w:t>tiff</w:t>
            </w:r>
            <w:proofErr w:type="spellEnd"/>
          </w:p>
          <w:p w14:paraId="7E6BEB28" w14:textId="77777777" w:rsidR="00F31ECA" w:rsidRPr="002E13FF" w:rsidRDefault="00F31ECA" w:rsidP="00F31ECA">
            <w:pPr>
              <w:spacing w:after="0" w:line="240" w:lineRule="auto"/>
              <w:rPr>
                <w:rFonts w:ascii="Gileroy" w:eastAsia="Times New Roman" w:hAnsi="Gileroy" w:cs="Lucida Sans Unicode"/>
                <w:sz w:val="18"/>
                <w:szCs w:val="18"/>
                <w:lang w:val="lv-LV" w:eastAsia="lv-LV"/>
              </w:rPr>
            </w:pPr>
            <w:r w:rsidRPr="002E13FF">
              <w:rPr>
                <w:rFonts w:ascii="Gileroy" w:eastAsia="Times New Roman" w:hAnsi="Gileroy" w:cs="Lucida Sans Unicode"/>
                <w:sz w:val="18"/>
                <w:szCs w:val="18"/>
                <w:lang w:val="lv-LV" w:eastAsia="lv-LV"/>
              </w:rPr>
              <w:t>.</w:t>
            </w:r>
            <w:proofErr w:type="spellStart"/>
            <w:r w:rsidRPr="002E13FF">
              <w:rPr>
                <w:rFonts w:ascii="Gileroy" w:eastAsia="Times New Roman" w:hAnsi="Gileroy" w:cs="Lucida Sans Unicode"/>
                <w:sz w:val="18"/>
                <w:szCs w:val="18"/>
                <w:lang w:val="lv-LV" w:eastAsia="lv-LV"/>
              </w:rPr>
              <w:t>tif</w:t>
            </w:r>
            <w:proofErr w:type="spellEnd"/>
          </w:p>
        </w:tc>
        <w:tc>
          <w:tcPr>
            <w:tcW w:w="6129" w:type="dxa"/>
            <w:tcBorders>
              <w:top w:val="single" w:sz="4" w:space="0" w:color="auto"/>
              <w:bottom w:val="single" w:sz="4" w:space="0" w:color="auto"/>
            </w:tcBorders>
            <w:shd w:val="clear" w:color="auto" w:fill="auto"/>
          </w:tcPr>
          <w:p w14:paraId="0D294F6D" w14:textId="77777777" w:rsidR="00F31ECA" w:rsidRPr="002E13FF" w:rsidRDefault="00F31ECA" w:rsidP="00F31ECA">
            <w:pPr>
              <w:spacing w:after="0" w:line="240" w:lineRule="auto"/>
              <w:rPr>
                <w:rFonts w:ascii="Gileroy" w:eastAsia="Times New Roman" w:hAnsi="Gileroy" w:cs="Lucida Sans Unicode"/>
                <w:sz w:val="18"/>
                <w:szCs w:val="18"/>
                <w:lang w:val="lv-LV" w:eastAsia="lv-LV"/>
              </w:rPr>
            </w:pPr>
            <w:r w:rsidRPr="002E13FF">
              <w:rPr>
                <w:rFonts w:ascii="Gileroy" w:eastAsia="Times New Roman" w:hAnsi="Gileroy" w:cs="Lucida Sans Unicode"/>
                <w:sz w:val="18"/>
                <w:szCs w:val="18"/>
                <w:lang w:val="lv-LV" w:eastAsia="lv-LV"/>
              </w:rPr>
              <w:t>1_2_1_4311-22_3</w:t>
            </w:r>
          </w:p>
          <w:p w14:paraId="04D8BFAD" w14:textId="77777777" w:rsidR="00F31ECA" w:rsidRPr="002E13FF" w:rsidRDefault="00F31ECA" w:rsidP="00F31ECA">
            <w:pPr>
              <w:spacing w:line="240" w:lineRule="auto"/>
              <w:rPr>
                <w:rFonts w:ascii="Gileroy" w:eastAsia="Times New Roman" w:hAnsi="Gileroy" w:cs="Lucida Sans Unicode"/>
                <w:sz w:val="18"/>
                <w:szCs w:val="18"/>
                <w:lang w:val="lv-LV" w:eastAsia="lv-LV"/>
              </w:rPr>
            </w:pPr>
            <w:r w:rsidRPr="002E13FF">
              <w:rPr>
                <w:rFonts w:ascii="Gileroy" w:eastAsia="Times New Roman" w:hAnsi="Gileroy" w:cs="Lucida Sans Unicode"/>
                <w:sz w:val="18"/>
                <w:szCs w:val="18"/>
                <w:lang w:val="lv-LV" w:eastAsia="lv-LV"/>
              </w:rPr>
              <w:t>1_2_2_Jelgavas_iela_RS_transparent_mosaic_group1</w:t>
            </w:r>
          </w:p>
        </w:tc>
        <w:tc>
          <w:tcPr>
            <w:tcW w:w="1087" w:type="dxa"/>
            <w:tcBorders>
              <w:top w:val="single" w:sz="4" w:space="0" w:color="auto"/>
              <w:bottom w:val="single" w:sz="4" w:space="0" w:color="auto"/>
            </w:tcBorders>
            <w:shd w:val="clear" w:color="auto" w:fill="auto"/>
          </w:tcPr>
          <w:p w14:paraId="0A3DF05F" w14:textId="77777777" w:rsidR="00F31ECA" w:rsidRPr="002E13FF" w:rsidRDefault="00F31ECA" w:rsidP="00F31ECA">
            <w:pPr>
              <w:spacing w:after="0" w:line="240" w:lineRule="auto"/>
              <w:jc w:val="center"/>
              <w:rPr>
                <w:rFonts w:ascii="Gileroy" w:eastAsia="Times New Roman" w:hAnsi="Gileroy" w:cs="Lucida Sans Unicode"/>
                <w:bCs/>
                <w:sz w:val="20"/>
                <w:szCs w:val="20"/>
                <w:lang w:val="lv-LV" w:eastAsia="lv-LV"/>
              </w:rPr>
            </w:pPr>
            <w:r w:rsidRPr="002E13FF">
              <w:rPr>
                <w:rFonts w:ascii="Gileroy" w:eastAsia="Times New Roman" w:hAnsi="Gileroy" w:cs="Lucida Sans Unicode"/>
                <w:bCs/>
                <w:sz w:val="20"/>
                <w:szCs w:val="20"/>
                <w:lang w:val="lv-LV" w:eastAsia="lv-LV"/>
              </w:rPr>
              <w:t>2</w:t>
            </w:r>
          </w:p>
        </w:tc>
      </w:tr>
      <w:tr w:rsidR="00F31ECA" w:rsidRPr="002E13FF" w14:paraId="4F38AA14" w14:textId="77777777" w:rsidTr="00D65B79">
        <w:tc>
          <w:tcPr>
            <w:tcW w:w="1668" w:type="dxa"/>
            <w:tcBorders>
              <w:top w:val="single" w:sz="4" w:space="0" w:color="auto"/>
            </w:tcBorders>
            <w:shd w:val="clear" w:color="auto" w:fill="auto"/>
          </w:tcPr>
          <w:p w14:paraId="474FC9B4" w14:textId="77777777" w:rsidR="00F31ECA" w:rsidRPr="002E13FF" w:rsidRDefault="00F31ECA" w:rsidP="00F31ECA">
            <w:pPr>
              <w:spacing w:after="0" w:line="240" w:lineRule="auto"/>
              <w:rPr>
                <w:rFonts w:ascii="Gileroy" w:eastAsia="Times New Roman" w:hAnsi="Gileroy" w:cs="Calibri"/>
                <w:bCs/>
                <w:sz w:val="24"/>
                <w:szCs w:val="24"/>
                <w:lang w:val="lv-LV" w:eastAsia="lv-LV"/>
              </w:rPr>
            </w:pPr>
            <w:r w:rsidRPr="002E13FF">
              <w:rPr>
                <w:rFonts w:ascii="Gileroy" w:eastAsia="Times New Roman" w:hAnsi="Gileroy" w:cs="Calibri"/>
                <w:bCs/>
                <w:sz w:val="24"/>
                <w:szCs w:val="24"/>
                <w:lang w:val="lv-LV" w:eastAsia="lv-LV"/>
              </w:rPr>
              <w:t xml:space="preserve">2 </w:t>
            </w:r>
          </w:p>
          <w:p w14:paraId="5AF9E0EC" w14:textId="77777777" w:rsidR="00F31ECA" w:rsidRPr="002E13FF" w:rsidRDefault="00F31ECA" w:rsidP="00F31ECA">
            <w:pPr>
              <w:spacing w:after="0" w:line="240" w:lineRule="auto"/>
              <w:rPr>
                <w:rFonts w:ascii="Gileroy" w:eastAsia="Times New Roman" w:hAnsi="Gileroy" w:cs="Calibri"/>
                <w:bCs/>
                <w:sz w:val="24"/>
                <w:szCs w:val="24"/>
                <w:lang w:val="lv-LV" w:eastAsia="lv-LV"/>
              </w:rPr>
            </w:pPr>
            <w:r w:rsidRPr="002E13FF">
              <w:rPr>
                <w:rFonts w:ascii="Gileroy" w:eastAsia="Times New Roman" w:hAnsi="Gileroy" w:cs="Calibri"/>
                <w:bCs/>
                <w:sz w:val="24"/>
                <w:szCs w:val="24"/>
                <w:lang w:val="lv-LV" w:eastAsia="lv-LV"/>
              </w:rPr>
              <w:t>KARTOGRĀFISKAIS</w:t>
            </w:r>
            <w:r w:rsidRPr="002E13FF">
              <w:rPr>
                <w:rFonts w:ascii="Gileroy" w:eastAsia="Times New Roman" w:hAnsi="Gileroy" w:cs="Calibri"/>
                <w:bCs/>
                <w:sz w:val="24"/>
                <w:szCs w:val="24"/>
                <w:lang w:val="lv-LV" w:eastAsia="lv-LV"/>
              </w:rPr>
              <w:br/>
              <w:t>MATERIĀLS</w:t>
            </w:r>
          </w:p>
          <w:p w14:paraId="3F36921B" w14:textId="77777777" w:rsidR="00F31ECA" w:rsidRPr="002E13FF" w:rsidRDefault="00F31ECA" w:rsidP="00F31ECA">
            <w:pPr>
              <w:spacing w:after="0" w:line="240" w:lineRule="auto"/>
              <w:rPr>
                <w:rFonts w:ascii="Gileroy" w:eastAsia="Times New Roman" w:hAnsi="Gileroy" w:cs="Calibri"/>
                <w:bCs/>
                <w:sz w:val="24"/>
                <w:szCs w:val="24"/>
                <w:lang w:val="lv-LV" w:eastAsia="lv-LV"/>
              </w:rPr>
            </w:pPr>
          </w:p>
        </w:tc>
        <w:tc>
          <w:tcPr>
            <w:tcW w:w="2551" w:type="dxa"/>
            <w:tcBorders>
              <w:top w:val="single" w:sz="4" w:space="0" w:color="auto"/>
              <w:bottom w:val="single" w:sz="4" w:space="0" w:color="7F7F7F"/>
            </w:tcBorders>
            <w:shd w:val="clear" w:color="auto" w:fill="auto"/>
          </w:tcPr>
          <w:p w14:paraId="2B8FDD84" w14:textId="77777777" w:rsidR="00F31ECA" w:rsidRPr="002E13FF" w:rsidRDefault="00F31ECA" w:rsidP="00F31ECA">
            <w:pPr>
              <w:spacing w:after="0" w:line="240" w:lineRule="auto"/>
              <w:rPr>
                <w:rFonts w:ascii="Gileroy" w:eastAsia="Times New Roman" w:hAnsi="Gileroy" w:cs="Lucida Sans Unicode"/>
                <w:sz w:val="18"/>
                <w:szCs w:val="18"/>
                <w:lang w:val="lv-LV" w:eastAsia="lv-LV"/>
              </w:rPr>
            </w:pPr>
            <w:r w:rsidRPr="002E13FF">
              <w:rPr>
                <w:rFonts w:ascii="Gileroy" w:eastAsia="Times New Roman" w:hAnsi="Gileroy" w:cs="Lucida Sans Unicode"/>
                <w:sz w:val="18"/>
                <w:szCs w:val="18"/>
                <w:lang w:val="lv-LV" w:eastAsia="lv-LV"/>
              </w:rPr>
              <w:t>2_1_KARTES</w:t>
            </w:r>
          </w:p>
        </w:tc>
        <w:tc>
          <w:tcPr>
            <w:tcW w:w="3260" w:type="dxa"/>
            <w:tcBorders>
              <w:top w:val="single" w:sz="4" w:space="0" w:color="auto"/>
              <w:bottom w:val="single" w:sz="4" w:space="0" w:color="7F7F7F"/>
            </w:tcBorders>
            <w:shd w:val="clear" w:color="auto" w:fill="auto"/>
          </w:tcPr>
          <w:p w14:paraId="4931E446" w14:textId="77777777" w:rsidR="00F31ECA" w:rsidRPr="002E13FF" w:rsidRDefault="00F31ECA" w:rsidP="00F31ECA">
            <w:pPr>
              <w:spacing w:line="240" w:lineRule="auto"/>
              <w:jc w:val="both"/>
              <w:rPr>
                <w:rFonts w:ascii="Gileroy" w:eastAsia="Times New Roman" w:hAnsi="Gileroy" w:cs="Lucida Sans Unicode"/>
                <w:sz w:val="18"/>
                <w:szCs w:val="18"/>
                <w:lang w:val="lv-LV" w:eastAsia="lv-LV"/>
              </w:rPr>
            </w:pPr>
            <w:r w:rsidRPr="002E13FF">
              <w:rPr>
                <w:rFonts w:ascii="Gileroy" w:eastAsia="Times New Roman" w:hAnsi="Gileroy" w:cs="Lucida Sans Unicode"/>
                <w:sz w:val="18"/>
                <w:szCs w:val="18"/>
                <w:lang w:val="lv-LV" w:eastAsia="lv-LV"/>
              </w:rPr>
              <w:t xml:space="preserve">Konkursa teritorijas novietne </w:t>
            </w:r>
            <w:proofErr w:type="spellStart"/>
            <w:r w:rsidRPr="002E13FF">
              <w:rPr>
                <w:rFonts w:ascii="Gileroy" w:eastAsia="Times New Roman" w:hAnsi="Gileroy" w:cs="Lucida Sans Unicode"/>
                <w:sz w:val="18"/>
                <w:szCs w:val="18"/>
                <w:lang w:val="lv-LV" w:eastAsia="lv-LV"/>
              </w:rPr>
              <w:t>satelītattēlos</w:t>
            </w:r>
            <w:proofErr w:type="spellEnd"/>
            <w:r w:rsidRPr="002E13FF">
              <w:rPr>
                <w:rFonts w:ascii="Gileroy" w:eastAsia="Times New Roman" w:hAnsi="Gileroy" w:cs="Lucida Sans Unicode"/>
                <w:sz w:val="18"/>
                <w:szCs w:val="18"/>
                <w:lang w:val="lv-LV" w:eastAsia="lv-LV"/>
              </w:rPr>
              <w:t xml:space="preserve"> platformā </w:t>
            </w:r>
            <w:r w:rsidRPr="002E13FF">
              <w:rPr>
                <w:rFonts w:ascii="Gileroy" w:eastAsia="Times New Roman" w:hAnsi="Gileroy" w:cs="Lucida Sans Unicode"/>
                <w:i/>
                <w:iCs/>
                <w:sz w:val="18"/>
                <w:szCs w:val="18"/>
                <w:lang w:val="lv-LV" w:eastAsia="lv-LV"/>
              </w:rPr>
              <w:t xml:space="preserve">Google </w:t>
            </w:r>
            <w:proofErr w:type="spellStart"/>
            <w:r w:rsidRPr="002E13FF">
              <w:rPr>
                <w:rFonts w:ascii="Gileroy" w:eastAsia="Times New Roman" w:hAnsi="Gileroy" w:cs="Lucida Sans Unicode"/>
                <w:i/>
                <w:iCs/>
                <w:sz w:val="18"/>
                <w:szCs w:val="18"/>
                <w:lang w:val="lv-LV" w:eastAsia="lv-LV"/>
              </w:rPr>
              <w:t>Maps</w:t>
            </w:r>
            <w:proofErr w:type="spellEnd"/>
            <w:r w:rsidRPr="002E13FF">
              <w:rPr>
                <w:rFonts w:ascii="Gileroy" w:eastAsia="Times New Roman" w:hAnsi="Gileroy" w:cs="Lucida Sans Unicode"/>
                <w:i/>
                <w:iCs/>
                <w:sz w:val="18"/>
                <w:szCs w:val="18"/>
                <w:lang w:val="lv-LV" w:eastAsia="lv-LV"/>
              </w:rPr>
              <w:t xml:space="preserve"> </w:t>
            </w:r>
            <w:r w:rsidRPr="002E13FF">
              <w:rPr>
                <w:rFonts w:ascii="Gileroy" w:eastAsia="Times New Roman" w:hAnsi="Gileroy" w:cs="Lucida Sans Unicode"/>
                <w:sz w:val="18"/>
                <w:szCs w:val="18"/>
                <w:lang w:val="lv-LV" w:eastAsia="lv-LV"/>
              </w:rPr>
              <w:t xml:space="preserve">un Valsts zemes dienesta datu publicēšanas un e-pakalpojumu portālā </w:t>
            </w:r>
            <w:r w:rsidRPr="002E13FF">
              <w:rPr>
                <w:rFonts w:ascii="Gileroy" w:eastAsia="Times New Roman" w:hAnsi="Gileroy" w:cs="Lucida Sans Unicode"/>
                <w:i/>
                <w:iCs/>
                <w:sz w:val="18"/>
                <w:szCs w:val="18"/>
                <w:lang w:val="lv-LV" w:eastAsia="lv-LV"/>
              </w:rPr>
              <w:t>Kadastrs.lv</w:t>
            </w:r>
          </w:p>
        </w:tc>
        <w:tc>
          <w:tcPr>
            <w:tcW w:w="993" w:type="dxa"/>
            <w:tcBorders>
              <w:top w:val="single" w:sz="4" w:space="0" w:color="auto"/>
              <w:bottom w:val="single" w:sz="4" w:space="0" w:color="7F7F7F"/>
            </w:tcBorders>
            <w:shd w:val="clear" w:color="auto" w:fill="auto"/>
          </w:tcPr>
          <w:p w14:paraId="1A0F2AAC" w14:textId="77777777" w:rsidR="00F31ECA" w:rsidRPr="002E13FF" w:rsidRDefault="00F31ECA" w:rsidP="00F31ECA">
            <w:pPr>
              <w:spacing w:after="0" w:line="240" w:lineRule="auto"/>
              <w:rPr>
                <w:rFonts w:ascii="Gileroy" w:eastAsia="Times New Roman" w:hAnsi="Gileroy" w:cs="Lucida Sans Unicode"/>
                <w:sz w:val="18"/>
                <w:szCs w:val="18"/>
                <w:lang w:val="lv-LV" w:eastAsia="lv-LV"/>
              </w:rPr>
            </w:pPr>
            <w:r w:rsidRPr="002E13FF">
              <w:rPr>
                <w:rFonts w:ascii="Gileroy" w:eastAsia="Times New Roman" w:hAnsi="Gileroy" w:cs="Lucida Sans Unicode"/>
                <w:sz w:val="18"/>
                <w:szCs w:val="18"/>
                <w:lang w:val="lv-LV" w:eastAsia="lv-LV"/>
              </w:rPr>
              <w:t>.</w:t>
            </w:r>
            <w:proofErr w:type="spellStart"/>
            <w:r w:rsidRPr="002E13FF">
              <w:rPr>
                <w:rFonts w:ascii="Gileroy" w:eastAsia="Times New Roman" w:hAnsi="Gileroy" w:cs="Lucida Sans Unicode"/>
                <w:sz w:val="18"/>
                <w:szCs w:val="18"/>
                <w:lang w:val="lv-LV" w:eastAsia="lv-LV"/>
              </w:rPr>
              <w:t>pdf</w:t>
            </w:r>
            <w:proofErr w:type="spellEnd"/>
          </w:p>
        </w:tc>
        <w:tc>
          <w:tcPr>
            <w:tcW w:w="6129" w:type="dxa"/>
            <w:tcBorders>
              <w:top w:val="single" w:sz="4" w:space="0" w:color="auto"/>
              <w:bottom w:val="single" w:sz="4" w:space="0" w:color="7F7F7F"/>
            </w:tcBorders>
            <w:shd w:val="clear" w:color="auto" w:fill="FFFFFF"/>
          </w:tcPr>
          <w:p w14:paraId="52E4C8C6" w14:textId="77777777" w:rsidR="00F31ECA" w:rsidRPr="002E13FF" w:rsidRDefault="00F31ECA" w:rsidP="00F31ECA">
            <w:pPr>
              <w:spacing w:after="0" w:line="240" w:lineRule="auto"/>
              <w:rPr>
                <w:rFonts w:ascii="Gileroy" w:eastAsia="Times New Roman" w:hAnsi="Gileroy" w:cs="Lucida Sans Unicode"/>
                <w:iCs/>
                <w:sz w:val="18"/>
                <w:szCs w:val="18"/>
                <w:lang w:val="lv-LV" w:eastAsia="lv-LV"/>
              </w:rPr>
            </w:pPr>
            <w:r w:rsidRPr="002E13FF">
              <w:rPr>
                <w:rFonts w:ascii="Gileroy" w:eastAsia="Times New Roman" w:hAnsi="Gileroy" w:cs="Lucida Sans Unicode"/>
                <w:iCs/>
                <w:sz w:val="18"/>
                <w:szCs w:val="18"/>
                <w:lang w:val="lv-LV" w:eastAsia="lv-LV"/>
              </w:rPr>
              <w:t>2_1_1_Konkursa objekta atrašanās vieta Rīgā</w:t>
            </w:r>
          </w:p>
          <w:p w14:paraId="2DF727ED" w14:textId="77777777" w:rsidR="00F31ECA" w:rsidRPr="002E13FF" w:rsidRDefault="00F31ECA" w:rsidP="00F31ECA">
            <w:pPr>
              <w:spacing w:after="0" w:line="240" w:lineRule="auto"/>
              <w:rPr>
                <w:rFonts w:ascii="Gileroy" w:eastAsia="Times New Roman" w:hAnsi="Gileroy" w:cs="Lucida Sans Unicode"/>
                <w:iCs/>
                <w:sz w:val="18"/>
                <w:szCs w:val="18"/>
                <w:lang w:val="lv-LV" w:eastAsia="lv-LV"/>
              </w:rPr>
            </w:pPr>
            <w:r w:rsidRPr="002E13FF">
              <w:rPr>
                <w:rFonts w:ascii="Gileroy" w:eastAsia="Times New Roman" w:hAnsi="Gileroy" w:cs="Lucida Sans Unicode"/>
                <w:iCs/>
                <w:sz w:val="18"/>
                <w:szCs w:val="18"/>
                <w:lang w:val="lv-LV" w:eastAsia="lv-LV"/>
              </w:rPr>
              <w:t xml:space="preserve">2_1_2_Konkursa </w:t>
            </w:r>
            <w:proofErr w:type="spellStart"/>
            <w:r w:rsidRPr="002E13FF">
              <w:rPr>
                <w:rFonts w:ascii="Gileroy" w:eastAsia="Times New Roman" w:hAnsi="Gileroy" w:cs="Lucida Sans Unicode"/>
                <w:iCs/>
                <w:sz w:val="18"/>
                <w:szCs w:val="18"/>
                <w:lang w:val="lv-LV" w:eastAsia="lv-LV"/>
              </w:rPr>
              <w:t>teritorija_kadastrs</w:t>
            </w:r>
            <w:proofErr w:type="spellEnd"/>
          </w:p>
        </w:tc>
        <w:tc>
          <w:tcPr>
            <w:tcW w:w="1087" w:type="dxa"/>
            <w:tcBorders>
              <w:top w:val="single" w:sz="4" w:space="0" w:color="auto"/>
              <w:bottom w:val="single" w:sz="4" w:space="0" w:color="7F7F7F"/>
            </w:tcBorders>
            <w:shd w:val="clear" w:color="auto" w:fill="FFFFFF"/>
          </w:tcPr>
          <w:p w14:paraId="7DC37A52" w14:textId="77777777" w:rsidR="00F31ECA" w:rsidRPr="002E13FF" w:rsidRDefault="00F31ECA" w:rsidP="00F31ECA">
            <w:pPr>
              <w:spacing w:after="0" w:line="240" w:lineRule="auto"/>
              <w:jc w:val="center"/>
              <w:rPr>
                <w:rFonts w:ascii="Gileroy" w:eastAsia="Times New Roman" w:hAnsi="Gileroy" w:cs="Lucida Sans Unicode"/>
                <w:bCs/>
                <w:color w:val="ED7D31"/>
                <w:sz w:val="20"/>
                <w:szCs w:val="20"/>
                <w:lang w:val="lv-LV" w:eastAsia="lv-LV"/>
              </w:rPr>
            </w:pPr>
            <w:r w:rsidRPr="002E13FF">
              <w:rPr>
                <w:rFonts w:ascii="Gileroy" w:eastAsia="Times New Roman" w:hAnsi="Gileroy" w:cs="Lucida Sans Unicode"/>
                <w:bCs/>
                <w:sz w:val="20"/>
                <w:szCs w:val="20"/>
                <w:lang w:val="lv-LV" w:eastAsia="lv-LV"/>
              </w:rPr>
              <w:t>2</w:t>
            </w:r>
          </w:p>
        </w:tc>
      </w:tr>
      <w:tr w:rsidR="00F31ECA" w:rsidRPr="002E13FF" w14:paraId="24F05F2E" w14:textId="77777777" w:rsidTr="00D65B79">
        <w:tc>
          <w:tcPr>
            <w:tcW w:w="1668" w:type="dxa"/>
            <w:tcBorders>
              <w:top w:val="single" w:sz="4" w:space="0" w:color="7F7F7F"/>
            </w:tcBorders>
            <w:shd w:val="clear" w:color="auto" w:fill="auto"/>
          </w:tcPr>
          <w:p w14:paraId="4BE198B5" w14:textId="77777777" w:rsidR="00F31ECA" w:rsidRPr="002E13FF" w:rsidRDefault="00F31ECA" w:rsidP="00F31ECA">
            <w:pPr>
              <w:spacing w:after="0" w:line="240" w:lineRule="auto"/>
              <w:rPr>
                <w:rFonts w:ascii="Gileroy" w:eastAsia="Times New Roman" w:hAnsi="Gileroy" w:cs="Calibri"/>
                <w:bCs/>
                <w:sz w:val="24"/>
                <w:szCs w:val="24"/>
                <w:lang w:val="lv-LV" w:eastAsia="lv-LV"/>
              </w:rPr>
            </w:pPr>
            <w:r w:rsidRPr="002E13FF">
              <w:rPr>
                <w:rFonts w:ascii="Gileroy" w:eastAsia="Times New Roman" w:hAnsi="Gileroy" w:cs="Calibri"/>
                <w:bCs/>
                <w:sz w:val="24"/>
                <w:szCs w:val="24"/>
                <w:lang w:val="lv-LV" w:eastAsia="lv-LV"/>
              </w:rPr>
              <w:t>3</w:t>
            </w:r>
          </w:p>
          <w:p w14:paraId="28AC309F" w14:textId="77777777" w:rsidR="00F31ECA" w:rsidRPr="002E13FF" w:rsidRDefault="00F31ECA" w:rsidP="00F31ECA">
            <w:pPr>
              <w:spacing w:after="0" w:line="240" w:lineRule="auto"/>
              <w:rPr>
                <w:rFonts w:ascii="Gileroy" w:eastAsia="Times New Roman" w:hAnsi="Gileroy" w:cs="Calibri"/>
                <w:bCs/>
                <w:sz w:val="24"/>
                <w:szCs w:val="24"/>
                <w:lang w:val="lv-LV" w:eastAsia="lv-LV"/>
              </w:rPr>
            </w:pPr>
            <w:r w:rsidRPr="002E13FF">
              <w:rPr>
                <w:rFonts w:ascii="Gileroy" w:eastAsia="Times New Roman" w:hAnsi="Gileroy" w:cs="Calibri"/>
                <w:bCs/>
                <w:sz w:val="24"/>
                <w:szCs w:val="24"/>
                <w:lang w:val="lv-LV" w:eastAsia="lv-LV"/>
              </w:rPr>
              <w:t>TOPOGRĀFIJA</w:t>
            </w:r>
          </w:p>
        </w:tc>
        <w:tc>
          <w:tcPr>
            <w:tcW w:w="2551" w:type="dxa"/>
            <w:tcBorders>
              <w:top w:val="single" w:sz="4" w:space="0" w:color="7F7F7F"/>
              <w:bottom w:val="single" w:sz="4" w:space="0" w:color="auto"/>
            </w:tcBorders>
            <w:shd w:val="clear" w:color="auto" w:fill="auto"/>
          </w:tcPr>
          <w:p w14:paraId="70D20792" w14:textId="77777777" w:rsidR="00F31ECA" w:rsidRPr="002E13FF" w:rsidRDefault="00F31ECA" w:rsidP="00F31ECA">
            <w:pPr>
              <w:spacing w:after="0" w:line="240" w:lineRule="auto"/>
              <w:rPr>
                <w:rFonts w:ascii="Gileroy" w:eastAsia="Times New Roman" w:hAnsi="Gileroy" w:cs="Lucida Sans Unicode"/>
                <w:sz w:val="18"/>
                <w:szCs w:val="18"/>
                <w:lang w:val="lv-LV" w:eastAsia="lv-LV"/>
              </w:rPr>
            </w:pPr>
            <w:r w:rsidRPr="002E13FF">
              <w:rPr>
                <w:rFonts w:ascii="Gileroy" w:eastAsia="Times New Roman" w:hAnsi="Gileroy" w:cs="Lucida Sans Unicode"/>
                <w:sz w:val="18"/>
                <w:szCs w:val="18"/>
                <w:lang w:val="lv-LV" w:eastAsia="lv-LV"/>
              </w:rPr>
              <w:t>3_1_TOPOGRĀFIJA</w:t>
            </w:r>
          </w:p>
        </w:tc>
        <w:tc>
          <w:tcPr>
            <w:tcW w:w="3260" w:type="dxa"/>
            <w:tcBorders>
              <w:top w:val="single" w:sz="4" w:space="0" w:color="7F7F7F"/>
              <w:bottom w:val="single" w:sz="4" w:space="0" w:color="auto"/>
            </w:tcBorders>
            <w:shd w:val="clear" w:color="auto" w:fill="auto"/>
          </w:tcPr>
          <w:p w14:paraId="447954A4" w14:textId="77777777" w:rsidR="00F31ECA" w:rsidRPr="002E13FF" w:rsidRDefault="00F31ECA" w:rsidP="00F31ECA">
            <w:pPr>
              <w:spacing w:line="240" w:lineRule="auto"/>
              <w:jc w:val="both"/>
              <w:rPr>
                <w:rFonts w:ascii="Gileroy" w:eastAsia="Times New Roman" w:hAnsi="Gileroy" w:cs="Lucida Sans Unicode"/>
                <w:sz w:val="18"/>
                <w:szCs w:val="18"/>
                <w:lang w:val="lv-LV" w:eastAsia="lv-LV"/>
              </w:rPr>
            </w:pPr>
            <w:r w:rsidRPr="002E13FF">
              <w:rPr>
                <w:rFonts w:ascii="Gileroy" w:eastAsia="Times New Roman" w:hAnsi="Gileroy" w:cs="Lucida Sans Unicode"/>
                <w:sz w:val="18"/>
                <w:szCs w:val="18"/>
                <w:lang w:val="lv-LV" w:eastAsia="lv-LV"/>
              </w:rPr>
              <w:t>Konkursa teritorijas topogrāfija un konkursa teritorijas robežas uz topogrāfiskās pamatnes</w:t>
            </w:r>
          </w:p>
        </w:tc>
        <w:tc>
          <w:tcPr>
            <w:tcW w:w="993" w:type="dxa"/>
            <w:tcBorders>
              <w:top w:val="single" w:sz="4" w:space="0" w:color="7F7F7F"/>
              <w:bottom w:val="single" w:sz="4" w:space="0" w:color="auto"/>
            </w:tcBorders>
            <w:shd w:val="clear" w:color="auto" w:fill="auto"/>
          </w:tcPr>
          <w:p w14:paraId="7DB0E0EE" w14:textId="77777777" w:rsidR="00F31ECA" w:rsidRPr="002E13FF" w:rsidRDefault="00F31ECA" w:rsidP="00F31ECA">
            <w:pPr>
              <w:spacing w:after="0" w:line="240" w:lineRule="auto"/>
              <w:rPr>
                <w:rFonts w:ascii="Gileroy" w:eastAsia="Times New Roman" w:hAnsi="Gileroy" w:cs="Lucida Sans Unicode"/>
                <w:sz w:val="18"/>
                <w:szCs w:val="18"/>
                <w:lang w:val="lv-LV" w:eastAsia="lv-LV"/>
              </w:rPr>
            </w:pPr>
            <w:r w:rsidRPr="002E13FF">
              <w:rPr>
                <w:rFonts w:ascii="Gileroy" w:eastAsia="Times New Roman" w:hAnsi="Gileroy" w:cs="Lucida Sans Unicode"/>
                <w:sz w:val="18"/>
                <w:szCs w:val="18"/>
                <w:lang w:val="lv-LV" w:eastAsia="lv-LV"/>
              </w:rPr>
              <w:t>.</w:t>
            </w:r>
            <w:proofErr w:type="spellStart"/>
            <w:r w:rsidRPr="002E13FF">
              <w:rPr>
                <w:rFonts w:ascii="Gileroy" w:eastAsia="Times New Roman" w:hAnsi="Gileroy" w:cs="Lucida Sans Unicode"/>
                <w:sz w:val="18"/>
                <w:szCs w:val="18"/>
                <w:lang w:val="lv-LV" w:eastAsia="lv-LV"/>
              </w:rPr>
              <w:t>dwg</w:t>
            </w:r>
            <w:proofErr w:type="spellEnd"/>
          </w:p>
          <w:p w14:paraId="05B20400" w14:textId="77777777" w:rsidR="00F31ECA" w:rsidRPr="002E13FF" w:rsidRDefault="00F31ECA" w:rsidP="00F31ECA">
            <w:pPr>
              <w:spacing w:after="0" w:line="240" w:lineRule="auto"/>
              <w:rPr>
                <w:rFonts w:ascii="Gileroy" w:eastAsia="Times New Roman" w:hAnsi="Gileroy" w:cs="Lucida Sans Unicode"/>
                <w:color w:val="FF0000"/>
                <w:sz w:val="18"/>
                <w:szCs w:val="18"/>
                <w:lang w:val="lv-LV" w:eastAsia="lv-LV"/>
              </w:rPr>
            </w:pPr>
            <w:r w:rsidRPr="002E13FF">
              <w:rPr>
                <w:rFonts w:ascii="Gileroy" w:eastAsia="Times New Roman" w:hAnsi="Gileroy" w:cs="Lucida Sans Unicode"/>
                <w:sz w:val="18"/>
                <w:szCs w:val="18"/>
                <w:lang w:val="lv-LV" w:eastAsia="lv-LV"/>
              </w:rPr>
              <w:t>.</w:t>
            </w:r>
            <w:proofErr w:type="spellStart"/>
            <w:r w:rsidRPr="002E13FF">
              <w:rPr>
                <w:rFonts w:ascii="Gileroy" w:eastAsia="Times New Roman" w:hAnsi="Gileroy" w:cs="Lucida Sans Unicode"/>
                <w:sz w:val="18"/>
                <w:szCs w:val="18"/>
                <w:lang w:val="lv-LV" w:eastAsia="lv-LV"/>
              </w:rPr>
              <w:t>pdf</w:t>
            </w:r>
            <w:proofErr w:type="spellEnd"/>
          </w:p>
        </w:tc>
        <w:tc>
          <w:tcPr>
            <w:tcW w:w="6129" w:type="dxa"/>
            <w:tcBorders>
              <w:top w:val="single" w:sz="4" w:space="0" w:color="7F7F7F"/>
              <w:bottom w:val="single" w:sz="4" w:space="0" w:color="auto"/>
            </w:tcBorders>
            <w:shd w:val="clear" w:color="auto" w:fill="FFFFFF"/>
          </w:tcPr>
          <w:p w14:paraId="19501918" w14:textId="77777777" w:rsidR="00F31ECA" w:rsidRPr="002E13FF" w:rsidRDefault="00F31ECA" w:rsidP="00F31ECA">
            <w:pPr>
              <w:shd w:val="clear" w:color="auto" w:fill="FFFFFF"/>
              <w:spacing w:after="0" w:line="240" w:lineRule="auto"/>
              <w:rPr>
                <w:rFonts w:ascii="Gileroy" w:eastAsia="Times New Roman" w:hAnsi="Gileroy" w:cs="Lucida Sans Unicode"/>
                <w:sz w:val="18"/>
                <w:szCs w:val="18"/>
                <w:lang w:val="lv-LV" w:eastAsia="lv-LV"/>
              </w:rPr>
            </w:pPr>
            <w:r w:rsidRPr="002E13FF">
              <w:rPr>
                <w:rFonts w:ascii="Gileroy" w:eastAsia="Times New Roman" w:hAnsi="Gileroy" w:cs="Lucida Sans Unicode"/>
                <w:sz w:val="18"/>
                <w:szCs w:val="18"/>
                <w:lang w:val="lv-LV" w:eastAsia="lv-LV"/>
              </w:rPr>
              <w:t>3_1_Jelgavas iela-TI</w:t>
            </w:r>
          </w:p>
          <w:p w14:paraId="30DF5DD3" w14:textId="77777777" w:rsidR="00F31ECA" w:rsidRPr="002E13FF" w:rsidRDefault="00F31ECA" w:rsidP="00F31ECA">
            <w:pPr>
              <w:shd w:val="clear" w:color="auto" w:fill="FFFFFF"/>
              <w:spacing w:after="0" w:line="240" w:lineRule="auto"/>
              <w:rPr>
                <w:rFonts w:ascii="Gileroy" w:eastAsia="Times New Roman" w:hAnsi="Gileroy" w:cs="Lucida Sans Unicode"/>
                <w:sz w:val="18"/>
                <w:szCs w:val="18"/>
                <w:lang w:val="lv-LV" w:eastAsia="lv-LV"/>
              </w:rPr>
            </w:pPr>
            <w:r w:rsidRPr="002E13FF">
              <w:rPr>
                <w:rFonts w:ascii="Gileroy" w:eastAsia="Times New Roman" w:hAnsi="Gileroy" w:cs="Lucida Sans Unicode"/>
                <w:sz w:val="18"/>
                <w:szCs w:val="18"/>
                <w:lang w:val="lv-LV" w:eastAsia="lv-LV"/>
              </w:rPr>
              <w:t>3_2_Jelgavas iela-TI</w:t>
            </w:r>
          </w:p>
          <w:p w14:paraId="041F32A9" w14:textId="77777777" w:rsidR="00F31ECA" w:rsidRPr="002E13FF" w:rsidRDefault="00F31ECA" w:rsidP="00F31ECA">
            <w:pPr>
              <w:shd w:val="clear" w:color="auto" w:fill="FFFFFF"/>
              <w:spacing w:after="0" w:line="240" w:lineRule="auto"/>
              <w:rPr>
                <w:rFonts w:ascii="Gileroy" w:eastAsia="Times New Roman" w:hAnsi="Gileroy" w:cs="Lucida Sans Unicode"/>
                <w:sz w:val="18"/>
                <w:szCs w:val="18"/>
                <w:lang w:val="lv-LV" w:eastAsia="lv-LV"/>
              </w:rPr>
            </w:pPr>
            <w:r w:rsidRPr="002E13FF">
              <w:rPr>
                <w:rFonts w:ascii="Gileroy" w:eastAsia="Times New Roman" w:hAnsi="Gileroy" w:cs="Lucida Sans Unicode"/>
                <w:sz w:val="18"/>
                <w:szCs w:val="18"/>
                <w:lang w:val="lv-LV" w:eastAsia="lv-LV"/>
              </w:rPr>
              <w:t>3_3_Jelgavas iela-TI-ar-konkursa-</w:t>
            </w:r>
            <w:proofErr w:type="spellStart"/>
            <w:r w:rsidRPr="002E13FF">
              <w:rPr>
                <w:rFonts w:ascii="Gileroy" w:eastAsia="Times New Roman" w:hAnsi="Gileroy" w:cs="Lucida Sans Unicode"/>
                <w:sz w:val="18"/>
                <w:szCs w:val="18"/>
                <w:lang w:val="lv-LV" w:eastAsia="lv-LV"/>
              </w:rPr>
              <w:t>robezu</w:t>
            </w:r>
            <w:proofErr w:type="spellEnd"/>
          </w:p>
          <w:p w14:paraId="3BE72A0D" w14:textId="77777777" w:rsidR="00F31ECA" w:rsidRPr="002E13FF" w:rsidRDefault="00F31ECA" w:rsidP="00F31ECA">
            <w:pPr>
              <w:shd w:val="clear" w:color="auto" w:fill="FFFFFF"/>
              <w:spacing w:line="240" w:lineRule="auto"/>
              <w:rPr>
                <w:rFonts w:ascii="Gileroy" w:eastAsia="Times New Roman" w:hAnsi="Gileroy" w:cs="Lucida Sans Unicode"/>
                <w:sz w:val="18"/>
                <w:szCs w:val="18"/>
                <w:lang w:val="lv-LV" w:eastAsia="lv-LV"/>
              </w:rPr>
            </w:pPr>
            <w:r w:rsidRPr="002E13FF">
              <w:rPr>
                <w:rFonts w:ascii="Gileroy" w:eastAsia="Times New Roman" w:hAnsi="Gileroy" w:cs="Lucida Sans Unicode"/>
                <w:sz w:val="18"/>
                <w:szCs w:val="18"/>
                <w:lang w:val="lv-LV" w:eastAsia="lv-LV"/>
              </w:rPr>
              <w:t>3_4_Jelgavas iela-TI-ar-konkursa-</w:t>
            </w:r>
            <w:proofErr w:type="spellStart"/>
            <w:r w:rsidRPr="002E13FF">
              <w:rPr>
                <w:rFonts w:ascii="Gileroy" w:eastAsia="Times New Roman" w:hAnsi="Gileroy" w:cs="Lucida Sans Unicode"/>
                <w:sz w:val="18"/>
                <w:szCs w:val="18"/>
                <w:lang w:val="lv-LV" w:eastAsia="lv-LV"/>
              </w:rPr>
              <w:t>robezu</w:t>
            </w:r>
            <w:proofErr w:type="spellEnd"/>
            <w:r w:rsidRPr="002E13FF">
              <w:rPr>
                <w:rFonts w:ascii="Gileroy" w:eastAsia="Times New Roman" w:hAnsi="Gileroy" w:cs="Lucida Sans Unicode"/>
                <w:sz w:val="18"/>
                <w:szCs w:val="18"/>
                <w:lang w:val="lv-LV" w:eastAsia="lv-LV"/>
              </w:rPr>
              <w:t xml:space="preserve"> </w:t>
            </w:r>
          </w:p>
        </w:tc>
        <w:tc>
          <w:tcPr>
            <w:tcW w:w="1087" w:type="dxa"/>
            <w:tcBorders>
              <w:top w:val="single" w:sz="4" w:space="0" w:color="7F7F7F"/>
              <w:bottom w:val="single" w:sz="4" w:space="0" w:color="auto"/>
            </w:tcBorders>
            <w:shd w:val="clear" w:color="auto" w:fill="auto"/>
          </w:tcPr>
          <w:p w14:paraId="2E451874" w14:textId="77777777" w:rsidR="00F31ECA" w:rsidRPr="002E13FF" w:rsidRDefault="00F31ECA" w:rsidP="00F31ECA">
            <w:pPr>
              <w:spacing w:after="0" w:line="240" w:lineRule="auto"/>
              <w:jc w:val="center"/>
              <w:rPr>
                <w:rFonts w:ascii="Gileroy" w:eastAsia="Times New Roman" w:hAnsi="Gileroy" w:cs="Lucida Sans Unicode"/>
                <w:bCs/>
                <w:sz w:val="20"/>
                <w:szCs w:val="20"/>
                <w:lang w:val="lv-LV" w:eastAsia="lv-LV"/>
              </w:rPr>
            </w:pPr>
            <w:r w:rsidRPr="002E13FF">
              <w:rPr>
                <w:rFonts w:ascii="Gileroy" w:eastAsia="Times New Roman" w:hAnsi="Gileroy" w:cs="Lucida Sans Unicode"/>
                <w:bCs/>
                <w:sz w:val="20"/>
                <w:szCs w:val="20"/>
                <w:lang w:val="lv-LV" w:eastAsia="lv-LV"/>
              </w:rPr>
              <w:t>4</w:t>
            </w:r>
          </w:p>
          <w:p w14:paraId="2BC7EAEA" w14:textId="77777777" w:rsidR="00F31ECA" w:rsidRPr="002E13FF" w:rsidRDefault="00F31ECA" w:rsidP="00F31ECA">
            <w:pPr>
              <w:spacing w:after="0" w:line="240" w:lineRule="auto"/>
              <w:jc w:val="center"/>
              <w:rPr>
                <w:rFonts w:ascii="Gileroy" w:eastAsia="Times New Roman" w:hAnsi="Gileroy" w:cs="Lucida Sans Unicode"/>
                <w:bCs/>
                <w:sz w:val="20"/>
                <w:szCs w:val="20"/>
                <w:lang w:val="lv-LV" w:eastAsia="lv-LV"/>
              </w:rPr>
            </w:pPr>
          </w:p>
          <w:p w14:paraId="2F8BE581" w14:textId="77777777" w:rsidR="00F31ECA" w:rsidRPr="002E13FF" w:rsidRDefault="00F31ECA" w:rsidP="00F31ECA">
            <w:pPr>
              <w:spacing w:after="0" w:line="240" w:lineRule="auto"/>
              <w:rPr>
                <w:rFonts w:ascii="Gileroy" w:eastAsia="Times New Roman" w:hAnsi="Gileroy" w:cs="Lucida Sans Unicode"/>
                <w:bCs/>
                <w:sz w:val="20"/>
                <w:szCs w:val="20"/>
                <w:lang w:val="lv-LV" w:eastAsia="lv-LV"/>
              </w:rPr>
            </w:pPr>
          </w:p>
        </w:tc>
      </w:tr>
      <w:tr w:rsidR="00F31ECA" w:rsidRPr="002E13FF" w14:paraId="1326E7A6" w14:textId="77777777" w:rsidTr="00D65B79">
        <w:trPr>
          <w:trHeight w:val="582"/>
        </w:trPr>
        <w:tc>
          <w:tcPr>
            <w:tcW w:w="1668" w:type="dxa"/>
            <w:vMerge w:val="restart"/>
            <w:tcBorders>
              <w:top w:val="single" w:sz="4" w:space="0" w:color="auto"/>
            </w:tcBorders>
            <w:shd w:val="clear" w:color="auto" w:fill="auto"/>
          </w:tcPr>
          <w:p w14:paraId="34802EF8" w14:textId="77777777" w:rsidR="00F31ECA" w:rsidRPr="002E13FF" w:rsidRDefault="00F31ECA" w:rsidP="00F31ECA">
            <w:pPr>
              <w:spacing w:after="0" w:line="240" w:lineRule="auto"/>
              <w:rPr>
                <w:rFonts w:ascii="Gileroy" w:eastAsia="Times New Roman" w:hAnsi="Gileroy" w:cs="Calibri"/>
                <w:bCs/>
                <w:sz w:val="24"/>
                <w:szCs w:val="24"/>
                <w:lang w:val="lv-LV" w:eastAsia="lv-LV"/>
              </w:rPr>
            </w:pPr>
            <w:bookmarkStart w:id="14" w:name="_Hlk120966304"/>
            <w:r w:rsidRPr="002E13FF">
              <w:rPr>
                <w:rFonts w:ascii="Gileroy" w:eastAsia="Times New Roman" w:hAnsi="Gileroy" w:cs="Calibri"/>
                <w:bCs/>
                <w:sz w:val="24"/>
                <w:szCs w:val="24"/>
                <w:lang w:val="lv-LV" w:eastAsia="lv-LV"/>
              </w:rPr>
              <w:t>4</w:t>
            </w:r>
          </w:p>
          <w:p w14:paraId="3496AFF8" w14:textId="77777777" w:rsidR="00F31ECA" w:rsidRPr="002E13FF" w:rsidRDefault="00F31ECA" w:rsidP="00F31ECA">
            <w:pPr>
              <w:spacing w:after="0" w:line="240" w:lineRule="auto"/>
              <w:rPr>
                <w:rFonts w:ascii="Gileroy" w:eastAsia="Times New Roman" w:hAnsi="Gileroy" w:cs="Calibri"/>
                <w:bCs/>
                <w:sz w:val="24"/>
                <w:szCs w:val="24"/>
                <w:lang w:val="lv-LV" w:eastAsia="lv-LV"/>
              </w:rPr>
            </w:pPr>
            <w:r w:rsidRPr="002E13FF">
              <w:rPr>
                <w:rFonts w:ascii="Gileroy" w:eastAsia="Times New Roman" w:hAnsi="Gileroy" w:cs="Calibri"/>
                <w:bCs/>
                <w:sz w:val="24"/>
                <w:szCs w:val="24"/>
                <w:lang w:val="lv-LV" w:eastAsia="lv-LV"/>
              </w:rPr>
              <w:t>PLĀNOŠANAS MATERIĀLS</w:t>
            </w:r>
          </w:p>
          <w:bookmarkEnd w:id="14"/>
          <w:p w14:paraId="13E988B3" w14:textId="77777777" w:rsidR="00F31ECA" w:rsidRPr="002E13FF" w:rsidRDefault="00F31ECA" w:rsidP="00F31ECA">
            <w:pPr>
              <w:spacing w:after="0" w:line="240" w:lineRule="auto"/>
              <w:rPr>
                <w:rFonts w:ascii="Gileroy" w:eastAsia="Times New Roman" w:hAnsi="Gileroy" w:cs="Calibri"/>
                <w:bCs/>
                <w:sz w:val="24"/>
                <w:szCs w:val="24"/>
                <w:lang w:val="lv-LV" w:eastAsia="lv-LV"/>
              </w:rPr>
            </w:pPr>
          </w:p>
        </w:tc>
        <w:tc>
          <w:tcPr>
            <w:tcW w:w="2551" w:type="dxa"/>
            <w:tcBorders>
              <w:top w:val="single" w:sz="4" w:space="0" w:color="auto"/>
              <w:bottom w:val="single" w:sz="4" w:space="0" w:color="auto"/>
            </w:tcBorders>
            <w:shd w:val="clear" w:color="auto" w:fill="auto"/>
          </w:tcPr>
          <w:p w14:paraId="012DF912" w14:textId="77777777" w:rsidR="00F31ECA" w:rsidRPr="002E13FF" w:rsidRDefault="00F31ECA" w:rsidP="00F31ECA">
            <w:pPr>
              <w:spacing w:after="0" w:line="240" w:lineRule="auto"/>
              <w:rPr>
                <w:rFonts w:ascii="Gileroy" w:eastAsia="Times New Roman" w:hAnsi="Gileroy" w:cs="Lucida Sans Unicode"/>
                <w:sz w:val="18"/>
                <w:szCs w:val="18"/>
                <w:lang w:val="lv-LV" w:eastAsia="lv-LV"/>
              </w:rPr>
            </w:pPr>
            <w:r w:rsidRPr="002E13FF">
              <w:rPr>
                <w:rFonts w:ascii="Gileroy" w:eastAsia="Times New Roman" w:hAnsi="Gileroy" w:cs="Lucida Sans Unicode"/>
                <w:sz w:val="18"/>
                <w:szCs w:val="18"/>
                <w:lang w:val="lv-LV" w:eastAsia="lv-LV"/>
              </w:rPr>
              <w:t>4_1_ZEMESGABALA IZPĒTE</w:t>
            </w:r>
          </w:p>
        </w:tc>
        <w:tc>
          <w:tcPr>
            <w:tcW w:w="3260" w:type="dxa"/>
            <w:tcBorders>
              <w:top w:val="single" w:sz="4" w:space="0" w:color="auto"/>
              <w:bottom w:val="single" w:sz="4" w:space="0" w:color="auto"/>
            </w:tcBorders>
            <w:shd w:val="clear" w:color="auto" w:fill="auto"/>
          </w:tcPr>
          <w:p w14:paraId="5BB8EA4C" w14:textId="77777777" w:rsidR="00F31ECA" w:rsidRPr="002E13FF" w:rsidRDefault="00F31ECA" w:rsidP="00F31ECA">
            <w:pPr>
              <w:spacing w:line="240" w:lineRule="auto"/>
              <w:jc w:val="both"/>
              <w:rPr>
                <w:rFonts w:ascii="Gileroy" w:eastAsia="Times New Roman" w:hAnsi="Gileroy" w:cs="Lucida Sans Unicode"/>
                <w:sz w:val="18"/>
                <w:szCs w:val="18"/>
                <w:lang w:val="lv-LV" w:eastAsia="lv-LV"/>
              </w:rPr>
            </w:pPr>
            <w:r w:rsidRPr="002E13FF">
              <w:rPr>
                <w:rFonts w:ascii="Gileroy" w:eastAsia="Times New Roman" w:hAnsi="Gileroy" w:cs="Lucida Sans Unicode"/>
                <w:sz w:val="18"/>
                <w:szCs w:val="18"/>
                <w:lang w:val="lv-LV" w:eastAsia="lv-LV"/>
              </w:rPr>
              <w:t>Konkursa teritorijas izpēte “</w:t>
            </w:r>
            <w:proofErr w:type="spellStart"/>
            <w:r w:rsidRPr="002E13FF">
              <w:rPr>
                <w:rFonts w:ascii="Gileroy" w:eastAsia="Times New Roman" w:hAnsi="Gileroy" w:cs="Lucida Sans Unicode"/>
                <w:sz w:val="18"/>
                <w:szCs w:val="18"/>
                <w:lang w:val="lv-LV" w:eastAsia="lv-LV"/>
              </w:rPr>
              <w:t>Multifunkcionāla</w:t>
            </w:r>
            <w:proofErr w:type="spellEnd"/>
            <w:r w:rsidRPr="002E13FF">
              <w:rPr>
                <w:rFonts w:ascii="Gileroy" w:eastAsia="Times New Roman" w:hAnsi="Gileroy" w:cs="Lucida Sans Unicode"/>
                <w:sz w:val="18"/>
                <w:szCs w:val="18"/>
                <w:lang w:val="lv-LV" w:eastAsia="lv-LV"/>
              </w:rPr>
              <w:t xml:space="preserve"> trolejbusu parka ar augstu energoefektivitāti attīstība” un zemesgabala attīstības shēmas</w:t>
            </w:r>
          </w:p>
        </w:tc>
        <w:tc>
          <w:tcPr>
            <w:tcW w:w="993" w:type="dxa"/>
            <w:tcBorders>
              <w:top w:val="single" w:sz="4" w:space="0" w:color="auto"/>
              <w:bottom w:val="single" w:sz="4" w:space="0" w:color="auto"/>
            </w:tcBorders>
            <w:shd w:val="clear" w:color="auto" w:fill="auto"/>
          </w:tcPr>
          <w:p w14:paraId="60015FBE" w14:textId="77777777" w:rsidR="00F31ECA" w:rsidRPr="002E13FF" w:rsidRDefault="00F31ECA" w:rsidP="00F31ECA">
            <w:pPr>
              <w:spacing w:after="0" w:line="240" w:lineRule="auto"/>
              <w:rPr>
                <w:rFonts w:ascii="Gileroy" w:eastAsia="Times New Roman" w:hAnsi="Gileroy" w:cs="Lucida Sans Unicode"/>
                <w:sz w:val="18"/>
                <w:szCs w:val="18"/>
                <w:lang w:val="lv-LV" w:eastAsia="lv-LV"/>
              </w:rPr>
            </w:pPr>
            <w:r w:rsidRPr="002E13FF">
              <w:rPr>
                <w:rFonts w:ascii="Gileroy" w:eastAsia="Times New Roman" w:hAnsi="Gileroy" w:cs="Lucida Sans Unicode"/>
                <w:sz w:val="18"/>
                <w:szCs w:val="18"/>
                <w:lang w:val="lv-LV" w:eastAsia="lv-LV"/>
              </w:rPr>
              <w:t>.</w:t>
            </w:r>
            <w:proofErr w:type="spellStart"/>
            <w:r w:rsidRPr="002E13FF">
              <w:rPr>
                <w:rFonts w:ascii="Gileroy" w:eastAsia="Times New Roman" w:hAnsi="Gileroy" w:cs="Lucida Sans Unicode"/>
                <w:sz w:val="18"/>
                <w:szCs w:val="18"/>
                <w:lang w:val="lv-LV" w:eastAsia="lv-LV"/>
              </w:rPr>
              <w:t>pdf</w:t>
            </w:r>
            <w:proofErr w:type="spellEnd"/>
          </w:p>
        </w:tc>
        <w:tc>
          <w:tcPr>
            <w:tcW w:w="6129" w:type="dxa"/>
            <w:tcBorders>
              <w:top w:val="single" w:sz="4" w:space="0" w:color="auto"/>
              <w:bottom w:val="single" w:sz="4" w:space="0" w:color="auto"/>
            </w:tcBorders>
            <w:shd w:val="clear" w:color="auto" w:fill="auto"/>
          </w:tcPr>
          <w:p w14:paraId="2FC2E42D" w14:textId="77777777" w:rsidR="00F31ECA" w:rsidRPr="002E13FF" w:rsidRDefault="00F31ECA" w:rsidP="00F31ECA">
            <w:pPr>
              <w:spacing w:after="0" w:line="240" w:lineRule="auto"/>
              <w:rPr>
                <w:rFonts w:ascii="Gileroy" w:eastAsia="Times New Roman" w:hAnsi="Gileroy" w:cs="Lucida Sans Unicode"/>
                <w:sz w:val="18"/>
                <w:szCs w:val="18"/>
                <w:lang w:val="lv-LV" w:eastAsia="lv-LV"/>
              </w:rPr>
            </w:pPr>
            <w:r w:rsidRPr="002E13FF">
              <w:rPr>
                <w:rFonts w:ascii="Gileroy" w:eastAsia="Times New Roman" w:hAnsi="Gileroy" w:cs="Lucida Sans Unicode"/>
                <w:sz w:val="18"/>
                <w:szCs w:val="18"/>
                <w:lang w:val="lv-LV" w:eastAsia="lv-LV"/>
              </w:rPr>
              <w:t>4_1_1_ZG izpēte v3</w:t>
            </w:r>
          </w:p>
          <w:p w14:paraId="62B85841" w14:textId="77777777" w:rsidR="00F31ECA" w:rsidRPr="002E13FF" w:rsidRDefault="00F31ECA" w:rsidP="00F31ECA">
            <w:pPr>
              <w:spacing w:after="0" w:line="240" w:lineRule="auto"/>
              <w:rPr>
                <w:rFonts w:ascii="Gileroy" w:eastAsia="Times New Roman" w:hAnsi="Gileroy" w:cs="Lucida Sans Unicode"/>
                <w:sz w:val="18"/>
                <w:szCs w:val="18"/>
                <w:lang w:val="lv-LV" w:eastAsia="lv-LV"/>
              </w:rPr>
            </w:pPr>
            <w:r w:rsidRPr="002E13FF">
              <w:rPr>
                <w:rFonts w:ascii="Gileroy" w:eastAsia="Times New Roman" w:hAnsi="Gileroy" w:cs="Lucida Sans Unicode"/>
                <w:sz w:val="18"/>
                <w:szCs w:val="18"/>
                <w:lang w:val="lv-LV" w:eastAsia="lv-LV"/>
              </w:rPr>
              <w:t>4_1_2_Teritorijas_attistibas_shemas</w:t>
            </w:r>
          </w:p>
        </w:tc>
        <w:tc>
          <w:tcPr>
            <w:tcW w:w="1087" w:type="dxa"/>
            <w:tcBorders>
              <w:top w:val="single" w:sz="4" w:space="0" w:color="auto"/>
              <w:bottom w:val="single" w:sz="4" w:space="0" w:color="auto"/>
            </w:tcBorders>
            <w:shd w:val="clear" w:color="auto" w:fill="auto"/>
          </w:tcPr>
          <w:p w14:paraId="551EA182" w14:textId="77777777" w:rsidR="00F31ECA" w:rsidRPr="002E13FF" w:rsidRDefault="00F31ECA" w:rsidP="00F31ECA">
            <w:pPr>
              <w:spacing w:after="0" w:line="240" w:lineRule="auto"/>
              <w:jc w:val="center"/>
              <w:rPr>
                <w:rFonts w:ascii="Gileroy" w:eastAsia="Times New Roman" w:hAnsi="Gileroy" w:cs="Lucida Sans Unicode"/>
                <w:bCs/>
                <w:sz w:val="20"/>
                <w:szCs w:val="20"/>
                <w:lang w:val="lv-LV" w:eastAsia="lv-LV"/>
              </w:rPr>
            </w:pPr>
            <w:r w:rsidRPr="002E13FF">
              <w:rPr>
                <w:rFonts w:ascii="Gileroy" w:eastAsia="Times New Roman" w:hAnsi="Gileroy" w:cs="Lucida Sans Unicode"/>
                <w:bCs/>
                <w:sz w:val="20"/>
                <w:szCs w:val="20"/>
                <w:lang w:val="lv-LV" w:eastAsia="lv-LV"/>
              </w:rPr>
              <w:t>2</w:t>
            </w:r>
          </w:p>
        </w:tc>
      </w:tr>
      <w:tr w:rsidR="00F31ECA" w:rsidRPr="002E13FF" w14:paraId="3A1EBEE4" w14:textId="77777777" w:rsidTr="00D65B79">
        <w:trPr>
          <w:trHeight w:val="582"/>
        </w:trPr>
        <w:tc>
          <w:tcPr>
            <w:tcW w:w="1668" w:type="dxa"/>
            <w:vMerge/>
            <w:shd w:val="clear" w:color="auto" w:fill="auto"/>
          </w:tcPr>
          <w:p w14:paraId="5691829A" w14:textId="77777777" w:rsidR="00F31ECA" w:rsidRPr="002E13FF" w:rsidRDefault="00F31ECA" w:rsidP="00F31ECA">
            <w:pPr>
              <w:spacing w:after="0" w:line="240" w:lineRule="auto"/>
              <w:rPr>
                <w:rFonts w:ascii="Gileroy" w:eastAsia="Times New Roman" w:hAnsi="Gileroy" w:cs="Calibri"/>
                <w:bCs/>
                <w:sz w:val="24"/>
                <w:szCs w:val="24"/>
                <w:lang w:val="lv-LV" w:eastAsia="lv-LV"/>
              </w:rPr>
            </w:pPr>
          </w:p>
        </w:tc>
        <w:tc>
          <w:tcPr>
            <w:tcW w:w="2551" w:type="dxa"/>
            <w:tcBorders>
              <w:top w:val="single" w:sz="4" w:space="0" w:color="auto"/>
              <w:bottom w:val="single" w:sz="4" w:space="0" w:color="auto"/>
            </w:tcBorders>
            <w:shd w:val="clear" w:color="auto" w:fill="auto"/>
          </w:tcPr>
          <w:p w14:paraId="274C29BC" w14:textId="77777777" w:rsidR="00F31ECA" w:rsidRPr="002E13FF" w:rsidRDefault="00F31ECA" w:rsidP="00F31ECA">
            <w:pPr>
              <w:spacing w:after="0" w:line="240" w:lineRule="auto"/>
              <w:rPr>
                <w:rFonts w:ascii="Gileroy" w:eastAsia="Times New Roman" w:hAnsi="Gileroy" w:cs="Lucida Sans Unicode"/>
                <w:sz w:val="18"/>
                <w:szCs w:val="18"/>
                <w:lang w:val="lv-LV" w:eastAsia="lv-LV"/>
              </w:rPr>
            </w:pPr>
            <w:r w:rsidRPr="002E13FF">
              <w:rPr>
                <w:rFonts w:ascii="Gileroy" w:eastAsia="Times New Roman" w:hAnsi="Gileroy" w:cs="Lucida Sans Unicode"/>
                <w:sz w:val="18"/>
                <w:szCs w:val="18"/>
                <w:lang w:val="lv-LV" w:eastAsia="lv-LV"/>
              </w:rPr>
              <w:t>4_2_PLĀNOŠANAS MATERIĀLI</w:t>
            </w:r>
          </w:p>
        </w:tc>
        <w:tc>
          <w:tcPr>
            <w:tcW w:w="3260" w:type="dxa"/>
            <w:tcBorders>
              <w:top w:val="single" w:sz="4" w:space="0" w:color="auto"/>
              <w:bottom w:val="single" w:sz="4" w:space="0" w:color="auto"/>
            </w:tcBorders>
            <w:shd w:val="clear" w:color="auto" w:fill="auto"/>
          </w:tcPr>
          <w:p w14:paraId="2FE9D855" w14:textId="77777777" w:rsidR="00F31ECA" w:rsidRPr="002E13FF" w:rsidRDefault="00F31ECA" w:rsidP="00F31ECA">
            <w:pPr>
              <w:spacing w:line="240" w:lineRule="auto"/>
              <w:jc w:val="both"/>
              <w:rPr>
                <w:rFonts w:ascii="Gileroy" w:eastAsia="Times New Roman" w:hAnsi="Gileroy" w:cs="Lucida Sans Unicode"/>
                <w:sz w:val="18"/>
                <w:szCs w:val="18"/>
                <w:lang w:val="lv-LV" w:eastAsia="lv-LV"/>
              </w:rPr>
            </w:pPr>
            <w:r w:rsidRPr="002E13FF">
              <w:rPr>
                <w:rFonts w:ascii="Gileroy" w:eastAsia="Times New Roman" w:hAnsi="Gileroy" w:cs="Lucida Sans Unicode"/>
                <w:sz w:val="18"/>
                <w:szCs w:val="18"/>
                <w:lang w:val="lv-LV" w:eastAsia="lv-LV"/>
              </w:rPr>
              <w:t>Konkursa teritorijas fragmenti plānošanas dokumentos - trokšņu kartē, Rīgas teritorijas izmantošanas un apbūves noteikumos</w:t>
            </w:r>
          </w:p>
        </w:tc>
        <w:tc>
          <w:tcPr>
            <w:tcW w:w="993" w:type="dxa"/>
            <w:tcBorders>
              <w:top w:val="single" w:sz="4" w:space="0" w:color="auto"/>
              <w:bottom w:val="single" w:sz="4" w:space="0" w:color="auto"/>
            </w:tcBorders>
            <w:shd w:val="clear" w:color="auto" w:fill="auto"/>
          </w:tcPr>
          <w:p w14:paraId="391CEFD9" w14:textId="77777777" w:rsidR="00F31ECA" w:rsidRPr="002E13FF" w:rsidRDefault="00F31ECA" w:rsidP="00F31ECA">
            <w:pPr>
              <w:spacing w:after="0" w:line="240" w:lineRule="auto"/>
              <w:rPr>
                <w:rFonts w:ascii="Gileroy" w:eastAsia="Times New Roman" w:hAnsi="Gileroy" w:cs="Lucida Sans Unicode"/>
                <w:sz w:val="18"/>
                <w:szCs w:val="18"/>
                <w:lang w:val="lv-LV" w:eastAsia="lv-LV"/>
              </w:rPr>
            </w:pPr>
            <w:r w:rsidRPr="002E13FF">
              <w:rPr>
                <w:rFonts w:ascii="Gileroy" w:eastAsia="Times New Roman" w:hAnsi="Gileroy" w:cs="Lucida Sans Unicode"/>
                <w:sz w:val="18"/>
                <w:szCs w:val="18"/>
                <w:lang w:val="lv-LV" w:eastAsia="lv-LV"/>
              </w:rPr>
              <w:t>.</w:t>
            </w:r>
            <w:proofErr w:type="spellStart"/>
            <w:r w:rsidRPr="002E13FF">
              <w:rPr>
                <w:rFonts w:ascii="Gileroy" w:eastAsia="Times New Roman" w:hAnsi="Gileroy" w:cs="Lucida Sans Unicode"/>
                <w:sz w:val="18"/>
                <w:szCs w:val="18"/>
                <w:lang w:val="lv-LV" w:eastAsia="lv-LV"/>
              </w:rPr>
              <w:t>pdf</w:t>
            </w:r>
            <w:proofErr w:type="spellEnd"/>
          </w:p>
        </w:tc>
        <w:tc>
          <w:tcPr>
            <w:tcW w:w="6129" w:type="dxa"/>
            <w:tcBorders>
              <w:top w:val="single" w:sz="4" w:space="0" w:color="auto"/>
              <w:bottom w:val="single" w:sz="4" w:space="0" w:color="auto"/>
            </w:tcBorders>
            <w:shd w:val="clear" w:color="auto" w:fill="auto"/>
          </w:tcPr>
          <w:p w14:paraId="262A2FCD" w14:textId="77777777" w:rsidR="00F31ECA" w:rsidRPr="002E13FF" w:rsidRDefault="00F31ECA" w:rsidP="00F31ECA">
            <w:pPr>
              <w:spacing w:after="0" w:line="240" w:lineRule="auto"/>
              <w:rPr>
                <w:rFonts w:ascii="Gileroy" w:eastAsia="Times New Roman" w:hAnsi="Gileroy" w:cs="Lucida Sans Unicode"/>
                <w:sz w:val="18"/>
                <w:szCs w:val="18"/>
                <w:lang w:val="lv-LV" w:eastAsia="lv-LV"/>
              </w:rPr>
            </w:pPr>
            <w:r w:rsidRPr="002E13FF">
              <w:rPr>
                <w:rFonts w:ascii="Gileroy" w:eastAsia="Times New Roman" w:hAnsi="Gileroy" w:cs="Lucida Sans Unicode"/>
                <w:sz w:val="18"/>
                <w:szCs w:val="18"/>
                <w:lang w:val="lv-LV" w:eastAsia="lv-LV"/>
              </w:rPr>
              <w:t>4_2_1_Trokšņu karte</w:t>
            </w:r>
          </w:p>
          <w:p w14:paraId="3B788864" w14:textId="77777777" w:rsidR="00F31ECA" w:rsidRPr="002E13FF" w:rsidRDefault="00F31ECA" w:rsidP="00F31ECA">
            <w:pPr>
              <w:spacing w:after="0" w:line="240" w:lineRule="auto"/>
              <w:rPr>
                <w:rFonts w:ascii="Gileroy" w:eastAsia="Times New Roman" w:hAnsi="Gileroy" w:cs="Lucida Sans Unicode"/>
                <w:sz w:val="18"/>
                <w:szCs w:val="18"/>
                <w:lang w:val="lv-LV" w:eastAsia="lv-LV"/>
              </w:rPr>
            </w:pPr>
            <w:r w:rsidRPr="002E13FF">
              <w:rPr>
                <w:rFonts w:ascii="Gileroy" w:eastAsia="Times New Roman" w:hAnsi="Gileroy" w:cs="Lucida Sans Unicode"/>
                <w:sz w:val="18"/>
                <w:szCs w:val="18"/>
                <w:lang w:val="lv-LV" w:eastAsia="lv-LV"/>
              </w:rPr>
              <w:t>4_2_2_Teritorijas plānojums</w:t>
            </w:r>
          </w:p>
        </w:tc>
        <w:tc>
          <w:tcPr>
            <w:tcW w:w="1087" w:type="dxa"/>
            <w:tcBorders>
              <w:top w:val="single" w:sz="4" w:space="0" w:color="auto"/>
              <w:bottom w:val="single" w:sz="4" w:space="0" w:color="auto"/>
            </w:tcBorders>
            <w:shd w:val="clear" w:color="auto" w:fill="auto"/>
          </w:tcPr>
          <w:p w14:paraId="1A1531A8" w14:textId="77777777" w:rsidR="00F31ECA" w:rsidRPr="002E13FF" w:rsidRDefault="00F31ECA" w:rsidP="00F31ECA">
            <w:pPr>
              <w:spacing w:after="0" w:line="240" w:lineRule="auto"/>
              <w:jc w:val="center"/>
              <w:rPr>
                <w:rFonts w:ascii="Gileroy" w:eastAsia="Times New Roman" w:hAnsi="Gileroy" w:cs="Lucida Sans Unicode"/>
                <w:bCs/>
                <w:sz w:val="20"/>
                <w:szCs w:val="20"/>
                <w:lang w:val="lv-LV" w:eastAsia="lv-LV"/>
              </w:rPr>
            </w:pPr>
            <w:r w:rsidRPr="002E13FF">
              <w:rPr>
                <w:rFonts w:ascii="Gileroy" w:eastAsia="Times New Roman" w:hAnsi="Gileroy" w:cs="Lucida Sans Unicode"/>
                <w:bCs/>
                <w:sz w:val="20"/>
                <w:szCs w:val="20"/>
                <w:lang w:val="lv-LV" w:eastAsia="lv-LV"/>
              </w:rPr>
              <w:t>2</w:t>
            </w:r>
          </w:p>
        </w:tc>
      </w:tr>
      <w:tr w:rsidR="00F31ECA" w:rsidRPr="002E13FF" w14:paraId="04EC86E7" w14:textId="77777777" w:rsidTr="00D65B79">
        <w:trPr>
          <w:trHeight w:val="582"/>
        </w:trPr>
        <w:tc>
          <w:tcPr>
            <w:tcW w:w="1668" w:type="dxa"/>
            <w:shd w:val="clear" w:color="auto" w:fill="auto"/>
          </w:tcPr>
          <w:p w14:paraId="488E07E5" w14:textId="77777777" w:rsidR="00F31ECA" w:rsidRPr="002E13FF" w:rsidRDefault="00F31ECA" w:rsidP="00F31ECA">
            <w:pPr>
              <w:spacing w:after="0" w:line="240" w:lineRule="auto"/>
              <w:rPr>
                <w:rFonts w:ascii="Gileroy" w:eastAsia="Times New Roman" w:hAnsi="Gileroy" w:cs="Calibri"/>
                <w:bCs/>
                <w:sz w:val="24"/>
                <w:szCs w:val="24"/>
                <w:lang w:val="lv-LV" w:eastAsia="lv-LV"/>
              </w:rPr>
            </w:pPr>
          </w:p>
        </w:tc>
        <w:tc>
          <w:tcPr>
            <w:tcW w:w="2551" w:type="dxa"/>
            <w:tcBorders>
              <w:top w:val="single" w:sz="4" w:space="0" w:color="auto"/>
              <w:bottom w:val="single" w:sz="4" w:space="0" w:color="auto"/>
            </w:tcBorders>
            <w:shd w:val="clear" w:color="auto" w:fill="auto"/>
          </w:tcPr>
          <w:p w14:paraId="0BD1B895" w14:textId="77777777" w:rsidR="00F31ECA" w:rsidRPr="002E13FF" w:rsidRDefault="00F31ECA" w:rsidP="00F31ECA">
            <w:pPr>
              <w:spacing w:after="0" w:line="240" w:lineRule="auto"/>
              <w:rPr>
                <w:rFonts w:ascii="Gileroy" w:eastAsia="Times New Roman" w:hAnsi="Gileroy" w:cs="Lucida Sans Unicode"/>
                <w:sz w:val="18"/>
                <w:szCs w:val="18"/>
                <w:lang w:val="lv-LV" w:eastAsia="lv-LV"/>
              </w:rPr>
            </w:pPr>
            <w:r w:rsidRPr="002E13FF">
              <w:rPr>
                <w:rFonts w:ascii="Gileroy" w:eastAsia="Times New Roman" w:hAnsi="Gileroy" w:cs="Lucida Sans Unicode"/>
                <w:sz w:val="18"/>
                <w:szCs w:val="18"/>
                <w:lang w:val="lv-LV" w:eastAsia="lv-LV"/>
              </w:rPr>
              <w:t>4_3_TEHNISKIE NOTEIKUMI</w:t>
            </w:r>
          </w:p>
        </w:tc>
        <w:tc>
          <w:tcPr>
            <w:tcW w:w="3260" w:type="dxa"/>
            <w:tcBorders>
              <w:top w:val="single" w:sz="4" w:space="0" w:color="auto"/>
              <w:bottom w:val="single" w:sz="4" w:space="0" w:color="auto"/>
            </w:tcBorders>
            <w:shd w:val="clear" w:color="auto" w:fill="auto"/>
          </w:tcPr>
          <w:p w14:paraId="07A2DE2F" w14:textId="77777777" w:rsidR="00F31ECA" w:rsidRPr="002E13FF" w:rsidRDefault="00F31ECA" w:rsidP="00F31ECA">
            <w:pPr>
              <w:spacing w:line="240" w:lineRule="auto"/>
              <w:jc w:val="both"/>
              <w:rPr>
                <w:rFonts w:ascii="Gileroy" w:eastAsia="Times New Roman" w:hAnsi="Gileroy" w:cs="Lucida Sans Unicode"/>
                <w:sz w:val="18"/>
                <w:szCs w:val="18"/>
                <w:lang w:val="lv-LV" w:eastAsia="lv-LV"/>
              </w:rPr>
            </w:pPr>
            <w:r w:rsidRPr="002E13FF">
              <w:rPr>
                <w:rFonts w:ascii="Gileroy" w:eastAsia="Times New Roman" w:hAnsi="Gileroy" w:cs="Lucida Sans Unicode"/>
                <w:sz w:val="18"/>
                <w:szCs w:val="18"/>
                <w:lang w:val="lv-LV" w:eastAsia="lv-LV"/>
              </w:rPr>
              <w:t>Tehniskie noteikumi objektam “</w:t>
            </w:r>
            <w:proofErr w:type="spellStart"/>
            <w:r w:rsidRPr="002E13FF">
              <w:rPr>
                <w:rFonts w:ascii="Gileroy" w:eastAsia="Times New Roman" w:hAnsi="Gileroy" w:cs="Lucida Sans Unicode"/>
                <w:sz w:val="18"/>
                <w:szCs w:val="18"/>
                <w:lang w:val="lv-LV" w:eastAsia="lv-LV"/>
              </w:rPr>
              <w:t>Multifunkcionāla</w:t>
            </w:r>
            <w:proofErr w:type="spellEnd"/>
            <w:r w:rsidRPr="002E13FF">
              <w:rPr>
                <w:rFonts w:ascii="Gileroy" w:eastAsia="Times New Roman" w:hAnsi="Gileroy" w:cs="Lucida Sans Unicode"/>
                <w:sz w:val="18"/>
                <w:szCs w:val="18"/>
                <w:lang w:val="lv-LV" w:eastAsia="lv-LV"/>
              </w:rPr>
              <w:t xml:space="preserve"> trolejbusu parka ar augstu energoefektivitāti attīstība”</w:t>
            </w:r>
          </w:p>
        </w:tc>
        <w:tc>
          <w:tcPr>
            <w:tcW w:w="993" w:type="dxa"/>
            <w:tcBorders>
              <w:top w:val="single" w:sz="4" w:space="0" w:color="auto"/>
              <w:bottom w:val="single" w:sz="4" w:space="0" w:color="auto"/>
            </w:tcBorders>
            <w:shd w:val="clear" w:color="auto" w:fill="auto"/>
          </w:tcPr>
          <w:p w14:paraId="0E327171" w14:textId="77777777" w:rsidR="00F31ECA" w:rsidRPr="002E13FF" w:rsidRDefault="00F31ECA" w:rsidP="00F31ECA">
            <w:pPr>
              <w:spacing w:after="0" w:line="240" w:lineRule="auto"/>
              <w:rPr>
                <w:rFonts w:ascii="Gileroy" w:eastAsia="Times New Roman" w:hAnsi="Gileroy" w:cs="Lucida Sans Unicode"/>
                <w:sz w:val="18"/>
                <w:szCs w:val="18"/>
                <w:lang w:val="lv-LV" w:eastAsia="lv-LV"/>
              </w:rPr>
            </w:pPr>
            <w:r w:rsidRPr="002E13FF">
              <w:rPr>
                <w:rFonts w:ascii="Gileroy" w:eastAsia="Times New Roman" w:hAnsi="Gileroy" w:cs="Lucida Sans Unicode"/>
                <w:sz w:val="18"/>
                <w:szCs w:val="18"/>
                <w:lang w:val="lv-LV" w:eastAsia="lv-LV"/>
              </w:rPr>
              <w:t>.</w:t>
            </w:r>
            <w:proofErr w:type="spellStart"/>
            <w:r w:rsidRPr="002E13FF">
              <w:rPr>
                <w:rFonts w:ascii="Gileroy" w:eastAsia="Times New Roman" w:hAnsi="Gileroy" w:cs="Lucida Sans Unicode"/>
                <w:sz w:val="18"/>
                <w:szCs w:val="18"/>
                <w:lang w:val="lv-LV" w:eastAsia="lv-LV"/>
              </w:rPr>
              <w:t>pdf</w:t>
            </w:r>
            <w:proofErr w:type="spellEnd"/>
          </w:p>
          <w:p w14:paraId="4036B0A7" w14:textId="77777777" w:rsidR="00F31ECA" w:rsidRPr="002E13FF" w:rsidRDefault="00F31ECA" w:rsidP="00F31ECA">
            <w:pPr>
              <w:spacing w:after="0" w:line="240" w:lineRule="auto"/>
              <w:rPr>
                <w:rFonts w:ascii="Gileroy" w:eastAsia="Times New Roman" w:hAnsi="Gileroy" w:cs="Lucida Sans Unicode"/>
                <w:sz w:val="18"/>
                <w:szCs w:val="18"/>
                <w:lang w:val="lv-LV" w:eastAsia="lv-LV"/>
              </w:rPr>
            </w:pPr>
            <w:r w:rsidRPr="002E13FF">
              <w:rPr>
                <w:rFonts w:ascii="Gileroy" w:eastAsia="Times New Roman" w:hAnsi="Gileroy" w:cs="Lucida Sans Unicode"/>
                <w:sz w:val="18"/>
                <w:szCs w:val="18"/>
                <w:lang w:val="lv-LV" w:eastAsia="lv-LV"/>
              </w:rPr>
              <w:t>.</w:t>
            </w:r>
            <w:proofErr w:type="spellStart"/>
            <w:r w:rsidRPr="002E13FF">
              <w:rPr>
                <w:rFonts w:ascii="Gileroy" w:eastAsia="Times New Roman" w:hAnsi="Gileroy" w:cs="Lucida Sans Unicode"/>
                <w:sz w:val="18"/>
                <w:szCs w:val="18"/>
                <w:lang w:val="lv-LV" w:eastAsia="lv-LV"/>
              </w:rPr>
              <w:t>edoc</w:t>
            </w:r>
            <w:proofErr w:type="spellEnd"/>
          </w:p>
          <w:p w14:paraId="0D23BDC7" w14:textId="77777777" w:rsidR="00F31ECA" w:rsidRPr="002E13FF" w:rsidRDefault="00F31ECA" w:rsidP="00F31ECA">
            <w:pPr>
              <w:spacing w:after="0" w:line="240" w:lineRule="auto"/>
              <w:rPr>
                <w:rFonts w:ascii="Gileroy" w:eastAsia="Times New Roman" w:hAnsi="Gileroy" w:cs="Lucida Sans Unicode"/>
                <w:sz w:val="18"/>
                <w:szCs w:val="18"/>
                <w:lang w:val="lv-LV" w:eastAsia="lv-LV"/>
              </w:rPr>
            </w:pPr>
          </w:p>
        </w:tc>
        <w:tc>
          <w:tcPr>
            <w:tcW w:w="6129" w:type="dxa"/>
            <w:tcBorders>
              <w:top w:val="single" w:sz="4" w:space="0" w:color="auto"/>
              <w:bottom w:val="single" w:sz="4" w:space="0" w:color="auto"/>
            </w:tcBorders>
            <w:shd w:val="clear" w:color="auto" w:fill="auto"/>
          </w:tcPr>
          <w:p w14:paraId="2F343D3B" w14:textId="77777777" w:rsidR="00F31ECA" w:rsidRPr="002E13FF" w:rsidRDefault="00F31ECA" w:rsidP="00F31ECA">
            <w:pPr>
              <w:spacing w:after="0" w:line="240" w:lineRule="auto"/>
              <w:rPr>
                <w:rFonts w:ascii="Gileroy" w:eastAsia="Times New Roman" w:hAnsi="Gileroy" w:cs="Lucida Sans Unicode"/>
                <w:sz w:val="18"/>
                <w:szCs w:val="18"/>
                <w:lang w:val="lv-LV" w:eastAsia="lv-LV"/>
              </w:rPr>
            </w:pPr>
            <w:r w:rsidRPr="002E13FF">
              <w:rPr>
                <w:rFonts w:ascii="Gileroy" w:eastAsia="Times New Roman" w:hAnsi="Gileroy" w:cs="Lucida Sans Unicode"/>
                <w:sz w:val="18"/>
                <w:szCs w:val="18"/>
                <w:lang w:val="lv-LV" w:eastAsia="lv-LV"/>
              </w:rPr>
              <w:t>4_3_1_GASO pārbūve TN 5050_15.2-4-3_23.05.2024</w:t>
            </w:r>
          </w:p>
          <w:p w14:paraId="021DD448" w14:textId="77777777" w:rsidR="00F31ECA" w:rsidRPr="002E13FF" w:rsidRDefault="00F31ECA" w:rsidP="00F31ECA">
            <w:pPr>
              <w:spacing w:after="0" w:line="240" w:lineRule="auto"/>
              <w:rPr>
                <w:rFonts w:ascii="Gileroy" w:eastAsia="Times New Roman" w:hAnsi="Gileroy" w:cs="Lucida Sans Unicode"/>
                <w:sz w:val="18"/>
                <w:szCs w:val="18"/>
                <w:lang w:val="lv-LV" w:eastAsia="lv-LV"/>
              </w:rPr>
            </w:pPr>
            <w:r w:rsidRPr="002E13FF">
              <w:rPr>
                <w:rFonts w:ascii="Gileroy" w:eastAsia="Times New Roman" w:hAnsi="Gileroy" w:cs="Lucida Sans Unicode"/>
                <w:sz w:val="18"/>
                <w:szCs w:val="18"/>
                <w:lang w:val="lv-LV" w:eastAsia="lv-LV"/>
              </w:rPr>
              <w:t>4_3_2_GASO VISP TN 5067_15.2-3_23.05.2024</w:t>
            </w:r>
          </w:p>
          <w:p w14:paraId="4D658B72" w14:textId="77777777" w:rsidR="00F31ECA" w:rsidRPr="002E13FF" w:rsidRDefault="00F31ECA" w:rsidP="00F31ECA">
            <w:pPr>
              <w:spacing w:after="0" w:line="240" w:lineRule="auto"/>
              <w:rPr>
                <w:rFonts w:ascii="Gileroy" w:eastAsia="Times New Roman" w:hAnsi="Gileroy" w:cs="Lucida Sans Unicode"/>
                <w:sz w:val="18"/>
                <w:szCs w:val="18"/>
                <w:lang w:val="lv-LV" w:eastAsia="lv-LV"/>
              </w:rPr>
            </w:pPr>
            <w:r w:rsidRPr="002E13FF">
              <w:rPr>
                <w:rFonts w:ascii="Gileroy" w:eastAsia="Times New Roman" w:hAnsi="Gileroy" w:cs="Lucida Sans Unicode"/>
                <w:sz w:val="18"/>
                <w:szCs w:val="18"/>
                <w:lang w:val="lv-LV" w:eastAsia="lv-LV"/>
              </w:rPr>
              <w:t xml:space="preserve">4_3_3_LVRTC </w:t>
            </w:r>
            <w:proofErr w:type="spellStart"/>
            <w:r w:rsidRPr="002E13FF">
              <w:rPr>
                <w:rFonts w:ascii="Gileroy" w:eastAsia="Times New Roman" w:hAnsi="Gileroy" w:cs="Lucida Sans Unicode"/>
                <w:sz w:val="18"/>
                <w:szCs w:val="18"/>
                <w:lang w:val="lv-LV" w:eastAsia="lv-LV"/>
              </w:rPr>
              <w:t>teh</w:t>
            </w:r>
            <w:proofErr w:type="spellEnd"/>
            <w:r w:rsidRPr="002E13FF">
              <w:rPr>
                <w:rFonts w:ascii="Gileroy" w:eastAsia="Times New Roman" w:hAnsi="Gileroy" w:cs="Lucida Sans Unicode"/>
                <w:sz w:val="18"/>
                <w:szCs w:val="18"/>
                <w:lang w:val="lv-LV" w:eastAsia="lv-LV"/>
              </w:rPr>
              <w:t>. not. 2024_TN_A_Sh_BA-21020_Riga_Jelgavas_iela_37 (1)</w:t>
            </w:r>
          </w:p>
          <w:p w14:paraId="4BA38495" w14:textId="77777777" w:rsidR="00F31ECA" w:rsidRPr="002E13FF" w:rsidRDefault="00F31ECA" w:rsidP="00F31ECA">
            <w:pPr>
              <w:spacing w:after="0" w:line="240" w:lineRule="auto"/>
              <w:rPr>
                <w:rFonts w:ascii="Gileroy" w:eastAsia="Times New Roman" w:hAnsi="Gileroy" w:cs="Lucida Sans Unicode"/>
                <w:sz w:val="18"/>
                <w:szCs w:val="18"/>
                <w:lang w:val="lv-LV" w:eastAsia="lv-LV"/>
              </w:rPr>
            </w:pPr>
            <w:r w:rsidRPr="002E13FF">
              <w:rPr>
                <w:rFonts w:ascii="Gileroy" w:eastAsia="Times New Roman" w:hAnsi="Gileroy" w:cs="Lucida Sans Unicode"/>
                <w:sz w:val="18"/>
                <w:szCs w:val="18"/>
                <w:lang w:val="lv-LV" w:eastAsia="lv-LV"/>
              </w:rPr>
              <w:t xml:space="preserve">4_3_4_MVD </w:t>
            </w:r>
            <w:proofErr w:type="spellStart"/>
            <w:r w:rsidRPr="002E13FF">
              <w:rPr>
                <w:rFonts w:ascii="Gileroy" w:eastAsia="Times New Roman" w:hAnsi="Gileroy" w:cs="Lucida Sans Unicode"/>
                <w:sz w:val="18"/>
                <w:szCs w:val="18"/>
                <w:lang w:val="lv-LV" w:eastAsia="lv-LV"/>
              </w:rPr>
              <w:t>teh</w:t>
            </w:r>
            <w:proofErr w:type="spellEnd"/>
            <w:r w:rsidRPr="002E13FF">
              <w:rPr>
                <w:rFonts w:ascii="Gileroy" w:eastAsia="Times New Roman" w:hAnsi="Gileroy" w:cs="Lucida Sans Unicode"/>
                <w:sz w:val="18"/>
                <w:szCs w:val="18"/>
                <w:lang w:val="lv-LV" w:eastAsia="lv-LV"/>
              </w:rPr>
              <w:t>. not. Dok.Nr_DMV-24-3558-nd</w:t>
            </w:r>
          </w:p>
          <w:p w14:paraId="5B2235BF" w14:textId="77777777" w:rsidR="00F31ECA" w:rsidRPr="002E13FF" w:rsidRDefault="00F31ECA" w:rsidP="00F31ECA">
            <w:pPr>
              <w:spacing w:after="0" w:line="240" w:lineRule="auto"/>
              <w:rPr>
                <w:rFonts w:ascii="Gileroy" w:eastAsia="Times New Roman" w:hAnsi="Gileroy" w:cs="Lucida Sans Unicode"/>
                <w:sz w:val="18"/>
                <w:szCs w:val="18"/>
                <w:lang w:val="lv-LV" w:eastAsia="lv-LV"/>
              </w:rPr>
            </w:pPr>
            <w:r w:rsidRPr="002E13FF">
              <w:rPr>
                <w:rFonts w:ascii="Gileroy" w:eastAsia="Times New Roman" w:hAnsi="Gileroy" w:cs="Lucida Sans Unicode"/>
                <w:sz w:val="18"/>
                <w:szCs w:val="18"/>
                <w:lang w:val="lv-LV" w:eastAsia="lv-LV"/>
              </w:rPr>
              <w:t xml:space="preserve">4_3_5_Rīgas siltums </w:t>
            </w:r>
            <w:proofErr w:type="spellStart"/>
            <w:r w:rsidRPr="002E13FF">
              <w:rPr>
                <w:rFonts w:ascii="Gileroy" w:eastAsia="Times New Roman" w:hAnsi="Gileroy" w:cs="Lucida Sans Unicode"/>
                <w:sz w:val="18"/>
                <w:szCs w:val="18"/>
                <w:lang w:val="lv-LV" w:eastAsia="lv-LV"/>
              </w:rPr>
              <w:t>Tehniskie_noteikumi</w:t>
            </w:r>
            <w:proofErr w:type="spellEnd"/>
          </w:p>
          <w:p w14:paraId="4A74D6A0" w14:textId="77777777" w:rsidR="00F31ECA" w:rsidRPr="002E13FF" w:rsidRDefault="00F31ECA" w:rsidP="00F31ECA">
            <w:pPr>
              <w:spacing w:after="0" w:line="240" w:lineRule="auto"/>
              <w:rPr>
                <w:rFonts w:ascii="Gileroy" w:eastAsia="Times New Roman" w:hAnsi="Gileroy" w:cs="Lucida Sans Unicode"/>
                <w:sz w:val="18"/>
                <w:szCs w:val="18"/>
                <w:lang w:val="lv-LV" w:eastAsia="lv-LV"/>
              </w:rPr>
            </w:pPr>
            <w:r w:rsidRPr="002E13FF">
              <w:rPr>
                <w:rFonts w:ascii="Gileroy" w:eastAsia="Times New Roman" w:hAnsi="Gileroy" w:cs="Lucida Sans Unicode"/>
                <w:sz w:val="18"/>
                <w:szCs w:val="18"/>
                <w:lang w:val="lv-LV" w:eastAsia="lv-LV"/>
              </w:rPr>
              <w:t>4_3_6_SIA TET tehniskie noteikumi</w:t>
            </w:r>
          </w:p>
          <w:p w14:paraId="7F5A83B9" w14:textId="77777777" w:rsidR="00F31ECA" w:rsidRPr="002E13FF" w:rsidRDefault="00F31ECA" w:rsidP="00F31ECA">
            <w:pPr>
              <w:spacing w:after="0" w:line="240" w:lineRule="auto"/>
              <w:rPr>
                <w:rFonts w:ascii="Gileroy" w:eastAsia="Times New Roman" w:hAnsi="Gileroy" w:cs="Lucida Sans Unicode"/>
                <w:sz w:val="18"/>
                <w:szCs w:val="18"/>
                <w:lang w:val="lv-LV" w:eastAsia="lv-LV"/>
              </w:rPr>
            </w:pPr>
            <w:r w:rsidRPr="002E13FF">
              <w:rPr>
                <w:rFonts w:ascii="Gileroy" w:eastAsia="Times New Roman" w:hAnsi="Gileroy" w:cs="Lucida Sans Unicode"/>
                <w:sz w:val="18"/>
                <w:szCs w:val="18"/>
                <w:lang w:val="lv-LV" w:eastAsia="lv-LV"/>
              </w:rPr>
              <w:t>4_3_7_ST pārbūve BIS-BV-6.18-2024-23993__BIS_dokumentācija</w:t>
            </w:r>
          </w:p>
          <w:p w14:paraId="4E7C5AF9" w14:textId="77777777" w:rsidR="00F31ECA" w:rsidRPr="002E13FF" w:rsidRDefault="00F31ECA" w:rsidP="00F31ECA">
            <w:pPr>
              <w:spacing w:line="240" w:lineRule="auto"/>
              <w:rPr>
                <w:rFonts w:ascii="Gileroy" w:eastAsia="Times New Roman" w:hAnsi="Gileroy" w:cs="Lucida Sans Unicode"/>
                <w:sz w:val="18"/>
                <w:szCs w:val="18"/>
                <w:lang w:val="lv-LV" w:eastAsia="lv-LV"/>
              </w:rPr>
            </w:pPr>
            <w:r w:rsidRPr="002E13FF">
              <w:rPr>
                <w:rFonts w:ascii="Gileroy" w:eastAsia="Times New Roman" w:hAnsi="Gileroy" w:cs="Lucida Sans Unicode"/>
                <w:sz w:val="18"/>
                <w:szCs w:val="18"/>
                <w:lang w:val="lv-LV" w:eastAsia="lv-LV"/>
              </w:rPr>
              <w:lastRenderedPageBreak/>
              <w:t xml:space="preserve">4_3_8_ST </w:t>
            </w:r>
            <w:proofErr w:type="spellStart"/>
            <w:r w:rsidRPr="002E13FF">
              <w:rPr>
                <w:rFonts w:ascii="Gileroy" w:eastAsia="Times New Roman" w:hAnsi="Gileroy" w:cs="Lucida Sans Unicode"/>
                <w:sz w:val="18"/>
                <w:szCs w:val="18"/>
                <w:lang w:val="lv-LV" w:eastAsia="lv-LV"/>
              </w:rPr>
              <w:t>visparīgie</w:t>
            </w:r>
            <w:proofErr w:type="spellEnd"/>
            <w:r w:rsidRPr="002E13FF">
              <w:rPr>
                <w:rFonts w:ascii="Gileroy" w:eastAsia="Times New Roman" w:hAnsi="Gileroy" w:cs="Lucida Sans Unicode"/>
                <w:sz w:val="18"/>
                <w:szCs w:val="18"/>
                <w:lang w:val="lv-LV" w:eastAsia="lv-LV"/>
              </w:rPr>
              <w:t xml:space="preserve"> </w:t>
            </w:r>
            <w:proofErr w:type="spellStart"/>
            <w:r w:rsidRPr="002E13FF">
              <w:rPr>
                <w:rFonts w:ascii="Gileroy" w:eastAsia="Times New Roman" w:hAnsi="Gileroy" w:cs="Lucida Sans Unicode"/>
                <w:sz w:val="18"/>
                <w:szCs w:val="18"/>
                <w:lang w:val="lv-LV" w:eastAsia="lv-LV"/>
              </w:rPr>
              <w:t>teh</w:t>
            </w:r>
            <w:proofErr w:type="spellEnd"/>
            <w:r w:rsidRPr="002E13FF">
              <w:rPr>
                <w:rFonts w:ascii="Gileroy" w:eastAsia="Times New Roman" w:hAnsi="Gileroy" w:cs="Lucida Sans Unicode"/>
                <w:sz w:val="18"/>
                <w:szCs w:val="18"/>
                <w:lang w:val="lv-LV" w:eastAsia="lv-LV"/>
              </w:rPr>
              <w:t xml:space="preserve"> noteikumi BIS-BV-6.18-2024-23992__BIS_dokumentācija (1)</w:t>
            </w:r>
          </w:p>
        </w:tc>
        <w:tc>
          <w:tcPr>
            <w:tcW w:w="1087" w:type="dxa"/>
            <w:tcBorders>
              <w:top w:val="single" w:sz="4" w:space="0" w:color="auto"/>
              <w:bottom w:val="single" w:sz="4" w:space="0" w:color="auto"/>
            </w:tcBorders>
            <w:shd w:val="clear" w:color="auto" w:fill="auto"/>
          </w:tcPr>
          <w:p w14:paraId="13BAEB96" w14:textId="77777777" w:rsidR="00F31ECA" w:rsidRPr="002E13FF" w:rsidRDefault="00F31ECA" w:rsidP="00F31ECA">
            <w:pPr>
              <w:spacing w:after="0" w:line="240" w:lineRule="auto"/>
              <w:jc w:val="center"/>
              <w:rPr>
                <w:rFonts w:ascii="Gileroy" w:eastAsia="Times New Roman" w:hAnsi="Gileroy" w:cs="Lucida Sans Unicode"/>
                <w:bCs/>
                <w:sz w:val="20"/>
                <w:szCs w:val="20"/>
                <w:lang w:val="lv-LV" w:eastAsia="lv-LV"/>
              </w:rPr>
            </w:pPr>
            <w:r w:rsidRPr="002E13FF">
              <w:rPr>
                <w:rFonts w:ascii="Gileroy" w:eastAsia="Times New Roman" w:hAnsi="Gileroy" w:cs="Lucida Sans Unicode"/>
                <w:bCs/>
                <w:sz w:val="20"/>
                <w:szCs w:val="20"/>
                <w:lang w:val="lv-LV" w:eastAsia="lv-LV"/>
              </w:rPr>
              <w:lastRenderedPageBreak/>
              <w:t>8</w:t>
            </w:r>
          </w:p>
        </w:tc>
      </w:tr>
      <w:tr w:rsidR="00F31ECA" w:rsidRPr="002E13FF" w14:paraId="7BDD6801" w14:textId="77777777" w:rsidTr="00D65B79">
        <w:trPr>
          <w:trHeight w:val="684"/>
        </w:trPr>
        <w:tc>
          <w:tcPr>
            <w:tcW w:w="1668" w:type="dxa"/>
            <w:vMerge w:val="restart"/>
            <w:tcBorders>
              <w:top w:val="single" w:sz="4" w:space="0" w:color="7F7F7F"/>
            </w:tcBorders>
            <w:shd w:val="clear" w:color="auto" w:fill="auto"/>
          </w:tcPr>
          <w:p w14:paraId="0100023F" w14:textId="77777777" w:rsidR="00F31ECA" w:rsidRPr="002E13FF" w:rsidRDefault="00F31ECA" w:rsidP="00F31ECA">
            <w:pPr>
              <w:spacing w:after="0" w:line="240" w:lineRule="auto"/>
              <w:rPr>
                <w:rFonts w:ascii="Gileroy" w:eastAsia="Times New Roman" w:hAnsi="Gileroy" w:cs="Calibri"/>
                <w:bCs/>
                <w:sz w:val="24"/>
                <w:szCs w:val="24"/>
                <w:lang w:val="lv-LV" w:eastAsia="lv-LV"/>
              </w:rPr>
            </w:pPr>
            <w:bookmarkStart w:id="15" w:name="_Hlk120967302"/>
            <w:r w:rsidRPr="002E13FF">
              <w:rPr>
                <w:rFonts w:ascii="Gileroy" w:eastAsia="Times New Roman" w:hAnsi="Gileroy" w:cs="Calibri"/>
                <w:bCs/>
                <w:sz w:val="24"/>
                <w:szCs w:val="24"/>
                <w:lang w:val="lv-LV" w:eastAsia="lv-LV"/>
              </w:rPr>
              <w:t>5</w:t>
            </w:r>
          </w:p>
          <w:bookmarkEnd w:id="15"/>
          <w:p w14:paraId="7862D272" w14:textId="77777777" w:rsidR="00F31ECA" w:rsidRPr="002E13FF" w:rsidRDefault="00F31ECA" w:rsidP="00F31ECA">
            <w:pPr>
              <w:spacing w:after="0" w:line="240" w:lineRule="auto"/>
              <w:rPr>
                <w:rFonts w:ascii="Gileroy" w:eastAsia="Times New Roman" w:hAnsi="Gileroy" w:cs="Calibri"/>
                <w:bCs/>
                <w:sz w:val="24"/>
                <w:szCs w:val="24"/>
                <w:lang w:val="lv-LV" w:eastAsia="lv-LV"/>
              </w:rPr>
            </w:pPr>
            <w:r w:rsidRPr="002E13FF">
              <w:rPr>
                <w:rFonts w:ascii="Gileroy" w:eastAsia="Times New Roman" w:hAnsi="Gileroy" w:cs="Calibri"/>
                <w:bCs/>
                <w:sz w:val="24"/>
                <w:szCs w:val="24"/>
                <w:lang w:val="lv-LV" w:eastAsia="lv-LV"/>
              </w:rPr>
              <w:t>izejmateriāli</w:t>
            </w:r>
          </w:p>
        </w:tc>
        <w:tc>
          <w:tcPr>
            <w:tcW w:w="2551" w:type="dxa"/>
            <w:tcBorders>
              <w:top w:val="single" w:sz="4" w:space="0" w:color="7F7F7F"/>
              <w:bottom w:val="single" w:sz="4" w:space="0" w:color="7F7F7F"/>
            </w:tcBorders>
            <w:shd w:val="clear" w:color="auto" w:fill="FFFFFF"/>
          </w:tcPr>
          <w:p w14:paraId="02305C06" w14:textId="77777777" w:rsidR="00F31ECA" w:rsidRPr="002E13FF" w:rsidRDefault="00F31ECA" w:rsidP="00F31ECA">
            <w:pPr>
              <w:spacing w:after="0" w:line="240" w:lineRule="auto"/>
              <w:rPr>
                <w:rFonts w:ascii="Gileroy" w:eastAsia="Times New Roman" w:hAnsi="Gileroy" w:cs="Lucida Sans Unicode"/>
                <w:sz w:val="18"/>
                <w:szCs w:val="18"/>
                <w:lang w:val="lv-LV" w:eastAsia="lv-LV"/>
              </w:rPr>
            </w:pPr>
            <w:bookmarkStart w:id="16" w:name="_Hlk120967315"/>
            <w:r w:rsidRPr="002E13FF">
              <w:rPr>
                <w:rFonts w:ascii="Gileroy" w:eastAsia="Times New Roman" w:hAnsi="Gileroy" w:cs="Lucida Sans Unicode"/>
                <w:sz w:val="18"/>
                <w:szCs w:val="18"/>
                <w:lang w:val="lv-LV" w:eastAsia="lv-LV"/>
              </w:rPr>
              <w:t>5_1_TEHNISKĀ APSEKOŠANA</w:t>
            </w:r>
            <w:bookmarkEnd w:id="16"/>
          </w:p>
        </w:tc>
        <w:tc>
          <w:tcPr>
            <w:tcW w:w="3260" w:type="dxa"/>
            <w:tcBorders>
              <w:top w:val="single" w:sz="4" w:space="0" w:color="7F7F7F"/>
              <w:bottom w:val="single" w:sz="4" w:space="0" w:color="7F7F7F"/>
            </w:tcBorders>
            <w:shd w:val="clear" w:color="auto" w:fill="FFFFFF"/>
          </w:tcPr>
          <w:p w14:paraId="144713E5" w14:textId="77777777" w:rsidR="00F31ECA" w:rsidRPr="002E13FF" w:rsidRDefault="00F31ECA" w:rsidP="00F31ECA">
            <w:pPr>
              <w:spacing w:after="0" w:line="240" w:lineRule="auto"/>
              <w:jc w:val="both"/>
              <w:rPr>
                <w:rFonts w:ascii="Gileroy" w:eastAsia="Times New Roman" w:hAnsi="Gileroy" w:cs="Lucida Sans Unicode"/>
                <w:sz w:val="18"/>
                <w:szCs w:val="18"/>
                <w:lang w:val="lv-LV" w:eastAsia="lv-LV"/>
              </w:rPr>
            </w:pPr>
            <w:r w:rsidRPr="002E13FF">
              <w:rPr>
                <w:rFonts w:ascii="Gileroy" w:eastAsia="Times New Roman" w:hAnsi="Gileroy" w:cs="Lucida Sans Unicode"/>
                <w:sz w:val="18"/>
                <w:szCs w:val="18"/>
                <w:lang w:val="lv-LV" w:eastAsia="lv-LV"/>
              </w:rPr>
              <w:t>Trolejbusu DEPO ēkas tehniskā apsekošana, 2008. un 2017. gads</w:t>
            </w:r>
          </w:p>
        </w:tc>
        <w:tc>
          <w:tcPr>
            <w:tcW w:w="993" w:type="dxa"/>
            <w:tcBorders>
              <w:top w:val="single" w:sz="4" w:space="0" w:color="7F7F7F"/>
              <w:bottom w:val="single" w:sz="4" w:space="0" w:color="7F7F7F"/>
            </w:tcBorders>
            <w:shd w:val="clear" w:color="auto" w:fill="FFFFFF"/>
          </w:tcPr>
          <w:p w14:paraId="05D2F723" w14:textId="77777777" w:rsidR="00F31ECA" w:rsidRPr="002E13FF" w:rsidRDefault="00F31ECA" w:rsidP="00F31ECA">
            <w:pPr>
              <w:spacing w:after="0" w:line="240" w:lineRule="auto"/>
              <w:rPr>
                <w:rFonts w:ascii="Gileroy" w:eastAsia="Times New Roman" w:hAnsi="Gileroy" w:cs="Lucida Sans Unicode"/>
                <w:sz w:val="18"/>
                <w:szCs w:val="18"/>
                <w:lang w:val="lv-LV" w:eastAsia="lv-LV"/>
              </w:rPr>
            </w:pPr>
            <w:r w:rsidRPr="002E13FF">
              <w:rPr>
                <w:rFonts w:ascii="Gileroy" w:eastAsia="Times New Roman" w:hAnsi="Gileroy" w:cs="Lucida Sans Unicode"/>
                <w:sz w:val="18"/>
                <w:szCs w:val="18"/>
                <w:lang w:val="lv-LV" w:eastAsia="lv-LV"/>
              </w:rPr>
              <w:t>.</w:t>
            </w:r>
            <w:proofErr w:type="spellStart"/>
            <w:r w:rsidRPr="002E13FF">
              <w:rPr>
                <w:rFonts w:ascii="Gileroy" w:eastAsia="Times New Roman" w:hAnsi="Gileroy" w:cs="Lucida Sans Unicode"/>
                <w:sz w:val="18"/>
                <w:szCs w:val="18"/>
                <w:lang w:val="lv-LV" w:eastAsia="lv-LV"/>
              </w:rPr>
              <w:t>pdf</w:t>
            </w:r>
            <w:proofErr w:type="spellEnd"/>
          </w:p>
        </w:tc>
        <w:tc>
          <w:tcPr>
            <w:tcW w:w="6129" w:type="dxa"/>
            <w:tcBorders>
              <w:top w:val="single" w:sz="4" w:space="0" w:color="7F7F7F"/>
              <w:bottom w:val="single" w:sz="4" w:space="0" w:color="7F7F7F"/>
            </w:tcBorders>
            <w:shd w:val="clear" w:color="auto" w:fill="FFFFFF"/>
          </w:tcPr>
          <w:p w14:paraId="095FB403" w14:textId="77777777" w:rsidR="00F31ECA" w:rsidRPr="002E13FF" w:rsidRDefault="00F31ECA" w:rsidP="00F31ECA">
            <w:pPr>
              <w:spacing w:after="0" w:line="240" w:lineRule="auto"/>
              <w:rPr>
                <w:rFonts w:ascii="Gileroy" w:eastAsia="Times New Roman" w:hAnsi="Gileroy" w:cs="Lucida Sans Unicode"/>
                <w:sz w:val="18"/>
                <w:szCs w:val="18"/>
                <w:lang w:val="lv-LV" w:eastAsia="lv-LV"/>
              </w:rPr>
            </w:pPr>
            <w:r w:rsidRPr="002E13FF">
              <w:rPr>
                <w:rFonts w:ascii="Gileroy" w:eastAsia="Times New Roman" w:hAnsi="Gileroy" w:cs="Lucida Sans Unicode"/>
                <w:sz w:val="18"/>
                <w:szCs w:val="18"/>
                <w:lang w:val="lv-LV" w:eastAsia="lv-LV"/>
              </w:rPr>
              <w:t xml:space="preserve">5_1_1_P1_P1.1_esosais </w:t>
            </w:r>
            <w:proofErr w:type="spellStart"/>
            <w:r w:rsidRPr="002E13FF">
              <w:rPr>
                <w:rFonts w:ascii="Gileroy" w:eastAsia="Times New Roman" w:hAnsi="Gileroy" w:cs="Lucida Sans Unicode"/>
                <w:sz w:val="18"/>
                <w:szCs w:val="18"/>
                <w:lang w:val="lv-LV" w:eastAsia="lv-LV"/>
              </w:rPr>
              <w:t>TAA_Jelgavas</w:t>
            </w:r>
            <w:proofErr w:type="spellEnd"/>
            <w:r w:rsidRPr="002E13FF">
              <w:rPr>
                <w:rFonts w:ascii="Gileroy" w:eastAsia="Times New Roman" w:hAnsi="Gileroy" w:cs="Lucida Sans Unicode"/>
                <w:sz w:val="18"/>
                <w:szCs w:val="18"/>
                <w:lang w:val="lv-LV" w:eastAsia="lv-LV"/>
              </w:rPr>
              <w:t xml:space="preserve"> iela 37_2008</w:t>
            </w:r>
          </w:p>
          <w:p w14:paraId="378996B4" w14:textId="77777777" w:rsidR="00F31ECA" w:rsidRPr="002E13FF" w:rsidRDefault="00F31ECA" w:rsidP="00F31ECA">
            <w:pPr>
              <w:spacing w:after="0" w:line="240" w:lineRule="auto"/>
              <w:rPr>
                <w:rFonts w:ascii="Gileroy" w:eastAsia="Times New Roman" w:hAnsi="Gileroy" w:cs="Lucida Sans Unicode"/>
                <w:sz w:val="18"/>
                <w:szCs w:val="18"/>
                <w:lang w:val="lv-LV" w:eastAsia="lv-LV"/>
              </w:rPr>
            </w:pPr>
            <w:r w:rsidRPr="002E13FF">
              <w:rPr>
                <w:rFonts w:ascii="Gileroy" w:eastAsia="Times New Roman" w:hAnsi="Gileroy" w:cs="Lucida Sans Unicode"/>
                <w:sz w:val="18"/>
                <w:szCs w:val="18"/>
                <w:lang w:val="lv-LV" w:eastAsia="lv-LV"/>
              </w:rPr>
              <w:t xml:space="preserve">5_1_2_P1_P1.2_esosais </w:t>
            </w:r>
            <w:proofErr w:type="spellStart"/>
            <w:r w:rsidRPr="002E13FF">
              <w:rPr>
                <w:rFonts w:ascii="Gileroy" w:eastAsia="Times New Roman" w:hAnsi="Gileroy" w:cs="Lucida Sans Unicode"/>
                <w:sz w:val="18"/>
                <w:szCs w:val="18"/>
                <w:lang w:val="lv-LV" w:eastAsia="lv-LV"/>
              </w:rPr>
              <w:t>TAA_Jelgavas</w:t>
            </w:r>
            <w:proofErr w:type="spellEnd"/>
            <w:r w:rsidRPr="002E13FF">
              <w:rPr>
                <w:rFonts w:ascii="Gileroy" w:eastAsia="Times New Roman" w:hAnsi="Gileroy" w:cs="Lucida Sans Unicode"/>
                <w:sz w:val="18"/>
                <w:szCs w:val="18"/>
                <w:lang w:val="lv-LV" w:eastAsia="lv-LV"/>
              </w:rPr>
              <w:t xml:space="preserve"> iela 37_2017</w:t>
            </w:r>
          </w:p>
        </w:tc>
        <w:tc>
          <w:tcPr>
            <w:tcW w:w="1087" w:type="dxa"/>
            <w:tcBorders>
              <w:top w:val="single" w:sz="4" w:space="0" w:color="7F7F7F"/>
              <w:bottom w:val="single" w:sz="4" w:space="0" w:color="7F7F7F"/>
            </w:tcBorders>
            <w:shd w:val="clear" w:color="auto" w:fill="FFFFFF"/>
          </w:tcPr>
          <w:p w14:paraId="34675966" w14:textId="77777777" w:rsidR="00F31ECA" w:rsidRPr="002E13FF" w:rsidRDefault="00F31ECA" w:rsidP="00F31ECA">
            <w:pPr>
              <w:spacing w:after="0" w:line="240" w:lineRule="auto"/>
              <w:jc w:val="center"/>
              <w:rPr>
                <w:rFonts w:ascii="Gileroy" w:eastAsia="Times New Roman" w:hAnsi="Gileroy" w:cs="Lucida Sans Unicode"/>
                <w:bCs/>
                <w:sz w:val="20"/>
                <w:szCs w:val="20"/>
                <w:lang w:val="lv-LV" w:eastAsia="lv-LV"/>
              </w:rPr>
            </w:pPr>
            <w:r w:rsidRPr="002E13FF">
              <w:rPr>
                <w:rFonts w:ascii="Gileroy" w:eastAsia="Times New Roman" w:hAnsi="Gileroy" w:cs="Lucida Sans Unicode"/>
                <w:bCs/>
                <w:sz w:val="20"/>
                <w:szCs w:val="20"/>
                <w:lang w:val="lv-LV" w:eastAsia="lv-LV"/>
              </w:rPr>
              <w:t>2</w:t>
            </w:r>
          </w:p>
        </w:tc>
      </w:tr>
      <w:tr w:rsidR="00F31ECA" w:rsidRPr="002E13FF" w14:paraId="276D703F" w14:textId="77777777" w:rsidTr="00D65B79">
        <w:trPr>
          <w:trHeight w:val="684"/>
        </w:trPr>
        <w:tc>
          <w:tcPr>
            <w:tcW w:w="1668" w:type="dxa"/>
            <w:vMerge/>
            <w:shd w:val="clear" w:color="auto" w:fill="auto"/>
          </w:tcPr>
          <w:p w14:paraId="77EBF947" w14:textId="77777777" w:rsidR="00F31ECA" w:rsidRPr="002E13FF" w:rsidRDefault="00F31ECA" w:rsidP="00F31ECA">
            <w:pPr>
              <w:spacing w:after="0" w:line="240" w:lineRule="auto"/>
              <w:rPr>
                <w:rFonts w:ascii="Gileroy" w:eastAsia="Times New Roman" w:hAnsi="Gileroy" w:cs="Calibri"/>
                <w:bCs/>
                <w:sz w:val="24"/>
                <w:szCs w:val="24"/>
                <w:lang w:val="lv-LV" w:eastAsia="lv-LV"/>
              </w:rPr>
            </w:pPr>
          </w:p>
        </w:tc>
        <w:tc>
          <w:tcPr>
            <w:tcW w:w="2551" w:type="dxa"/>
            <w:tcBorders>
              <w:top w:val="single" w:sz="4" w:space="0" w:color="7F7F7F"/>
              <w:bottom w:val="single" w:sz="4" w:space="0" w:color="7F7F7F"/>
            </w:tcBorders>
            <w:shd w:val="clear" w:color="auto" w:fill="FFFFFF"/>
          </w:tcPr>
          <w:p w14:paraId="32C71001" w14:textId="77777777" w:rsidR="00F31ECA" w:rsidRPr="002E13FF" w:rsidRDefault="00F31ECA" w:rsidP="00F31ECA">
            <w:pPr>
              <w:spacing w:after="0" w:line="240" w:lineRule="auto"/>
              <w:rPr>
                <w:rFonts w:ascii="Gileroy" w:eastAsia="Times New Roman" w:hAnsi="Gileroy" w:cs="Lucida Sans Unicode"/>
                <w:sz w:val="18"/>
                <w:szCs w:val="18"/>
                <w:lang w:val="lv-LV" w:eastAsia="lv-LV"/>
              </w:rPr>
            </w:pPr>
            <w:r w:rsidRPr="002E13FF">
              <w:rPr>
                <w:rFonts w:ascii="Gileroy" w:eastAsia="Times New Roman" w:hAnsi="Gileroy" w:cs="Lucida Sans Unicode"/>
                <w:sz w:val="18"/>
                <w:szCs w:val="18"/>
                <w:lang w:val="lv-LV" w:eastAsia="lv-LV"/>
              </w:rPr>
              <w:t>5_2_INVENTARIZĀCIJAS LIETA</w:t>
            </w:r>
          </w:p>
        </w:tc>
        <w:tc>
          <w:tcPr>
            <w:tcW w:w="3260" w:type="dxa"/>
            <w:tcBorders>
              <w:top w:val="single" w:sz="4" w:space="0" w:color="7F7F7F"/>
              <w:bottom w:val="single" w:sz="4" w:space="0" w:color="7F7F7F"/>
            </w:tcBorders>
            <w:shd w:val="clear" w:color="auto" w:fill="FFFFFF"/>
          </w:tcPr>
          <w:p w14:paraId="19BDCFE8" w14:textId="77777777" w:rsidR="00F31ECA" w:rsidRPr="002E13FF" w:rsidRDefault="00F31ECA" w:rsidP="00F31ECA">
            <w:pPr>
              <w:spacing w:after="0" w:line="240" w:lineRule="auto"/>
              <w:jc w:val="both"/>
              <w:rPr>
                <w:rFonts w:ascii="Gileroy" w:eastAsia="Times New Roman" w:hAnsi="Gileroy" w:cs="Lucida Sans Unicode"/>
                <w:sz w:val="18"/>
                <w:szCs w:val="18"/>
                <w:lang w:val="lv-LV" w:eastAsia="lv-LV"/>
              </w:rPr>
            </w:pPr>
            <w:r w:rsidRPr="002E13FF">
              <w:rPr>
                <w:rFonts w:ascii="Gileroy" w:eastAsia="Times New Roman" w:hAnsi="Gileroy" w:cs="Lucida Sans Unicode"/>
                <w:sz w:val="18"/>
                <w:szCs w:val="18"/>
                <w:lang w:val="lv-LV" w:eastAsia="lv-LV"/>
              </w:rPr>
              <w:t>Konkursa teritorijā esošo ēku inventarizācijas lietas</w:t>
            </w:r>
          </w:p>
        </w:tc>
        <w:tc>
          <w:tcPr>
            <w:tcW w:w="993" w:type="dxa"/>
            <w:tcBorders>
              <w:top w:val="single" w:sz="4" w:space="0" w:color="7F7F7F"/>
              <w:bottom w:val="single" w:sz="4" w:space="0" w:color="7F7F7F"/>
            </w:tcBorders>
            <w:shd w:val="clear" w:color="auto" w:fill="FFFFFF"/>
          </w:tcPr>
          <w:p w14:paraId="21DDAD15" w14:textId="77777777" w:rsidR="00F31ECA" w:rsidRPr="002E13FF" w:rsidRDefault="00F31ECA" w:rsidP="00F31ECA">
            <w:pPr>
              <w:spacing w:after="0" w:line="240" w:lineRule="auto"/>
              <w:rPr>
                <w:rFonts w:ascii="Gileroy" w:eastAsia="Times New Roman" w:hAnsi="Gileroy" w:cs="Lucida Sans Unicode"/>
                <w:sz w:val="18"/>
                <w:szCs w:val="18"/>
                <w:lang w:val="lv-LV" w:eastAsia="lv-LV"/>
              </w:rPr>
            </w:pPr>
            <w:r w:rsidRPr="002E13FF">
              <w:rPr>
                <w:rFonts w:ascii="Gileroy" w:eastAsia="Times New Roman" w:hAnsi="Gileroy" w:cs="Lucida Sans Unicode"/>
                <w:sz w:val="18"/>
                <w:szCs w:val="18"/>
                <w:lang w:val="lv-LV" w:eastAsia="lv-LV"/>
              </w:rPr>
              <w:t>.</w:t>
            </w:r>
            <w:proofErr w:type="spellStart"/>
            <w:r w:rsidRPr="002E13FF">
              <w:rPr>
                <w:rFonts w:ascii="Gileroy" w:eastAsia="Times New Roman" w:hAnsi="Gileroy" w:cs="Lucida Sans Unicode"/>
                <w:sz w:val="18"/>
                <w:szCs w:val="18"/>
                <w:lang w:val="lv-LV" w:eastAsia="lv-LV"/>
              </w:rPr>
              <w:t>pdf</w:t>
            </w:r>
            <w:proofErr w:type="spellEnd"/>
          </w:p>
        </w:tc>
        <w:tc>
          <w:tcPr>
            <w:tcW w:w="6129" w:type="dxa"/>
            <w:tcBorders>
              <w:top w:val="single" w:sz="4" w:space="0" w:color="7F7F7F"/>
              <w:bottom w:val="single" w:sz="4" w:space="0" w:color="7F7F7F"/>
            </w:tcBorders>
            <w:shd w:val="clear" w:color="auto" w:fill="FFFFFF"/>
          </w:tcPr>
          <w:p w14:paraId="5045C223" w14:textId="77777777" w:rsidR="00F31ECA" w:rsidRPr="002E13FF" w:rsidRDefault="00F31ECA" w:rsidP="00F31ECA">
            <w:pPr>
              <w:spacing w:after="0" w:line="240" w:lineRule="auto"/>
              <w:rPr>
                <w:rFonts w:ascii="Gileroy" w:eastAsia="Times New Roman" w:hAnsi="Gileroy" w:cs="Lucida Sans Unicode"/>
                <w:sz w:val="18"/>
                <w:szCs w:val="18"/>
                <w:lang w:val="lv-LV" w:eastAsia="lv-LV"/>
              </w:rPr>
            </w:pPr>
            <w:r w:rsidRPr="002E13FF">
              <w:rPr>
                <w:rFonts w:ascii="Gileroy" w:eastAsia="Times New Roman" w:hAnsi="Gileroy" w:cs="Lucida Sans Unicode"/>
                <w:sz w:val="18"/>
                <w:szCs w:val="18"/>
                <w:lang w:val="lv-LV" w:eastAsia="lv-LV"/>
              </w:rPr>
              <w:t>5_2_1_01000540001001 Depo</w:t>
            </w:r>
          </w:p>
          <w:p w14:paraId="1F35ABCF" w14:textId="77777777" w:rsidR="00F31ECA" w:rsidRPr="002E13FF" w:rsidRDefault="00F31ECA" w:rsidP="00F31ECA">
            <w:pPr>
              <w:spacing w:after="0" w:line="240" w:lineRule="auto"/>
              <w:rPr>
                <w:rFonts w:ascii="Gileroy" w:eastAsia="Times New Roman" w:hAnsi="Gileroy" w:cs="Lucida Sans Unicode"/>
                <w:sz w:val="18"/>
                <w:szCs w:val="18"/>
                <w:lang w:val="lv-LV" w:eastAsia="lv-LV"/>
              </w:rPr>
            </w:pPr>
            <w:r w:rsidRPr="002E13FF">
              <w:rPr>
                <w:rFonts w:ascii="Gileroy" w:eastAsia="Times New Roman" w:hAnsi="Gileroy" w:cs="Lucida Sans Unicode"/>
                <w:sz w:val="18"/>
                <w:szCs w:val="18"/>
                <w:lang w:val="lv-LV" w:eastAsia="lv-LV"/>
              </w:rPr>
              <w:t>5_2_2_01000540001002 Administratīvā ēka</w:t>
            </w:r>
          </w:p>
          <w:p w14:paraId="690CD7AC" w14:textId="77777777" w:rsidR="00F31ECA" w:rsidRPr="002E13FF" w:rsidRDefault="00F31ECA" w:rsidP="00F31ECA">
            <w:pPr>
              <w:spacing w:after="0" w:line="240" w:lineRule="auto"/>
              <w:rPr>
                <w:rFonts w:ascii="Gileroy" w:eastAsia="Times New Roman" w:hAnsi="Gileroy" w:cs="Lucida Sans Unicode"/>
                <w:sz w:val="18"/>
                <w:szCs w:val="18"/>
                <w:lang w:val="lv-LV" w:eastAsia="lv-LV"/>
              </w:rPr>
            </w:pPr>
            <w:r w:rsidRPr="002E13FF">
              <w:rPr>
                <w:rFonts w:ascii="Gileroy" w:eastAsia="Times New Roman" w:hAnsi="Gileroy" w:cs="Lucida Sans Unicode"/>
                <w:sz w:val="18"/>
                <w:szCs w:val="18"/>
                <w:lang w:val="lv-LV" w:eastAsia="lv-LV"/>
              </w:rPr>
              <w:t>5_2_3_01000540001003 Noliktava</w:t>
            </w:r>
          </w:p>
          <w:p w14:paraId="2CBAD985" w14:textId="77777777" w:rsidR="00F31ECA" w:rsidRPr="002E13FF" w:rsidRDefault="00F31ECA" w:rsidP="00F31ECA">
            <w:pPr>
              <w:spacing w:after="0" w:line="240" w:lineRule="auto"/>
              <w:rPr>
                <w:rFonts w:ascii="Gileroy" w:eastAsia="Times New Roman" w:hAnsi="Gileroy" w:cs="Lucida Sans Unicode"/>
                <w:sz w:val="18"/>
                <w:szCs w:val="18"/>
                <w:lang w:val="lv-LV" w:eastAsia="lv-LV"/>
              </w:rPr>
            </w:pPr>
            <w:r w:rsidRPr="002E13FF">
              <w:rPr>
                <w:rFonts w:ascii="Gileroy" w:eastAsia="Times New Roman" w:hAnsi="Gileroy" w:cs="Lucida Sans Unicode"/>
                <w:sz w:val="18"/>
                <w:szCs w:val="18"/>
                <w:lang w:val="lv-LV" w:eastAsia="lv-LV"/>
              </w:rPr>
              <w:t>5_2_4_01000540001004 Noliktava</w:t>
            </w:r>
          </w:p>
          <w:p w14:paraId="17379CB5" w14:textId="77777777" w:rsidR="00F31ECA" w:rsidRPr="002E13FF" w:rsidRDefault="00F31ECA" w:rsidP="00F31ECA">
            <w:pPr>
              <w:spacing w:after="0" w:line="240" w:lineRule="auto"/>
              <w:rPr>
                <w:rFonts w:ascii="Gileroy" w:eastAsia="Times New Roman" w:hAnsi="Gileroy" w:cs="Lucida Sans Unicode"/>
                <w:sz w:val="18"/>
                <w:szCs w:val="18"/>
                <w:lang w:val="lv-LV" w:eastAsia="lv-LV"/>
              </w:rPr>
            </w:pPr>
            <w:r w:rsidRPr="002E13FF">
              <w:rPr>
                <w:rFonts w:ascii="Gileroy" w:eastAsia="Times New Roman" w:hAnsi="Gileroy" w:cs="Lucida Sans Unicode"/>
                <w:sz w:val="18"/>
                <w:szCs w:val="18"/>
                <w:lang w:val="lv-LV" w:eastAsia="lv-LV"/>
              </w:rPr>
              <w:t>5_2_5_01000540001005 19.vilces apakšstacija</w:t>
            </w:r>
          </w:p>
          <w:p w14:paraId="4B8399FB" w14:textId="77777777" w:rsidR="00F31ECA" w:rsidRPr="002E13FF" w:rsidRDefault="00F31ECA" w:rsidP="00F31ECA">
            <w:pPr>
              <w:spacing w:after="0" w:line="240" w:lineRule="auto"/>
              <w:rPr>
                <w:rFonts w:ascii="Gileroy" w:eastAsia="Times New Roman" w:hAnsi="Gileroy" w:cs="Lucida Sans Unicode"/>
                <w:sz w:val="18"/>
                <w:szCs w:val="18"/>
                <w:lang w:val="lv-LV" w:eastAsia="lv-LV"/>
              </w:rPr>
            </w:pPr>
            <w:r w:rsidRPr="002E13FF">
              <w:rPr>
                <w:rFonts w:ascii="Gileroy" w:eastAsia="Times New Roman" w:hAnsi="Gileroy" w:cs="Lucida Sans Unicode"/>
                <w:sz w:val="18"/>
                <w:szCs w:val="18"/>
                <w:lang w:val="lv-LV" w:eastAsia="lv-LV"/>
              </w:rPr>
              <w:t>5_2_6_01000540001006 Sūkņu stacija</w:t>
            </w:r>
          </w:p>
          <w:p w14:paraId="12B6FDF0" w14:textId="77777777" w:rsidR="00F31ECA" w:rsidRPr="002E13FF" w:rsidRDefault="00F31ECA" w:rsidP="00F31ECA">
            <w:pPr>
              <w:spacing w:after="0" w:line="240" w:lineRule="auto"/>
              <w:rPr>
                <w:rFonts w:ascii="Gileroy" w:eastAsia="Times New Roman" w:hAnsi="Gileroy" w:cs="Lucida Sans Unicode"/>
                <w:sz w:val="18"/>
                <w:szCs w:val="18"/>
                <w:lang w:val="lv-LV" w:eastAsia="lv-LV"/>
              </w:rPr>
            </w:pPr>
            <w:r w:rsidRPr="002E13FF">
              <w:rPr>
                <w:rFonts w:ascii="Gileroy" w:eastAsia="Times New Roman" w:hAnsi="Gileroy" w:cs="Lucida Sans Unicode"/>
                <w:sz w:val="18"/>
                <w:szCs w:val="18"/>
                <w:lang w:val="lv-LV" w:eastAsia="lv-LV"/>
              </w:rPr>
              <w:t>5_2_7_01000540001007 Notekūdeņu attīrīšanas stacija</w:t>
            </w:r>
          </w:p>
          <w:p w14:paraId="1138AC2B" w14:textId="77777777" w:rsidR="00F31ECA" w:rsidRPr="002E13FF" w:rsidRDefault="00F31ECA" w:rsidP="00F31ECA">
            <w:pPr>
              <w:spacing w:after="0" w:line="240" w:lineRule="auto"/>
              <w:rPr>
                <w:rFonts w:ascii="Gileroy" w:eastAsia="Times New Roman" w:hAnsi="Gileroy" w:cs="Lucida Sans Unicode"/>
                <w:sz w:val="18"/>
                <w:szCs w:val="18"/>
                <w:lang w:val="lv-LV" w:eastAsia="lv-LV"/>
              </w:rPr>
            </w:pPr>
            <w:r w:rsidRPr="002E13FF">
              <w:rPr>
                <w:rFonts w:ascii="Gileroy" w:eastAsia="Times New Roman" w:hAnsi="Gileroy" w:cs="Lucida Sans Unicode"/>
                <w:sz w:val="18"/>
                <w:szCs w:val="18"/>
                <w:lang w:val="lv-LV" w:eastAsia="lv-LV"/>
              </w:rPr>
              <w:t>5_2_8_01000540001008 Caurlaides ēka</w:t>
            </w:r>
          </w:p>
          <w:p w14:paraId="4631A824" w14:textId="77777777" w:rsidR="00F31ECA" w:rsidRPr="002E13FF" w:rsidRDefault="00F31ECA" w:rsidP="00F31ECA">
            <w:pPr>
              <w:spacing w:after="0" w:line="240" w:lineRule="auto"/>
              <w:rPr>
                <w:rFonts w:ascii="Gileroy" w:eastAsia="Times New Roman" w:hAnsi="Gileroy" w:cs="Lucida Sans Unicode"/>
                <w:sz w:val="18"/>
                <w:szCs w:val="18"/>
                <w:lang w:val="lv-LV" w:eastAsia="lv-LV"/>
              </w:rPr>
            </w:pPr>
            <w:r w:rsidRPr="002E13FF">
              <w:rPr>
                <w:rFonts w:ascii="Gileroy" w:eastAsia="Times New Roman" w:hAnsi="Gileroy" w:cs="Lucida Sans Unicode"/>
                <w:sz w:val="18"/>
                <w:szCs w:val="18"/>
                <w:lang w:val="lv-LV" w:eastAsia="lv-LV"/>
              </w:rPr>
              <w:t>5_2_9_01000540001009 Caurlaides ēka</w:t>
            </w:r>
          </w:p>
          <w:p w14:paraId="7A0C4198" w14:textId="77777777" w:rsidR="00F31ECA" w:rsidRPr="002E13FF" w:rsidRDefault="00F31ECA" w:rsidP="00F31ECA">
            <w:pPr>
              <w:spacing w:after="0" w:line="240" w:lineRule="auto"/>
              <w:rPr>
                <w:rFonts w:ascii="Gileroy" w:eastAsia="Times New Roman" w:hAnsi="Gileroy" w:cs="Lucida Sans Unicode"/>
                <w:sz w:val="18"/>
                <w:szCs w:val="18"/>
                <w:lang w:val="lv-LV" w:eastAsia="lv-LV"/>
              </w:rPr>
            </w:pPr>
            <w:r w:rsidRPr="002E13FF">
              <w:rPr>
                <w:rFonts w:ascii="Gileroy" w:eastAsia="Times New Roman" w:hAnsi="Gileroy" w:cs="Lucida Sans Unicode"/>
                <w:sz w:val="18"/>
                <w:szCs w:val="18"/>
                <w:lang w:val="lv-LV" w:eastAsia="lv-LV"/>
              </w:rPr>
              <w:t>5_2_10_01000540001010 Nojume</w:t>
            </w:r>
          </w:p>
          <w:p w14:paraId="433D603A" w14:textId="77777777" w:rsidR="00F31ECA" w:rsidRPr="002E13FF" w:rsidRDefault="00F31ECA" w:rsidP="00F31ECA">
            <w:pPr>
              <w:spacing w:after="0" w:line="240" w:lineRule="auto"/>
              <w:rPr>
                <w:rFonts w:ascii="Gileroy" w:eastAsia="Times New Roman" w:hAnsi="Gileroy" w:cs="Lucida Sans Unicode"/>
                <w:sz w:val="18"/>
                <w:szCs w:val="18"/>
                <w:lang w:val="lv-LV" w:eastAsia="lv-LV"/>
              </w:rPr>
            </w:pPr>
            <w:r w:rsidRPr="002E13FF">
              <w:rPr>
                <w:rFonts w:ascii="Gileroy" w:eastAsia="Times New Roman" w:hAnsi="Gileroy" w:cs="Lucida Sans Unicode"/>
                <w:sz w:val="18"/>
                <w:szCs w:val="18"/>
                <w:lang w:val="lv-LV" w:eastAsia="lv-LV"/>
              </w:rPr>
              <w:t>5_2_11_01000540001011 Katlu māja</w:t>
            </w:r>
          </w:p>
          <w:p w14:paraId="24A15C3A" w14:textId="77777777" w:rsidR="00F31ECA" w:rsidRPr="002E13FF" w:rsidRDefault="00F31ECA" w:rsidP="00F31ECA">
            <w:pPr>
              <w:spacing w:line="240" w:lineRule="auto"/>
              <w:rPr>
                <w:rFonts w:ascii="Gileroy" w:eastAsia="Times New Roman" w:hAnsi="Gileroy" w:cs="Lucida Sans Unicode"/>
                <w:sz w:val="18"/>
                <w:szCs w:val="18"/>
                <w:lang w:val="lv-LV" w:eastAsia="lv-LV"/>
              </w:rPr>
            </w:pPr>
            <w:r w:rsidRPr="002E13FF">
              <w:rPr>
                <w:rFonts w:ascii="Gileroy" w:eastAsia="Times New Roman" w:hAnsi="Gileroy" w:cs="Lucida Sans Unicode"/>
                <w:sz w:val="18"/>
                <w:szCs w:val="18"/>
                <w:lang w:val="lv-LV" w:eastAsia="lv-LV"/>
              </w:rPr>
              <w:t>5_2_12_01000540001012 Nojume</w:t>
            </w:r>
          </w:p>
        </w:tc>
        <w:tc>
          <w:tcPr>
            <w:tcW w:w="1087" w:type="dxa"/>
            <w:tcBorders>
              <w:top w:val="single" w:sz="4" w:space="0" w:color="7F7F7F"/>
              <w:bottom w:val="single" w:sz="4" w:space="0" w:color="7F7F7F"/>
            </w:tcBorders>
            <w:shd w:val="clear" w:color="auto" w:fill="FFFFFF"/>
          </w:tcPr>
          <w:p w14:paraId="5D5BD7AA" w14:textId="77777777" w:rsidR="00F31ECA" w:rsidRPr="002E13FF" w:rsidRDefault="00F31ECA" w:rsidP="00F31ECA">
            <w:pPr>
              <w:spacing w:after="0" w:line="240" w:lineRule="auto"/>
              <w:jc w:val="center"/>
              <w:rPr>
                <w:rFonts w:ascii="Gileroy" w:eastAsia="Times New Roman" w:hAnsi="Gileroy" w:cs="Lucida Sans Unicode"/>
                <w:bCs/>
                <w:sz w:val="20"/>
                <w:szCs w:val="20"/>
                <w:lang w:val="lv-LV" w:eastAsia="lv-LV"/>
              </w:rPr>
            </w:pPr>
            <w:r w:rsidRPr="002E13FF">
              <w:rPr>
                <w:rFonts w:ascii="Gileroy" w:eastAsia="Times New Roman" w:hAnsi="Gileroy" w:cs="Lucida Sans Unicode"/>
                <w:bCs/>
                <w:sz w:val="20"/>
                <w:szCs w:val="20"/>
                <w:lang w:val="lv-LV" w:eastAsia="lv-LV"/>
              </w:rPr>
              <w:t>12</w:t>
            </w:r>
          </w:p>
        </w:tc>
      </w:tr>
      <w:tr w:rsidR="00F31ECA" w:rsidRPr="002E13FF" w14:paraId="1BE45358" w14:textId="77777777" w:rsidTr="00D65B79">
        <w:trPr>
          <w:trHeight w:val="684"/>
        </w:trPr>
        <w:tc>
          <w:tcPr>
            <w:tcW w:w="1668" w:type="dxa"/>
            <w:vMerge/>
            <w:shd w:val="clear" w:color="auto" w:fill="auto"/>
          </w:tcPr>
          <w:p w14:paraId="2C77F269" w14:textId="77777777" w:rsidR="00F31ECA" w:rsidRPr="002E13FF" w:rsidRDefault="00F31ECA" w:rsidP="00F31ECA">
            <w:pPr>
              <w:spacing w:after="0" w:line="240" w:lineRule="auto"/>
              <w:rPr>
                <w:rFonts w:ascii="Gileroy" w:eastAsia="Times New Roman" w:hAnsi="Gileroy" w:cs="Calibri"/>
                <w:bCs/>
                <w:sz w:val="24"/>
                <w:szCs w:val="24"/>
                <w:lang w:val="lv-LV" w:eastAsia="lv-LV"/>
              </w:rPr>
            </w:pPr>
          </w:p>
        </w:tc>
        <w:tc>
          <w:tcPr>
            <w:tcW w:w="2551" w:type="dxa"/>
            <w:tcBorders>
              <w:top w:val="single" w:sz="4" w:space="0" w:color="7F7F7F"/>
              <w:bottom w:val="single" w:sz="4" w:space="0" w:color="7F7F7F"/>
            </w:tcBorders>
            <w:shd w:val="clear" w:color="auto" w:fill="FFFFFF"/>
          </w:tcPr>
          <w:p w14:paraId="109B719A" w14:textId="77777777" w:rsidR="00F31ECA" w:rsidRPr="002E13FF" w:rsidRDefault="00F31ECA" w:rsidP="00F31ECA">
            <w:pPr>
              <w:spacing w:after="0" w:line="240" w:lineRule="auto"/>
              <w:rPr>
                <w:rFonts w:ascii="Gileroy" w:eastAsia="Times New Roman" w:hAnsi="Gileroy" w:cs="Lucida Sans Unicode"/>
                <w:sz w:val="18"/>
                <w:szCs w:val="18"/>
                <w:lang w:val="lv-LV" w:eastAsia="lv-LV"/>
              </w:rPr>
            </w:pPr>
            <w:r w:rsidRPr="002E13FF">
              <w:rPr>
                <w:rFonts w:ascii="Gileroy" w:eastAsia="Times New Roman" w:hAnsi="Gileroy" w:cs="Lucida Sans Unicode"/>
                <w:sz w:val="18"/>
                <w:szCs w:val="18"/>
                <w:lang w:val="lv-LV" w:eastAsia="lv-LV"/>
              </w:rPr>
              <w:t>5_3_ZEMES ROBEŽU PLĀNS</w:t>
            </w:r>
          </w:p>
        </w:tc>
        <w:tc>
          <w:tcPr>
            <w:tcW w:w="3260" w:type="dxa"/>
            <w:tcBorders>
              <w:top w:val="single" w:sz="4" w:space="0" w:color="7F7F7F"/>
              <w:bottom w:val="single" w:sz="4" w:space="0" w:color="7F7F7F"/>
            </w:tcBorders>
            <w:shd w:val="clear" w:color="auto" w:fill="FFFFFF"/>
          </w:tcPr>
          <w:p w14:paraId="3661D10D" w14:textId="77777777" w:rsidR="00F31ECA" w:rsidRPr="002E13FF" w:rsidRDefault="00F31ECA" w:rsidP="00F31ECA">
            <w:pPr>
              <w:spacing w:after="0" w:line="240" w:lineRule="auto"/>
              <w:jc w:val="both"/>
              <w:rPr>
                <w:rFonts w:ascii="Gileroy" w:eastAsia="Times New Roman" w:hAnsi="Gileroy" w:cs="Lucida Sans Unicode"/>
                <w:sz w:val="18"/>
                <w:szCs w:val="18"/>
                <w:lang w:val="lv-LV" w:eastAsia="lv-LV"/>
              </w:rPr>
            </w:pPr>
            <w:r w:rsidRPr="002E13FF">
              <w:rPr>
                <w:rFonts w:ascii="Gileroy" w:eastAsia="Times New Roman" w:hAnsi="Gileroy" w:cs="Lucida Sans Unicode"/>
                <w:sz w:val="18"/>
                <w:szCs w:val="18"/>
                <w:lang w:val="lv-LV" w:eastAsia="lv-LV"/>
              </w:rPr>
              <w:t>Konkursa objekta zemes robežu plāns, 1996. gads</w:t>
            </w:r>
          </w:p>
        </w:tc>
        <w:tc>
          <w:tcPr>
            <w:tcW w:w="993" w:type="dxa"/>
            <w:tcBorders>
              <w:top w:val="single" w:sz="4" w:space="0" w:color="7F7F7F"/>
              <w:bottom w:val="single" w:sz="4" w:space="0" w:color="7F7F7F"/>
            </w:tcBorders>
            <w:shd w:val="clear" w:color="auto" w:fill="FFFFFF"/>
          </w:tcPr>
          <w:p w14:paraId="619DAAB9" w14:textId="77777777" w:rsidR="00F31ECA" w:rsidRPr="002E13FF" w:rsidRDefault="00F31ECA" w:rsidP="00F31ECA">
            <w:pPr>
              <w:spacing w:after="0" w:line="240" w:lineRule="auto"/>
              <w:rPr>
                <w:rFonts w:ascii="Gileroy" w:eastAsia="Times New Roman" w:hAnsi="Gileroy" w:cs="Lucida Sans Unicode"/>
                <w:sz w:val="18"/>
                <w:szCs w:val="18"/>
                <w:lang w:val="lv-LV" w:eastAsia="lv-LV"/>
              </w:rPr>
            </w:pPr>
            <w:r w:rsidRPr="002E13FF">
              <w:rPr>
                <w:rFonts w:ascii="Gileroy" w:eastAsia="Times New Roman" w:hAnsi="Gileroy" w:cs="Lucida Sans Unicode"/>
                <w:sz w:val="18"/>
                <w:szCs w:val="18"/>
                <w:lang w:val="lv-LV" w:eastAsia="lv-LV"/>
              </w:rPr>
              <w:t>.</w:t>
            </w:r>
            <w:proofErr w:type="spellStart"/>
            <w:r w:rsidRPr="002E13FF">
              <w:rPr>
                <w:rFonts w:ascii="Gileroy" w:eastAsia="Times New Roman" w:hAnsi="Gileroy" w:cs="Lucida Sans Unicode"/>
                <w:sz w:val="18"/>
                <w:szCs w:val="18"/>
                <w:lang w:val="lv-LV" w:eastAsia="lv-LV"/>
              </w:rPr>
              <w:t>pdf</w:t>
            </w:r>
            <w:proofErr w:type="spellEnd"/>
          </w:p>
        </w:tc>
        <w:tc>
          <w:tcPr>
            <w:tcW w:w="6129" w:type="dxa"/>
            <w:tcBorders>
              <w:top w:val="single" w:sz="4" w:space="0" w:color="7F7F7F"/>
              <w:bottom w:val="single" w:sz="4" w:space="0" w:color="7F7F7F"/>
            </w:tcBorders>
            <w:shd w:val="clear" w:color="auto" w:fill="FFFFFF"/>
          </w:tcPr>
          <w:p w14:paraId="78AB7496" w14:textId="77777777" w:rsidR="00F31ECA" w:rsidRPr="002E13FF" w:rsidRDefault="00F31ECA" w:rsidP="00F31ECA">
            <w:pPr>
              <w:spacing w:after="0" w:line="240" w:lineRule="auto"/>
              <w:rPr>
                <w:rFonts w:ascii="Gileroy" w:eastAsia="Times New Roman" w:hAnsi="Gileroy" w:cs="Lucida Sans Unicode"/>
                <w:sz w:val="18"/>
                <w:szCs w:val="18"/>
                <w:lang w:val="lv-LV" w:eastAsia="lv-LV"/>
              </w:rPr>
            </w:pPr>
            <w:r w:rsidRPr="002E13FF">
              <w:rPr>
                <w:rFonts w:ascii="Gileroy" w:eastAsia="Times New Roman" w:hAnsi="Gileroy" w:cs="Lucida Sans Unicode"/>
                <w:sz w:val="18"/>
                <w:szCs w:val="18"/>
                <w:lang w:val="lv-LV" w:eastAsia="lv-LV"/>
              </w:rPr>
              <w:t xml:space="preserve">5_3_1_Zemes </w:t>
            </w:r>
            <w:proofErr w:type="spellStart"/>
            <w:r w:rsidRPr="002E13FF">
              <w:rPr>
                <w:rFonts w:ascii="Gileroy" w:eastAsia="Times New Roman" w:hAnsi="Gileroy" w:cs="Lucida Sans Unicode"/>
                <w:sz w:val="18"/>
                <w:szCs w:val="18"/>
                <w:lang w:val="lv-LV" w:eastAsia="lv-LV"/>
              </w:rPr>
              <w:t>robezu</w:t>
            </w:r>
            <w:proofErr w:type="spellEnd"/>
            <w:r w:rsidRPr="002E13FF">
              <w:rPr>
                <w:rFonts w:ascii="Gileroy" w:eastAsia="Times New Roman" w:hAnsi="Gileroy" w:cs="Lucida Sans Unicode"/>
                <w:sz w:val="18"/>
                <w:szCs w:val="18"/>
                <w:lang w:val="lv-LV" w:eastAsia="lv-LV"/>
              </w:rPr>
              <w:t xml:space="preserve"> </w:t>
            </w:r>
            <w:proofErr w:type="spellStart"/>
            <w:r w:rsidRPr="002E13FF">
              <w:rPr>
                <w:rFonts w:ascii="Gileroy" w:eastAsia="Times New Roman" w:hAnsi="Gileroy" w:cs="Lucida Sans Unicode"/>
                <w:sz w:val="18"/>
                <w:szCs w:val="18"/>
                <w:lang w:val="lv-LV" w:eastAsia="lv-LV"/>
              </w:rPr>
              <w:t>plans</w:t>
            </w:r>
            <w:proofErr w:type="spellEnd"/>
          </w:p>
        </w:tc>
        <w:tc>
          <w:tcPr>
            <w:tcW w:w="1087" w:type="dxa"/>
            <w:tcBorders>
              <w:top w:val="single" w:sz="4" w:space="0" w:color="7F7F7F"/>
              <w:bottom w:val="single" w:sz="4" w:space="0" w:color="7F7F7F"/>
            </w:tcBorders>
            <w:shd w:val="clear" w:color="auto" w:fill="FFFFFF"/>
          </w:tcPr>
          <w:p w14:paraId="64A4A895" w14:textId="77777777" w:rsidR="00F31ECA" w:rsidRPr="002E13FF" w:rsidRDefault="00F31ECA" w:rsidP="00F31ECA">
            <w:pPr>
              <w:spacing w:after="0" w:line="240" w:lineRule="auto"/>
              <w:jc w:val="center"/>
              <w:rPr>
                <w:rFonts w:ascii="Gileroy" w:eastAsia="Times New Roman" w:hAnsi="Gileroy" w:cs="Lucida Sans Unicode"/>
                <w:bCs/>
                <w:sz w:val="20"/>
                <w:szCs w:val="20"/>
                <w:lang w:val="lv-LV" w:eastAsia="lv-LV"/>
              </w:rPr>
            </w:pPr>
          </w:p>
        </w:tc>
      </w:tr>
      <w:tr w:rsidR="00F31ECA" w:rsidRPr="002E13FF" w14:paraId="38D10922" w14:textId="77777777" w:rsidTr="00D65B79">
        <w:trPr>
          <w:trHeight w:val="684"/>
        </w:trPr>
        <w:tc>
          <w:tcPr>
            <w:tcW w:w="1668" w:type="dxa"/>
            <w:vMerge/>
            <w:shd w:val="clear" w:color="auto" w:fill="auto"/>
          </w:tcPr>
          <w:p w14:paraId="215E0A12" w14:textId="77777777" w:rsidR="00F31ECA" w:rsidRPr="002E13FF" w:rsidRDefault="00F31ECA" w:rsidP="00F31ECA">
            <w:pPr>
              <w:spacing w:after="0" w:line="240" w:lineRule="auto"/>
              <w:rPr>
                <w:rFonts w:ascii="Gileroy" w:eastAsia="Times New Roman" w:hAnsi="Gileroy" w:cs="Calibri"/>
                <w:bCs/>
                <w:sz w:val="24"/>
                <w:szCs w:val="24"/>
                <w:lang w:val="lv-LV" w:eastAsia="lv-LV"/>
              </w:rPr>
            </w:pPr>
          </w:p>
        </w:tc>
        <w:tc>
          <w:tcPr>
            <w:tcW w:w="2551" w:type="dxa"/>
            <w:tcBorders>
              <w:top w:val="single" w:sz="4" w:space="0" w:color="7F7F7F"/>
              <w:bottom w:val="single" w:sz="4" w:space="0" w:color="7F7F7F"/>
            </w:tcBorders>
            <w:shd w:val="clear" w:color="auto" w:fill="FFFFFF"/>
          </w:tcPr>
          <w:p w14:paraId="2FB529BC" w14:textId="77777777" w:rsidR="00F31ECA" w:rsidRPr="002E13FF" w:rsidRDefault="00F31ECA" w:rsidP="00F31ECA">
            <w:pPr>
              <w:spacing w:after="0" w:line="240" w:lineRule="auto"/>
              <w:rPr>
                <w:rFonts w:ascii="Gileroy" w:eastAsia="Times New Roman" w:hAnsi="Gileroy" w:cs="Lucida Sans Unicode"/>
                <w:sz w:val="18"/>
                <w:szCs w:val="18"/>
                <w:lang w:val="lv-LV" w:eastAsia="lv-LV"/>
              </w:rPr>
            </w:pPr>
            <w:r w:rsidRPr="002E13FF">
              <w:rPr>
                <w:rFonts w:ascii="Gileroy" w:eastAsia="Times New Roman" w:hAnsi="Gileroy" w:cs="Lucida Sans Unicode"/>
                <w:sz w:val="18"/>
                <w:szCs w:val="18"/>
                <w:lang w:val="lv-LV" w:eastAsia="lv-LV"/>
              </w:rPr>
              <w:t>5_4_ĢEODĒZISKĀ IZPĒTE</w:t>
            </w:r>
          </w:p>
        </w:tc>
        <w:tc>
          <w:tcPr>
            <w:tcW w:w="3260" w:type="dxa"/>
            <w:tcBorders>
              <w:top w:val="single" w:sz="4" w:space="0" w:color="7F7F7F"/>
              <w:bottom w:val="single" w:sz="4" w:space="0" w:color="7F7F7F"/>
            </w:tcBorders>
            <w:shd w:val="clear" w:color="auto" w:fill="FFFFFF"/>
          </w:tcPr>
          <w:p w14:paraId="540ED8ED" w14:textId="77777777" w:rsidR="00F31ECA" w:rsidRPr="002E13FF" w:rsidRDefault="00F31ECA" w:rsidP="00F31ECA">
            <w:pPr>
              <w:spacing w:after="0" w:line="240" w:lineRule="auto"/>
              <w:jc w:val="both"/>
              <w:rPr>
                <w:rFonts w:ascii="Gileroy" w:eastAsia="Times New Roman" w:hAnsi="Gileroy" w:cs="Lucida Sans Unicode"/>
                <w:sz w:val="18"/>
                <w:szCs w:val="18"/>
                <w:lang w:val="lv-LV" w:eastAsia="lv-LV"/>
              </w:rPr>
            </w:pPr>
            <w:r w:rsidRPr="002E13FF">
              <w:rPr>
                <w:rFonts w:ascii="Gileroy" w:eastAsia="Times New Roman" w:hAnsi="Gileroy" w:cs="Lucida Sans Unicode"/>
                <w:sz w:val="18"/>
                <w:szCs w:val="18"/>
                <w:lang w:val="lv-LV" w:eastAsia="lv-LV"/>
              </w:rPr>
              <w:t xml:space="preserve">Būvlaukuma </w:t>
            </w:r>
            <w:proofErr w:type="spellStart"/>
            <w:r w:rsidRPr="002E13FF">
              <w:rPr>
                <w:rFonts w:ascii="Gileroy" w:eastAsia="Times New Roman" w:hAnsi="Gileroy" w:cs="Lucida Sans Unicode"/>
                <w:sz w:val="18"/>
                <w:szCs w:val="18"/>
                <w:lang w:val="lv-LV" w:eastAsia="lv-LV"/>
              </w:rPr>
              <w:t>ģeotehniskā</w:t>
            </w:r>
            <w:proofErr w:type="spellEnd"/>
            <w:r w:rsidRPr="002E13FF">
              <w:rPr>
                <w:rFonts w:ascii="Gileroy" w:eastAsia="Times New Roman" w:hAnsi="Gileroy" w:cs="Lucida Sans Unicode"/>
                <w:sz w:val="18"/>
                <w:szCs w:val="18"/>
                <w:lang w:val="lv-LV" w:eastAsia="lv-LV"/>
              </w:rPr>
              <w:t xml:space="preserve"> izpēte, 2008. gads</w:t>
            </w:r>
          </w:p>
        </w:tc>
        <w:tc>
          <w:tcPr>
            <w:tcW w:w="993" w:type="dxa"/>
            <w:tcBorders>
              <w:top w:val="single" w:sz="4" w:space="0" w:color="7F7F7F"/>
              <w:bottom w:val="single" w:sz="4" w:space="0" w:color="7F7F7F"/>
            </w:tcBorders>
            <w:shd w:val="clear" w:color="auto" w:fill="FFFFFF"/>
          </w:tcPr>
          <w:p w14:paraId="58A4EED0" w14:textId="77777777" w:rsidR="00F31ECA" w:rsidRPr="002E13FF" w:rsidRDefault="00F31ECA" w:rsidP="00F31ECA">
            <w:pPr>
              <w:spacing w:after="0" w:line="240" w:lineRule="auto"/>
              <w:rPr>
                <w:rFonts w:ascii="Gileroy" w:eastAsia="Times New Roman" w:hAnsi="Gileroy" w:cs="Lucida Sans Unicode"/>
                <w:sz w:val="18"/>
                <w:szCs w:val="18"/>
                <w:lang w:val="lv-LV" w:eastAsia="lv-LV"/>
              </w:rPr>
            </w:pPr>
          </w:p>
        </w:tc>
        <w:tc>
          <w:tcPr>
            <w:tcW w:w="6129" w:type="dxa"/>
            <w:tcBorders>
              <w:top w:val="single" w:sz="4" w:space="0" w:color="7F7F7F"/>
              <w:bottom w:val="single" w:sz="4" w:space="0" w:color="7F7F7F"/>
            </w:tcBorders>
            <w:shd w:val="clear" w:color="auto" w:fill="FFFFFF"/>
          </w:tcPr>
          <w:p w14:paraId="4A6A7EEC" w14:textId="77777777" w:rsidR="00F31ECA" w:rsidRPr="002E13FF" w:rsidRDefault="00F31ECA" w:rsidP="00F31ECA">
            <w:pPr>
              <w:spacing w:after="0" w:line="240" w:lineRule="auto"/>
              <w:rPr>
                <w:rFonts w:ascii="Gileroy" w:eastAsia="Times New Roman" w:hAnsi="Gileroy" w:cs="Lucida Sans Unicode"/>
                <w:sz w:val="18"/>
                <w:szCs w:val="18"/>
                <w:lang w:val="lv-LV" w:eastAsia="lv-LV"/>
              </w:rPr>
            </w:pPr>
            <w:r w:rsidRPr="002E13FF">
              <w:rPr>
                <w:rFonts w:ascii="Gileroy" w:eastAsia="Times New Roman" w:hAnsi="Gileroy" w:cs="Lucida Sans Unicode"/>
                <w:sz w:val="18"/>
                <w:szCs w:val="18"/>
                <w:lang w:val="lv-LV" w:eastAsia="lv-LV"/>
              </w:rPr>
              <w:t>5_4_1_20250123163641</w:t>
            </w:r>
          </w:p>
          <w:p w14:paraId="72940A02" w14:textId="77777777" w:rsidR="00F31ECA" w:rsidRPr="002E13FF" w:rsidRDefault="00F31ECA" w:rsidP="00F31ECA">
            <w:pPr>
              <w:spacing w:after="0" w:line="240" w:lineRule="auto"/>
              <w:rPr>
                <w:rFonts w:ascii="Gileroy" w:eastAsia="Times New Roman" w:hAnsi="Gileroy" w:cs="Lucida Sans Unicode"/>
                <w:sz w:val="18"/>
                <w:szCs w:val="18"/>
                <w:lang w:val="lv-LV" w:eastAsia="lv-LV"/>
              </w:rPr>
            </w:pPr>
            <w:r w:rsidRPr="002E13FF">
              <w:rPr>
                <w:rFonts w:ascii="Gileroy" w:eastAsia="Times New Roman" w:hAnsi="Gileroy" w:cs="Lucida Sans Unicode"/>
                <w:sz w:val="18"/>
                <w:szCs w:val="18"/>
                <w:lang w:val="lv-LV" w:eastAsia="lv-LV"/>
              </w:rPr>
              <w:t>5_4_2_20250123162329</w:t>
            </w:r>
          </w:p>
          <w:p w14:paraId="3450EC9B" w14:textId="77777777" w:rsidR="00F31ECA" w:rsidRPr="002E13FF" w:rsidRDefault="00F31ECA" w:rsidP="00F31ECA">
            <w:pPr>
              <w:spacing w:line="240" w:lineRule="auto"/>
              <w:rPr>
                <w:rFonts w:ascii="Gileroy" w:eastAsia="Times New Roman" w:hAnsi="Gileroy" w:cs="Lucida Sans Unicode"/>
                <w:sz w:val="18"/>
                <w:szCs w:val="18"/>
                <w:lang w:val="lv-LV" w:eastAsia="lv-LV"/>
              </w:rPr>
            </w:pPr>
            <w:r w:rsidRPr="002E13FF">
              <w:rPr>
                <w:rFonts w:ascii="Gileroy" w:eastAsia="Times New Roman" w:hAnsi="Gileroy" w:cs="Lucida Sans Unicode"/>
                <w:sz w:val="18"/>
                <w:szCs w:val="18"/>
                <w:lang w:val="lv-LV" w:eastAsia="lv-LV"/>
              </w:rPr>
              <w:t>5_4_3_20250123162122</w:t>
            </w:r>
          </w:p>
        </w:tc>
        <w:tc>
          <w:tcPr>
            <w:tcW w:w="1087" w:type="dxa"/>
            <w:tcBorders>
              <w:top w:val="single" w:sz="4" w:space="0" w:color="7F7F7F"/>
              <w:bottom w:val="single" w:sz="4" w:space="0" w:color="7F7F7F"/>
            </w:tcBorders>
            <w:shd w:val="clear" w:color="auto" w:fill="FFFFFF"/>
          </w:tcPr>
          <w:p w14:paraId="1F91D625" w14:textId="77777777" w:rsidR="00F31ECA" w:rsidRPr="002E13FF" w:rsidRDefault="00F31ECA" w:rsidP="00F31ECA">
            <w:pPr>
              <w:spacing w:after="0" w:line="240" w:lineRule="auto"/>
              <w:jc w:val="center"/>
              <w:rPr>
                <w:rFonts w:ascii="Gileroy" w:eastAsia="Times New Roman" w:hAnsi="Gileroy" w:cs="Lucida Sans Unicode"/>
                <w:bCs/>
                <w:sz w:val="20"/>
                <w:szCs w:val="20"/>
                <w:lang w:val="lv-LV" w:eastAsia="lv-LV"/>
              </w:rPr>
            </w:pPr>
          </w:p>
        </w:tc>
      </w:tr>
      <w:tr w:rsidR="00F31ECA" w:rsidRPr="002E13FF" w14:paraId="52FFD727" w14:textId="77777777" w:rsidTr="00D65B79">
        <w:trPr>
          <w:trHeight w:val="684"/>
        </w:trPr>
        <w:tc>
          <w:tcPr>
            <w:tcW w:w="1668" w:type="dxa"/>
            <w:vMerge/>
            <w:shd w:val="clear" w:color="auto" w:fill="auto"/>
          </w:tcPr>
          <w:p w14:paraId="46581FF6" w14:textId="77777777" w:rsidR="00F31ECA" w:rsidRPr="002E13FF" w:rsidRDefault="00F31ECA" w:rsidP="00F31ECA">
            <w:pPr>
              <w:spacing w:after="0" w:line="240" w:lineRule="auto"/>
              <w:rPr>
                <w:rFonts w:ascii="Gileroy" w:eastAsia="Times New Roman" w:hAnsi="Gileroy" w:cs="Calibri"/>
                <w:bCs/>
                <w:sz w:val="24"/>
                <w:szCs w:val="24"/>
                <w:lang w:val="lv-LV" w:eastAsia="lv-LV"/>
              </w:rPr>
            </w:pPr>
          </w:p>
        </w:tc>
        <w:tc>
          <w:tcPr>
            <w:tcW w:w="2551" w:type="dxa"/>
            <w:tcBorders>
              <w:top w:val="single" w:sz="4" w:space="0" w:color="7F7F7F"/>
              <w:bottom w:val="single" w:sz="4" w:space="0" w:color="7F7F7F"/>
            </w:tcBorders>
            <w:shd w:val="clear" w:color="auto" w:fill="FFFFFF"/>
          </w:tcPr>
          <w:p w14:paraId="3DCF0C90" w14:textId="77777777" w:rsidR="00F31ECA" w:rsidRPr="002E13FF" w:rsidRDefault="00F31ECA" w:rsidP="00F31ECA">
            <w:pPr>
              <w:spacing w:after="0" w:line="240" w:lineRule="auto"/>
              <w:rPr>
                <w:rFonts w:ascii="Gileroy" w:eastAsia="Times New Roman" w:hAnsi="Gileroy" w:cs="Lucida Sans Unicode"/>
                <w:sz w:val="18"/>
                <w:szCs w:val="18"/>
                <w:lang w:val="lv-LV" w:eastAsia="lv-LV"/>
              </w:rPr>
            </w:pPr>
            <w:r w:rsidRPr="002E13FF">
              <w:rPr>
                <w:rFonts w:ascii="Gileroy" w:eastAsia="Times New Roman" w:hAnsi="Gileroy" w:cs="Lucida Sans Unicode"/>
                <w:sz w:val="18"/>
                <w:szCs w:val="18"/>
                <w:lang w:val="lv-LV" w:eastAsia="lv-LV"/>
              </w:rPr>
              <w:t>5_5_ŪDEŅRAŽA UZPILDES STACIJAS RISKA NOVĒRTĒJUMS</w:t>
            </w:r>
          </w:p>
        </w:tc>
        <w:tc>
          <w:tcPr>
            <w:tcW w:w="3260" w:type="dxa"/>
            <w:tcBorders>
              <w:top w:val="single" w:sz="4" w:space="0" w:color="7F7F7F"/>
              <w:bottom w:val="single" w:sz="4" w:space="0" w:color="7F7F7F"/>
            </w:tcBorders>
            <w:shd w:val="clear" w:color="auto" w:fill="FFFFFF"/>
          </w:tcPr>
          <w:p w14:paraId="4B21D53E" w14:textId="77777777" w:rsidR="00F31ECA" w:rsidRPr="002E13FF" w:rsidRDefault="00F31ECA" w:rsidP="00F31ECA">
            <w:pPr>
              <w:spacing w:after="0" w:line="240" w:lineRule="auto"/>
              <w:jc w:val="both"/>
              <w:rPr>
                <w:rFonts w:ascii="Gileroy" w:eastAsia="Times New Roman" w:hAnsi="Gileroy" w:cs="Lucida Sans Unicode"/>
                <w:sz w:val="18"/>
                <w:szCs w:val="18"/>
                <w:lang w:val="lv-LV" w:eastAsia="lv-LV"/>
              </w:rPr>
            </w:pPr>
            <w:r w:rsidRPr="002E13FF">
              <w:rPr>
                <w:rFonts w:ascii="Gileroy" w:eastAsia="Times New Roman" w:hAnsi="Gileroy" w:cs="Lucida Sans Unicode"/>
                <w:sz w:val="18"/>
                <w:szCs w:val="18"/>
                <w:lang w:val="lv-LV" w:eastAsia="lv-LV"/>
              </w:rPr>
              <w:t xml:space="preserve">Ūdeņraža </w:t>
            </w:r>
            <w:proofErr w:type="spellStart"/>
            <w:r w:rsidRPr="002E13FF">
              <w:rPr>
                <w:rFonts w:ascii="Gileroy" w:eastAsia="Times New Roman" w:hAnsi="Gileroy" w:cs="Lucida Sans Unicode"/>
                <w:sz w:val="18"/>
                <w:szCs w:val="18"/>
                <w:lang w:val="lv-LV" w:eastAsia="lv-LV"/>
              </w:rPr>
              <w:t>uzpildes</w:t>
            </w:r>
            <w:proofErr w:type="spellEnd"/>
            <w:r w:rsidRPr="002E13FF">
              <w:rPr>
                <w:rFonts w:ascii="Gileroy" w:eastAsia="Times New Roman" w:hAnsi="Gileroy" w:cs="Lucida Sans Unicode"/>
                <w:sz w:val="18"/>
                <w:szCs w:val="18"/>
                <w:lang w:val="lv-LV" w:eastAsia="lv-LV"/>
              </w:rPr>
              <w:t xml:space="preserve"> stacijas</w:t>
            </w:r>
          </w:p>
          <w:p w14:paraId="6BFE78B2" w14:textId="77777777" w:rsidR="00F31ECA" w:rsidRPr="002E13FF" w:rsidRDefault="00F31ECA" w:rsidP="00F31ECA">
            <w:pPr>
              <w:spacing w:line="240" w:lineRule="auto"/>
              <w:jc w:val="both"/>
              <w:rPr>
                <w:rFonts w:ascii="Gileroy" w:eastAsia="Times New Roman" w:hAnsi="Gileroy" w:cs="Lucida Sans Unicode"/>
                <w:sz w:val="18"/>
                <w:szCs w:val="18"/>
                <w:lang w:val="lv-LV" w:eastAsia="lv-LV"/>
              </w:rPr>
            </w:pPr>
            <w:r w:rsidRPr="002E13FF">
              <w:rPr>
                <w:rFonts w:ascii="Gileroy" w:eastAsia="Times New Roman" w:hAnsi="Gileroy" w:cs="Lucida Sans Unicode"/>
                <w:sz w:val="18"/>
                <w:szCs w:val="18"/>
                <w:lang w:val="lv-LV" w:eastAsia="lv-LV"/>
              </w:rPr>
              <w:t>būvniecības ieceres industriālā riska novērtējums, 2016. gads, precizēts atbilstoši projekta dokumentācijai</w:t>
            </w:r>
          </w:p>
        </w:tc>
        <w:tc>
          <w:tcPr>
            <w:tcW w:w="993" w:type="dxa"/>
            <w:tcBorders>
              <w:top w:val="single" w:sz="4" w:space="0" w:color="7F7F7F"/>
              <w:bottom w:val="single" w:sz="4" w:space="0" w:color="7F7F7F"/>
            </w:tcBorders>
            <w:shd w:val="clear" w:color="auto" w:fill="FFFFFF"/>
          </w:tcPr>
          <w:p w14:paraId="1C694851" w14:textId="77777777" w:rsidR="00F31ECA" w:rsidRPr="002E13FF" w:rsidRDefault="00F31ECA" w:rsidP="00F31ECA">
            <w:pPr>
              <w:spacing w:after="0" w:line="240" w:lineRule="auto"/>
              <w:rPr>
                <w:rFonts w:ascii="Gileroy" w:eastAsia="Times New Roman" w:hAnsi="Gileroy" w:cs="Lucida Sans Unicode"/>
                <w:sz w:val="18"/>
                <w:szCs w:val="18"/>
                <w:lang w:val="lv-LV" w:eastAsia="lv-LV"/>
              </w:rPr>
            </w:pPr>
            <w:r w:rsidRPr="002E13FF">
              <w:rPr>
                <w:rFonts w:ascii="Gileroy" w:eastAsia="Times New Roman" w:hAnsi="Gileroy" w:cs="Lucida Sans Unicode"/>
                <w:sz w:val="18"/>
                <w:szCs w:val="18"/>
                <w:lang w:val="lv-LV" w:eastAsia="lv-LV"/>
              </w:rPr>
              <w:t>.</w:t>
            </w:r>
            <w:proofErr w:type="spellStart"/>
            <w:r w:rsidRPr="002E13FF">
              <w:rPr>
                <w:rFonts w:ascii="Gileroy" w:eastAsia="Times New Roman" w:hAnsi="Gileroy" w:cs="Lucida Sans Unicode"/>
                <w:sz w:val="18"/>
                <w:szCs w:val="18"/>
                <w:lang w:val="lv-LV" w:eastAsia="lv-LV"/>
              </w:rPr>
              <w:t>pdf</w:t>
            </w:r>
            <w:proofErr w:type="spellEnd"/>
          </w:p>
        </w:tc>
        <w:tc>
          <w:tcPr>
            <w:tcW w:w="6129" w:type="dxa"/>
            <w:tcBorders>
              <w:top w:val="single" w:sz="4" w:space="0" w:color="7F7F7F"/>
              <w:bottom w:val="single" w:sz="4" w:space="0" w:color="7F7F7F"/>
            </w:tcBorders>
            <w:shd w:val="clear" w:color="auto" w:fill="FFFFFF"/>
          </w:tcPr>
          <w:p w14:paraId="0E080473" w14:textId="77777777" w:rsidR="00F31ECA" w:rsidRPr="002E13FF" w:rsidRDefault="00F31ECA" w:rsidP="00F31ECA">
            <w:pPr>
              <w:spacing w:after="0" w:line="240" w:lineRule="auto"/>
              <w:rPr>
                <w:rFonts w:ascii="Gileroy" w:eastAsia="Times New Roman" w:hAnsi="Gileroy" w:cs="Lucida Sans Unicode"/>
                <w:sz w:val="18"/>
                <w:szCs w:val="18"/>
                <w:lang w:val="lv-LV" w:eastAsia="lv-LV"/>
              </w:rPr>
            </w:pPr>
            <w:r w:rsidRPr="002E13FF">
              <w:rPr>
                <w:rFonts w:ascii="Gileroy" w:eastAsia="Times New Roman" w:hAnsi="Gileroy" w:cs="Lucida Sans Unicode"/>
                <w:sz w:val="18"/>
                <w:szCs w:val="18"/>
                <w:lang w:val="lv-LV" w:eastAsia="lv-LV"/>
              </w:rPr>
              <w:t>5_5_1_H2_V_G_6_riska_novertejums_30.12.2016 (</w:t>
            </w:r>
            <w:proofErr w:type="spellStart"/>
            <w:r w:rsidRPr="002E13FF">
              <w:rPr>
                <w:rFonts w:ascii="Gileroy" w:eastAsia="Times New Roman" w:hAnsi="Gileroy" w:cs="Lucida Sans Unicode"/>
                <w:sz w:val="18"/>
                <w:szCs w:val="18"/>
                <w:lang w:val="lv-LV" w:eastAsia="lv-LV"/>
              </w:rPr>
              <w:t>aktualizets</w:t>
            </w:r>
            <w:proofErr w:type="spellEnd"/>
            <w:r w:rsidRPr="002E13FF">
              <w:rPr>
                <w:rFonts w:ascii="Gileroy" w:eastAsia="Times New Roman" w:hAnsi="Gileroy" w:cs="Lucida Sans Unicode"/>
                <w:sz w:val="18"/>
                <w:szCs w:val="18"/>
                <w:lang w:val="lv-LV" w:eastAsia="lv-LV"/>
              </w:rPr>
              <w:t xml:space="preserve"> 18.01. bez baloniem)</w:t>
            </w:r>
          </w:p>
        </w:tc>
        <w:tc>
          <w:tcPr>
            <w:tcW w:w="1087" w:type="dxa"/>
            <w:tcBorders>
              <w:top w:val="single" w:sz="4" w:space="0" w:color="7F7F7F"/>
              <w:bottom w:val="single" w:sz="4" w:space="0" w:color="7F7F7F"/>
            </w:tcBorders>
            <w:shd w:val="clear" w:color="auto" w:fill="FFFFFF"/>
          </w:tcPr>
          <w:p w14:paraId="649F6C05" w14:textId="77777777" w:rsidR="00F31ECA" w:rsidRPr="002E13FF" w:rsidRDefault="00F31ECA" w:rsidP="00F31ECA">
            <w:pPr>
              <w:spacing w:after="0" w:line="240" w:lineRule="auto"/>
              <w:jc w:val="center"/>
              <w:rPr>
                <w:rFonts w:ascii="Gileroy" w:eastAsia="Times New Roman" w:hAnsi="Gileroy" w:cs="Lucida Sans Unicode"/>
                <w:bCs/>
                <w:sz w:val="20"/>
                <w:szCs w:val="20"/>
                <w:lang w:val="lv-LV" w:eastAsia="lv-LV"/>
              </w:rPr>
            </w:pPr>
            <w:r w:rsidRPr="002E13FF">
              <w:rPr>
                <w:rFonts w:ascii="Gileroy" w:eastAsia="Times New Roman" w:hAnsi="Gileroy" w:cs="Lucida Sans Unicode"/>
                <w:bCs/>
                <w:sz w:val="20"/>
                <w:szCs w:val="20"/>
                <w:lang w:val="lv-LV" w:eastAsia="lv-LV"/>
              </w:rPr>
              <w:t>1</w:t>
            </w:r>
          </w:p>
        </w:tc>
      </w:tr>
      <w:tr w:rsidR="00F31ECA" w:rsidRPr="002E13FF" w14:paraId="3D496137" w14:textId="77777777" w:rsidTr="00D65B79">
        <w:trPr>
          <w:trHeight w:val="684"/>
        </w:trPr>
        <w:tc>
          <w:tcPr>
            <w:tcW w:w="1668" w:type="dxa"/>
            <w:vMerge/>
            <w:shd w:val="clear" w:color="auto" w:fill="auto"/>
          </w:tcPr>
          <w:p w14:paraId="3BEDDD1E" w14:textId="77777777" w:rsidR="00F31ECA" w:rsidRPr="002E13FF" w:rsidRDefault="00F31ECA" w:rsidP="00F31ECA">
            <w:pPr>
              <w:spacing w:after="0" w:line="240" w:lineRule="auto"/>
              <w:rPr>
                <w:rFonts w:ascii="Gileroy" w:eastAsia="Times New Roman" w:hAnsi="Gileroy" w:cs="Calibri"/>
                <w:bCs/>
                <w:sz w:val="24"/>
                <w:szCs w:val="24"/>
                <w:lang w:val="lv-LV" w:eastAsia="lv-LV"/>
              </w:rPr>
            </w:pPr>
          </w:p>
        </w:tc>
        <w:tc>
          <w:tcPr>
            <w:tcW w:w="2551" w:type="dxa"/>
            <w:tcBorders>
              <w:top w:val="single" w:sz="4" w:space="0" w:color="7F7F7F"/>
              <w:bottom w:val="single" w:sz="4" w:space="0" w:color="7F7F7F"/>
            </w:tcBorders>
            <w:shd w:val="clear" w:color="auto" w:fill="FFFFFF"/>
          </w:tcPr>
          <w:p w14:paraId="2F489B98" w14:textId="77777777" w:rsidR="00F31ECA" w:rsidRPr="002E13FF" w:rsidRDefault="00F31ECA" w:rsidP="00F31ECA">
            <w:pPr>
              <w:spacing w:after="0" w:line="240" w:lineRule="auto"/>
              <w:rPr>
                <w:rFonts w:ascii="Gileroy" w:eastAsia="Times New Roman" w:hAnsi="Gileroy" w:cs="Lucida Sans Unicode"/>
                <w:sz w:val="18"/>
                <w:szCs w:val="18"/>
                <w:lang w:val="lv-LV" w:eastAsia="lv-LV"/>
              </w:rPr>
            </w:pPr>
            <w:r w:rsidRPr="002E13FF">
              <w:rPr>
                <w:rFonts w:ascii="Gileroy" w:eastAsia="Times New Roman" w:hAnsi="Gileroy" w:cs="Lucida Sans Unicode"/>
                <w:sz w:val="18"/>
                <w:szCs w:val="18"/>
                <w:lang w:val="lv-LV" w:eastAsia="lv-LV"/>
              </w:rPr>
              <w:t>5_6_KOKU NOVĒRTĒJUMS</w:t>
            </w:r>
          </w:p>
        </w:tc>
        <w:tc>
          <w:tcPr>
            <w:tcW w:w="3260" w:type="dxa"/>
            <w:tcBorders>
              <w:top w:val="single" w:sz="4" w:space="0" w:color="7F7F7F"/>
              <w:bottom w:val="single" w:sz="4" w:space="0" w:color="7F7F7F"/>
            </w:tcBorders>
            <w:shd w:val="clear" w:color="auto" w:fill="FFFFFF"/>
          </w:tcPr>
          <w:p w14:paraId="0F85EBF1" w14:textId="77777777" w:rsidR="00F31ECA" w:rsidRPr="002E13FF" w:rsidRDefault="00F31ECA" w:rsidP="00F31ECA">
            <w:pPr>
              <w:spacing w:after="0" w:line="240" w:lineRule="auto"/>
              <w:jc w:val="both"/>
              <w:rPr>
                <w:rFonts w:ascii="Gileroy" w:eastAsia="Times New Roman" w:hAnsi="Gileroy" w:cs="Lucida Sans Unicode"/>
                <w:sz w:val="18"/>
                <w:szCs w:val="18"/>
                <w:lang w:val="lv-LV" w:eastAsia="lv-LV"/>
              </w:rPr>
            </w:pPr>
            <w:r w:rsidRPr="002E13FF">
              <w:rPr>
                <w:rFonts w:ascii="Gileroy" w:eastAsia="Times New Roman" w:hAnsi="Gileroy" w:cs="Lucida Sans Unicode"/>
                <w:sz w:val="18"/>
                <w:szCs w:val="18"/>
                <w:lang w:val="lv-LV" w:eastAsia="lv-LV"/>
              </w:rPr>
              <w:t>Konkursa teritorijā esošo koku vizuālais novērtējums, 2025. gads</w:t>
            </w:r>
          </w:p>
        </w:tc>
        <w:tc>
          <w:tcPr>
            <w:tcW w:w="993" w:type="dxa"/>
            <w:tcBorders>
              <w:top w:val="single" w:sz="4" w:space="0" w:color="7F7F7F"/>
              <w:bottom w:val="single" w:sz="4" w:space="0" w:color="7F7F7F"/>
            </w:tcBorders>
            <w:shd w:val="clear" w:color="auto" w:fill="FFFFFF"/>
          </w:tcPr>
          <w:p w14:paraId="1FB9283C" w14:textId="77777777" w:rsidR="00F31ECA" w:rsidRPr="002E13FF" w:rsidRDefault="00F31ECA" w:rsidP="00F31ECA">
            <w:pPr>
              <w:spacing w:after="0" w:line="240" w:lineRule="auto"/>
              <w:rPr>
                <w:rFonts w:ascii="Gileroy" w:eastAsia="Times New Roman" w:hAnsi="Gileroy" w:cs="Lucida Sans Unicode"/>
                <w:sz w:val="18"/>
                <w:szCs w:val="18"/>
                <w:lang w:val="lv-LV" w:eastAsia="lv-LV"/>
              </w:rPr>
            </w:pPr>
            <w:r w:rsidRPr="002E13FF">
              <w:rPr>
                <w:rFonts w:ascii="Gileroy" w:eastAsia="Times New Roman" w:hAnsi="Gileroy" w:cs="Lucida Sans Unicode"/>
                <w:sz w:val="18"/>
                <w:szCs w:val="18"/>
                <w:lang w:val="lv-LV" w:eastAsia="lv-LV"/>
              </w:rPr>
              <w:t>.</w:t>
            </w:r>
            <w:proofErr w:type="spellStart"/>
            <w:r w:rsidRPr="002E13FF">
              <w:rPr>
                <w:rFonts w:ascii="Gileroy" w:eastAsia="Times New Roman" w:hAnsi="Gileroy" w:cs="Lucida Sans Unicode"/>
                <w:sz w:val="18"/>
                <w:szCs w:val="18"/>
                <w:lang w:val="lv-LV" w:eastAsia="lv-LV"/>
              </w:rPr>
              <w:t>pdf</w:t>
            </w:r>
            <w:proofErr w:type="spellEnd"/>
          </w:p>
          <w:p w14:paraId="1D495BAB" w14:textId="77777777" w:rsidR="00F31ECA" w:rsidRPr="002E13FF" w:rsidRDefault="00F31ECA" w:rsidP="00F31ECA">
            <w:pPr>
              <w:spacing w:after="0" w:line="240" w:lineRule="auto"/>
              <w:rPr>
                <w:rFonts w:ascii="Gileroy" w:eastAsia="Times New Roman" w:hAnsi="Gileroy" w:cs="Lucida Sans Unicode"/>
                <w:sz w:val="18"/>
                <w:szCs w:val="18"/>
                <w:lang w:val="lv-LV" w:eastAsia="lv-LV"/>
              </w:rPr>
            </w:pPr>
            <w:r w:rsidRPr="002E13FF">
              <w:rPr>
                <w:rFonts w:ascii="Gileroy" w:eastAsia="Times New Roman" w:hAnsi="Gileroy" w:cs="Lucida Sans Unicode"/>
                <w:sz w:val="18"/>
                <w:szCs w:val="18"/>
                <w:lang w:val="lv-LV" w:eastAsia="lv-LV"/>
              </w:rPr>
              <w:t>.</w:t>
            </w:r>
            <w:proofErr w:type="spellStart"/>
            <w:r w:rsidRPr="002E13FF">
              <w:rPr>
                <w:rFonts w:ascii="Gileroy" w:eastAsia="Times New Roman" w:hAnsi="Gileroy" w:cs="Lucida Sans Unicode"/>
                <w:sz w:val="18"/>
                <w:szCs w:val="18"/>
                <w:lang w:val="lv-LV" w:eastAsia="lv-LV"/>
              </w:rPr>
              <w:t>dwg</w:t>
            </w:r>
            <w:proofErr w:type="spellEnd"/>
          </w:p>
        </w:tc>
        <w:tc>
          <w:tcPr>
            <w:tcW w:w="6129" w:type="dxa"/>
            <w:tcBorders>
              <w:top w:val="single" w:sz="4" w:space="0" w:color="7F7F7F"/>
              <w:bottom w:val="single" w:sz="4" w:space="0" w:color="7F7F7F"/>
            </w:tcBorders>
            <w:shd w:val="clear" w:color="auto" w:fill="FFFFFF"/>
          </w:tcPr>
          <w:p w14:paraId="224E68BE" w14:textId="77777777" w:rsidR="00F31ECA" w:rsidRPr="002E13FF" w:rsidRDefault="00F31ECA" w:rsidP="00F31ECA">
            <w:pPr>
              <w:spacing w:after="0" w:line="240" w:lineRule="auto"/>
              <w:rPr>
                <w:rFonts w:ascii="Gileroy" w:eastAsia="Times New Roman" w:hAnsi="Gileroy" w:cs="Lucida Sans Unicode"/>
                <w:sz w:val="18"/>
                <w:szCs w:val="18"/>
                <w:lang w:val="lv-LV" w:eastAsia="lv-LV"/>
              </w:rPr>
            </w:pPr>
            <w:r w:rsidRPr="002E13FF">
              <w:rPr>
                <w:rFonts w:ascii="Gileroy" w:eastAsia="Times New Roman" w:hAnsi="Gileroy" w:cs="Lucida Sans Unicode"/>
                <w:sz w:val="18"/>
                <w:szCs w:val="18"/>
                <w:lang w:val="lv-LV" w:eastAsia="lv-LV"/>
              </w:rPr>
              <w:t>5_6_1_KN_Depo ēka Rīgā, Jelgavas ielā 37</w:t>
            </w:r>
          </w:p>
          <w:p w14:paraId="35150EA6" w14:textId="77777777" w:rsidR="00F31ECA" w:rsidRPr="002E13FF" w:rsidRDefault="00F31ECA" w:rsidP="00F31ECA">
            <w:pPr>
              <w:spacing w:after="0" w:line="240" w:lineRule="auto"/>
              <w:rPr>
                <w:rFonts w:ascii="Gileroy" w:eastAsia="Times New Roman" w:hAnsi="Gileroy" w:cs="Lucida Sans Unicode"/>
                <w:sz w:val="18"/>
                <w:szCs w:val="18"/>
                <w:lang w:val="lv-LV" w:eastAsia="lv-LV"/>
              </w:rPr>
            </w:pPr>
            <w:r w:rsidRPr="002E13FF">
              <w:rPr>
                <w:rFonts w:ascii="Gileroy" w:eastAsia="Times New Roman" w:hAnsi="Gileroy" w:cs="Lucida Sans Unicode"/>
                <w:sz w:val="18"/>
                <w:szCs w:val="18"/>
                <w:lang w:val="lv-LV" w:eastAsia="lv-LV"/>
              </w:rPr>
              <w:t>5_6_2_P_Depo ēka Rīga, Jelgavas iela 37</w:t>
            </w:r>
          </w:p>
        </w:tc>
        <w:tc>
          <w:tcPr>
            <w:tcW w:w="1087" w:type="dxa"/>
            <w:tcBorders>
              <w:top w:val="single" w:sz="4" w:space="0" w:color="7F7F7F"/>
              <w:bottom w:val="single" w:sz="4" w:space="0" w:color="7F7F7F"/>
            </w:tcBorders>
            <w:shd w:val="clear" w:color="auto" w:fill="FFFFFF"/>
          </w:tcPr>
          <w:p w14:paraId="03DFD70B" w14:textId="77777777" w:rsidR="00F31ECA" w:rsidRPr="002E13FF" w:rsidRDefault="00F31ECA" w:rsidP="00F31ECA">
            <w:pPr>
              <w:spacing w:after="0" w:line="240" w:lineRule="auto"/>
              <w:jc w:val="center"/>
              <w:rPr>
                <w:rFonts w:ascii="Gileroy" w:eastAsia="Times New Roman" w:hAnsi="Gileroy" w:cs="Lucida Sans Unicode"/>
                <w:bCs/>
                <w:sz w:val="20"/>
                <w:szCs w:val="20"/>
                <w:lang w:val="lv-LV" w:eastAsia="lv-LV"/>
              </w:rPr>
            </w:pPr>
            <w:r w:rsidRPr="002E13FF">
              <w:rPr>
                <w:rFonts w:ascii="Gileroy" w:eastAsia="Times New Roman" w:hAnsi="Gileroy" w:cs="Lucida Sans Unicode"/>
                <w:bCs/>
                <w:sz w:val="20"/>
                <w:szCs w:val="20"/>
                <w:lang w:val="lv-LV" w:eastAsia="lv-LV"/>
              </w:rPr>
              <w:t>2</w:t>
            </w:r>
          </w:p>
        </w:tc>
      </w:tr>
      <w:tr w:rsidR="00F31ECA" w:rsidRPr="002E13FF" w14:paraId="4EAB7918" w14:textId="77777777" w:rsidTr="00D65B79">
        <w:trPr>
          <w:trHeight w:val="684"/>
        </w:trPr>
        <w:tc>
          <w:tcPr>
            <w:tcW w:w="1668" w:type="dxa"/>
            <w:vMerge/>
            <w:tcBorders>
              <w:bottom w:val="single" w:sz="4" w:space="0" w:color="7F7F7F"/>
            </w:tcBorders>
            <w:shd w:val="clear" w:color="auto" w:fill="auto"/>
          </w:tcPr>
          <w:p w14:paraId="432358DE" w14:textId="77777777" w:rsidR="00F31ECA" w:rsidRPr="002E13FF" w:rsidRDefault="00F31ECA" w:rsidP="00F31ECA">
            <w:pPr>
              <w:spacing w:after="0" w:line="240" w:lineRule="auto"/>
              <w:rPr>
                <w:rFonts w:ascii="Gileroy" w:eastAsia="Times New Roman" w:hAnsi="Gileroy" w:cs="Calibri"/>
                <w:bCs/>
                <w:sz w:val="24"/>
                <w:szCs w:val="24"/>
                <w:lang w:val="lv-LV" w:eastAsia="lv-LV"/>
              </w:rPr>
            </w:pPr>
          </w:p>
        </w:tc>
        <w:tc>
          <w:tcPr>
            <w:tcW w:w="2551" w:type="dxa"/>
            <w:tcBorders>
              <w:top w:val="single" w:sz="4" w:space="0" w:color="7F7F7F"/>
              <w:bottom w:val="single" w:sz="4" w:space="0" w:color="7F7F7F"/>
            </w:tcBorders>
            <w:shd w:val="clear" w:color="auto" w:fill="FFFFFF"/>
          </w:tcPr>
          <w:p w14:paraId="3E1506FA" w14:textId="77777777" w:rsidR="00F31ECA" w:rsidRPr="002E13FF" w:rsidRDefault="00F31ECA" w:rsidP="00F31ECA">
            <w:pPr>
              <w:spacing w:after="0" w:line="240" w:lineRule="auto"/>
              <w:rPr>
                <w:rFonts w:ascii="Gileroy" w:eastAsia="Times New Roman" w:hAnsi="Gileroy" w:cs="Lucida Sans Unicode"/>
                <w:sz w:val="18"/>
                <w:szCs w:val="18"/>
                <w:lang w:val="lv-LV" w:eastAsia="lv-LV"/>
              </w:rPr>
            </w:pPr>
            <w:r w:rsidRPr="002E13FF">
              <w:rPr>
                <w:rFonts w:ascii="Gileroy" w:eastAsia="Times New Roman" w:hAnsi="Gileroy" w:cs="Lucida Sans Unicode"/>
                <w:sz w:val="18"/>
                <w:szCs w:val="18"/>
                <w:lang w:val="lv-LV" w:eastAsia="lv-LV"/>
              </w:rPr>
              <w:t>5_7_ARHITEKTONISKI MĀKSLINIECISKĀ INVENTARIZĀCIJA</w:t>
            </w:r>
          </w:p>
        </w:tc>
        <w:tc>
          <w:tcPr>
            <w:tcW w:w="3260" w:type="dxa"/>
            <w:tcBorders>
              <w:top w:val="single" w:sz="4" w:space="0" w:color="7F7F7F"/>
              <w:bottom w:val="single" w:sz="4" w:space="0" w:color="7F7F7F"/>
            </w:tcBorders>
            <w:shd w:val="clear" w:color="auto" w:fill="FFFFFF"/>
          </w:tcPr>
          <w:p w14:paraId="47B985DA" w14:textId="77777777" w:rsidR="00F31ECA" w:rsidRPr="002E13FF" w:rsidRDefault="00F31ECA" w:rsidP="00F31ECA">
            <w:pPr>
              <w:spacing w:line="240" w:lineRule="auto"/>
              <w:jc w:val="both"/>
              <w:rPr>
                <w:rFonts w:ascii="Gileroy" w:eastAsia="Times New Roman" w:hAnsi="Gileroy" w:cs="Lucida Sans Unicode"/>
                <w:sz w:val="18"/>
                <w:szCs w:val="18"/>
                <w:lang w:val="lv-LV" w:eastAsia="lv-LV"/>
              </w:rPr>
            </w:pPr>
            <w:r w:rsidRPr="002E13FF">
              <w:rPr>
                <w:rFonts w:ascii="Gileroy" w:eastAsia="Times New Roman" w:hAnsi="Gileroy" w:cs="Lucida Sans Unicode"/>
                <w:sz w:val="18"/>
                <w:szCs w:val="18"/>
                <w:lang w:val="lv-LV" w:eastAsia="lv-LV"/>
              </w:rPr>
              <w:t xml:space="preserve">Esošo ēku – trolejbusu depo, noliktavas un administratīvās ēkas arhitektoniski </w:t>
            </w:r>
            <w:r w:rsidRPr="002E13FF">
              <w:rPr>
                <w:rFonts w:ascii="Gileroy" w:eastAsia="Times New Roman" w:hAnsi="Gileroy" w:cs="Lucida Sans Unicode"/>
                <w:sz w:val="18"/>
                <w:szCs w:val="18"/>
                <w:lang w:val="lv-LV" w:eastAsia="lv-LV"/>
              </w:rPr>
              <w:lastRenderedPageBreak/>
              <w:t>mākslinieciskā inventarizācija, 2025. gads</w:t>
            </w:r>
          </w:p>
        </w:tc>
        <w:tc>
          <w:tcPr>
            <w:tcW w:w="993" w:type="dxa"/>
            <w:tcBorders>
              <w:top w:val="single" w:sz="4" w:space="0" w:color="7F7F7F"/>
              <w:bottom w:val="single" w:sz="4" w:space="0" w:color="7F7F7F"/>
            </w:tcBorders>
            <w:shd w:val="clear" w:color="auto" w:fill="FFFFFF"/>
          </w:tcPr>
          <w:p w14:paraId="3350DEA7" w14:textId="77777777" w:rsidR="00F31ECA" w:rsidRPr="002E13FF" w:rsidRDefault="00F31ECA" w:rsidP="00F31ECA">
            <w:pPr>
              <w:spacing w:after="0" w:line="240" w:lineRule="auto"/>
              <w:rPr>
                <w:rFonts w:ascii="Gileroy" w:eastAsia="Times New Roman" w:hAnsi="Gileroy" w:cs="Lucida Sans Unicode"/>
                <w:sz w:val="18"/>
                <w:szCs w:val="18"/>
                <w:lang w:val="lv-LV" w:eastAsia="lv-LV"/>
              </w:rPr>
            </w:pPr>
            <w:r w:rsidRPr="002E13FF">
              <w:rPr>
                <w:rFonts w:ascii="Gileroy" w:eastAsia="Times New Roman" w:hAnsi="Gileroy" w:cs="Lucida Sans Unicode"/>
                <w:sz w:val="18"/>
                <w:szCs w:val="18"/>
                <w:lang w:val="lv-LV" w:eastAsia="lv-LV"/>
              </w:rPr>
              <w:lastRenderedPageBreak/>
              <w:t>.</w:t>
            </w:r>
            <w:proofErr w:type="spellStart"/>
            <w:r w:rsidRPr="002E13FF">
              <w:rPr>
                <w:rFonts w:ascii="Gileroy" w:eastAsia="Times New Roman" w:hAnsi="Gileroy" w:cs="Lucida Sans Unicode"/>
                <w:sz w:val="18"/>
                <w:szCs w:val="18"/>
                <w:lang w:val="lv-LV" w:eastAsia="lv-LV"/>
              </w:rPr>
              <w:t>pdf</w:t>
            </w:r>
            <w:proofErr w:type="spellEnd"/>
          </w:p>
        </w:tc>
        <w:tc>
          <w:tcPr>
            <w:tcW w:w="6129" w:type="dxa"/>
            <w:tcBorders>
              <w:top w:val="single" w:sz="4" w:space="0" w:color="7F7F7F"/>
              <w:bottom w:val="single" w:sz="4" w:space="0" w:color="7F7F7F"/>
            </w:tcBorders>
            <w:shd w:val="clear" w:color="auto" w:fill="FFFFFF"/>
          </w:tcPr>
          <w:p w14:paraId="407A7A12" w14:textId="77777777" w:rsidR="00F31ECA" w:rsidRPr="002E13FF" w:rsidRDefault="00F31ECA" w:rsidP="00F31ECA">
            <w:pPr>
              <w:spacing w:after="0" w:line="240" w:lineRule="auto"/>
              <w:rPr>
                <w:rFonts w:ascii="Gileroy" w:eastAsia="Times New Roman" w:hAnsi="Gileroy" w:cs="Lucida Sans Unicode"/>
                <w:sz w:val="18"/>
                <w:szCs w:val="18"/>
                <w:lang w:val="lv-LV" w:eastAsia="lv-LV"/>
              </w:rPr>
            </w:pPr>
            <w:r w:rsidRPr="002E13FF">
              <w:rPr>
                <w:rFonts w:ascii="Gileroy" w:eastAsia="Times New Roman" w:hAnsi="Gileroy" w:cs="Lucida Sans Unicode"/>
                <w:sz w:val="18"/>
                <w:szCs w:val="18"/>
                <w:lang w:val="lv-LV" w:eastAsia="lv-LV"/>
              </w:rPr>
              <w:t>5_7_1_2TTP-AMI</w:t>
            </w:r>
          </w:p>
        </w:tc>
        <w:tc>
          <w:tcPr>
            <w:tcW w:w="1087" w:type="dxa"/>
            <w:tcBorders>
              <w:top w:val="single" w:sz="4" w:space="0" w:color="7F7F7F"/>
              <w:bottom w:val="single" w:sz="4" w:space="0" w:color="7F7F7F"/>
            </w:tcBorders>
            <w:shd w:val="clear" w:color="auto" w:fill="FFFFFF"/>
          </w:tcPr>
          <w:p w14:paraId="35A9D05E" w14:textId="77777777" w:rsidR="00F31ECA" w:rsidRPr="002E13FF" w:rsidRDefault="00F31ECA" w:rsidP="00F31ECA">
            <w:pPr>
              <w:spacing w:after="0" w:line="240" w:lineRule="auto"/>
              <w:jc w:val="center"/>
              <w:rPr>
                <w:rFonts w:ascii="Gileroy" w:eastAsia="Times New Roman" w:hAnsi="Gileroy" w:cs="Lucida Sans Unicode"/>
                <w:bCs/>
                <w:sz w:val="20"/>
                <w:szCs w:val="20"/>
                <w:lang w:val="lv-LV" w:eastAsia="lv-LV"/>
              </w:rPr>
            </w:pPr>
            <w:r w:rsidRPr="002E13FF">
              <w:rPr>
                <w:rFonts w:ascii="Gileroy" w:eastAsia="Times New Roman" w:hAnsi="Gileroy" w:cs="Lucida Sans Unicode"/>
                <w:bCs/>
                <w:sz w:val="20"/>
                <w:szCs w:val="20"/>
                <w:lang w:val="lv-LV" w:eastAsia="lv-LV"/>
              </w:rPr>
              <w:t>1</w:t>
            </w:r>
          </w:p>
        </w:tc>
      </w:tr>
      <w:tr w:rsidR="00F31ECA" w:rsidRPr="002E13FF" w14:paraId="34C09084" w14:textId="77777777" w:rsidTr="00D65B79">
        <w:trPr>
          <w:trHeight w:val="684"/>
        </w:trPr>
        <w:tc>
          <w:tcPr>
            <w:tcW w:w="1668" w:type="dxa"/>
            <w:vMerge w:val="restart"/>
            <w:tcBorders>
              <w:top w:val="single" w:sz="4" w:space="0" w:color="7F7F7F"/>
            </w:tcBorders>
            <w:shd w:val="clear" w:color="auto" w:fill="auto"/>
          </w:tcPr>
          <w:p w14:paraId="23516A7B" w14:textId="77777777" w:rsidR="00F31ECA" w:rsidRPr="002E13FF" w:rsidRDefault="00F31ECA" w:rsidP="00F31ECA">
            <w:pPr>
              <w:spacing w:after="0" w:line="240" w:lineRule="auto"/>
              <w:rPr>
                <w:rFonts w:ascii="Gileroy" w:eastAsia="Times New Roman" w:hAnsi="Gileroy" w:cs="Calibri"/>
                <w:bCs/>
                <w:sz w:val="24"/>
                <w:szCs w:val="24"/>
                <w:lang w:val="lv-LV" w:eastAsia="lv-LV"/>
              </w:rPr>
            </w:pPr>
            <w:r w:rsidRPr="002E13FF">
              <w:rPr>
                <w:rFonts w:ascii="Gileroy" w:eastAsia="Times New Roman" w:hAnsi="Gileroy" w:cs="Calibri"/>
                <w:bCs/>
                <w:sz w:val="24"/>
                <w:szCs w:val="24"/>
                <w:lang w:val="lv-LV" w:eastAsia="lv-LV"/>
              </w:rPr>
              <w:t>6</w:t>
            </w:r>
          </w:p>
          <w:p w14:paraId="056EC595" w14:textId="77777777" w:rsidR="00F31ECA" w:rsidRPr="002E13FF" w:rsidRDefault="00F31ECA" w:rsidP="00F31ECA">
            <w:pPr>
              <w:spacing w:after="0" w:line="240" w:lineRule="auto"/>
              <w:rPr>
                <w:rFonts w:ascii="Gileroy" w:eastAsia="Times New Roman" w:hAnsi="Gileroy" w:cs="Calibri"/>
                <w:bCs/>
                <w:sz w:val="24"/>
                <w:szCs w:val="24"/>
                <w:lang w:val="lv-LV" w:eastAsia="lv-LV"/>
              </w:rPr>
            </w:pPr>
            <w:r w:rsidRPr="002E13FF">
              <w:rPr>
                <w:rFonts w:ascii="Gileroy" w:eastAsia="Times New Roman" w:hAnsi="Gileroy" w:cs="Calibri"/>
                <w:bCs/>
                <w:sz w:val="24"/>
                <w:szCs w:val="24"/>
                <w:lang w:val="lv-LV" w:eastAsia="lv-LV"/>
              </w:rPr>
              <w:t>3D MATERIĀLS</w:t>
            </w:r>
          </w:p>
        </w:tc>
        <w:tc>
          <w:tcPr>
            <w:tcW w:w="2551" w:type="dxa"/>
            <w:tcBorders>
              <w:top w:val="single" w:sz="4" w:space="0" w:color="7F7F7F"/>
              <w:bottom w:val="single" w:sz="4" w:space="0" w:color="7F7F7F"/>
            </w:tcBorders>
            <w:shd w:val="clear" w:color="auto" w:fill="FFFFFF"/>
          </w:tcPr>
          <w:p w14:paraId="059E90E4" w14:textId="77777777" w:rsidR="00F31ECA" w:rsidRPr="002E13FF" w:rsidRDefault="00F31ECA" w:rsidP="00F31ECA">
            <w:pPr>
              <w:spacing w:after="0" w:line="240" w:lineRule="auto"/>
              <w:rPr>
                <w:rFonts w:ascii="Gileroy" w:eastAsia="Times New Roman" w:hAnsi="Gileroy" w:cs="Lucida Sans Unicode"/>
                <w:sz w:val="18"/>
                <w:szCs w:val="18"/>
                <w:lang w:val="lv-LV" w:eastAsia="lv-LV"/>
              </w:rPr>
            </w:pPr>
            <w:r w:rsidRPr="002E13FF">
              <w:rPr>
                <w:rFonts w:ascii="Gileroy" w:eastAsia="Times New Roman" w:hAnsi="Gileroy" w:cs="Lucida Sans Unicode"/>
                <w:sz w:val="18"/>
                <w:szCs w:val="18"/>
                <w:lang w:val="lv-LV" w:eastAsia="lv-LV"/>
              </w:rPr>
              <w:t>6_1_PUNKTU MĀKONIS_2022</w:t>
            </w:r>
          </w:p>
          <w:p w14:paraId="2F29314D" w14:textId="77777777" w:rsidR="00F31ECA" w:rsidRPr="002E13FF" w:rsidRDefault="00F31ECA" w:rsidP="00F31ECA">
            <w:pPr>
              <w:spacing w:after="0" w:line="240" w:lineRule="auto"/>
              <w:rPr>
                <w:rFonts w:ascii="Gileroy" w:eastAsia="Times New Roman" w:hAnsi="Gileroy" w:cs="Lucida Sans Unicode"/>
                <w:sz w:val="18"/>
                <w:szCs w:val="18"/>
                <w:lang w:val="lv-LV" w:eastAsia="lv-LV"/>
              </w:rPr>
            </w:pPr>
          </w:p>
        </w:tc>
        <w:tc>
          <w:tcPr>
            <w:tcW w:w="3260" w:type="dxa"/>
            <w:tcBorders>
              <w:top w:val="single" w:sz="4" w:space="0" w:color="7F7F7F"/>
              <w:bottom w:val="single" w:sz="4" w:space="0" w:color="7F7F7F"/>
            </w:tcBorders>
            <w:shd w:val="clear" w:color="auto" w:fill="FFFFFF"/>
          </w:tcPr>
          <w:p w14:paraId="5A5532D5" w14:textId="77777777" w:rsidR="00F31ECA" w:rsidRPr="002E13FF" w:rsidRDefault="00F31ECA" w:rsidP="00F31ECA">
            <w:pPr>
              <w:spacing w:line="240" w:lineRule="auto"/>
              <w:jc w:val="both"/>
              <w:rPr>
                <w:rFonts w:ascii="Gileroy" w:eastAsia="Times New Roman" w:hAnsi="Gileroy" w:cs="Lucida Sans Unicode"/>
                <w:sz w:val="18"/>
                <w:szCs w:val="18"/>
                <w:lang w:val="lv-LV" w:eastAsia="lv-LV"/>
              </w:rPr>
            </w:pPr>
            <w:r w:rsidRPr="002E13FF">
              <w:rPr>
                <w:rFonts w:ascii="Gileroy" w:eastAsia="Times New Roman" w:hAnsi="Gileroy" w:cs="Lucida Sans Unicode"/>
                <w:sz w:val="18"/>
                <w:szCs w:val="18"/>
                <w:lang w:val="lv-LV" w:eastAsia="lv-LV"/>
              </w:rPr>
              <w:t>Konkursa teritorijas un objekta LIDAR punktu mākonis no Rīgas valstspilsētas pašvaldības datu publicēšanas portāla GEO RĪGA datiem, 2022. gads. Punktu kombinētais blīvums 200-300 p/m². Punktu kopa piesaistīta koordinātu sistēmai LKS-92 TM un Latvijas normālo augstumu sistēmai LAS – 2000,5.</w:t>
            </w:r>
          </w:p>
        </w:tc>
        <w:tc>
          <w:tcPr>
            <w:tcW w:w="993" w:type="dxa"/>
            <w:tcBorders>
              <w:top w:val="single" w:sz="4" w:space="0" w:color="7F7F7F"/>
              <w:bottom w:val="single" w:sz="4" w:space="0" w:color="7F7F7F"/>
            </w:tcBorders>
            <w:shd w:val="clear" w:color="auto" w:fill="FFFFFF"/>
          </w:tcPr>
          <w:p w14:paraId="118C09BF" w14:textId="77777777" w:rsidR="00F31ECA" w:rsidRPr="002E13FF" w:rsidRDefault="00F31ECA" w:rsidP="00F31ECA">
            <w:pPr>
              <w:spacing w:after="0" w:line="240" w:lineRule="auto"/>
              <w:rPr>
                <w:rFonts w:ascii="Gileroy" w:eastAsia="Times New Roman" w:hAnsi="Gileroy" w:cs="Lucida Sans Unicode"/>
                <w:sz w:val="18"/>
                <w:szCs w:val="18"/>
                <w:lang w:val="lv-LV" w:eastAsia="lv-LV"/>
              </w:rPr>
            </w:pPr>
            <w:r w:rsidRPr="002E13FF">
              <w:rPr>
                <w:rFonts w:ascii="Gileroy" w:eastAsia="Times New Roman" w:hAnsi="Gileroy" w:cs="Lucida Sans Unicode"/>
                <w:sz w:val="18"/>
                <w:szCs w:val="18"/>
                <w:lang w:val="lv-LV" w:eastAsia="lv-LV"/>
              </w:rPr>
              <w:t>.</w:t>
            </w:r>
            <w:proofErr w:type="spellStart"/>
            <w:r w:rsidRPr="002E13FF">
              <w:rPr>
                <w:rFonts w:ascii="Gileroy" w:eastAsia="Times New Roman" w:hAnsi="Gileroy" w:cs="Lucida Sans Unicode"/>
                <w:sz w:val="18"/>
                <w:szCs w:val="18"/>
                <w:lang w:val="lv-LV" w:eastAsia="lv-LV"/>
              </w:rPr>
              <w:t>png</w:t>
            </w:r>
            <w:proofErr w:type="spellEnd"/>
          </w:p>
          <w:p w14:paraId="445E9B3C" w14:textId="77777777" w:rsidR="00F31ECA" w:rsidRPr="002E13FF" w:rsidRDefault="00F31ECA" w:rsidP="00F31ECA">
            <w:pPr>
              <w:spacing w:after="0" w:line="240" w:lineRule="auto"/>
              <w:rPr>
                <w:rFonts w:ascii="Gileroy" w:eastAsia="Times New Roman" w:hAnsi="Gileroy" w:cs="Lucida Sans Unicode"/>
                <w:sz w:val="18"/>
                <w:szCs w:val="18"/>
                <w:lang w:val="lv-LV" w:eastAsia="lv-LV"/>
              </w:rPr>
            </w:pPr>
            <w:r w:rsidRPr="002E13FF">
              <w:rPr>
                <w:rFonts w:ascii="Gileroy" w:eastAsia="Times New Roman" w:hAnsi="Gileroy" w:cs="Lucida Sans Unicode"/>
                <w:sz w:val="18"/>
                <w:szCs w:val="18"/>
                <w:lang w:val="lv-LV" w:eastAsia="lv-LV"/>
              </w:rPr>
              <w:t>.</w:t>
            </w:r>
            <w:proofErr w:type="spellStart"/>
            <w:r w:rsidRPr="002E13FF">
              <w:rPr>
                <w:rFonts w:ascii="Gileroy" w:eastAsia="Times New Roman" w:hAnsi="Gileroy" w:cs="Lucida Sans Unicode"/>
                <w:sz w:val="18"/>
                <w:szCs w:val="18"/>
                <w:lang w:val="lv-LV" w:eastAsia="lv-LV"/>
              </w:rPr>
              <w:t>las</w:t>
            </w:r>
            <w:proofErr w:type="spellEnd"/>
          </w:p>
        </w:tc>
        <w:tc>
          <w:tcPr>
            <w:tcW w:w="6129" w:type="dxa"/>
            <w:tcBorders>
              <w:top w:val="single" w:sz="4" w:space="0" w:color="7F7F7F"/>
              <w:bottom w:val="single" w:sz="4" w:space="0" w:color="7F7F7F"/>
            </w:tcBorders>
            <w:shd w:val="clear" w:color="auto" w:fill="FFFFFF"/>
          </w:tcPr>
          <w:p w14:paraId="7C762522" w14:textId="77777777" w:rsidR="00F31ECA" w:rsidRPr="002E13FF" w:rsidRDefault="00F31ECA" w:rsidP="00F31ECA">
            <w:pPr>
              <w:spacing w:after="0" w:line="240" w:lineRule="auto"/>
              <w:rPr>
                <w:rFonts w:ascii="Gileroy" w:eastAsia="Times New Roman" w:hAnsi="Gileroy" w:cs="Lucida Sans Unicode"/>
                <w:sz w:val="18"/>
                <w:szCs w:val="18"/>
                <w:lang w:val="lv-LV" w:eastAsia="lv-LV"/>
              </w:rPr>
            </w:pPr>
            <w:r w:rsidRPr="002E13FF">
              <w:rPr>
                <w:rFonts w:ascii="Gileroy" w:eastAsia="Times New Roman" w:hAnsi="Gileroy" w:cs="Lucida Sans Unicode"/>
                <w:sz w:val="18"/>
                <w:szCs w:val="18"/>
                <w:lang w:val="lv-LV" w:eastAsia="lv-LV"/>
              </w:rPr>
              <w:t>6_1_1_Punktu-makonis_fragmentu-shema</w:t>
            </w:r>
          </w:p>
          <w:p w14:paraId="5B7B8F79" w14:textId="77777777" w:rsidR="00F31ECA" w:rsidRPr="002E13FF" w:rsidRDefault="00F31ECA" w:rsidP="00F31ECA">
            <w:pPr>
              <w:spacing w:after="0" w:line="240" w:lineRule="auto"/>
              <w:rPr>
                <w:rFonts w:ascii="Gileroy" w:eastAsia="Times New Roman" w:hAnsi="Gileroy" w:cs="Lucida Sans Unicode"/>
                <w:sz w:val="18"/>
                <w:szCs w:val="18"/>
                <w:lang w:val="lv-LV" w:eastAsia="lv-LV"/>
              </w:rPr>
            </w:pPr>
            <w:r w:rsidRPr="002E13FF">
              <w:rPr>
                <w:rFonts w:ascii="Gileroy" w:eastAsia="Times New Roman" w:hAnsi="Gileroy" w:cs="Lucida Sans Unicode"/>
                <w:sz w:val="18"/>
                <w:szCs w:val="18"/>
                <w:lang w:val="lv-LV" w:eastAsia="lv-LV"/>
              </w:rPr>
              <w:t>6_1_2_4311-32-11.2.2</w:t>
            </w:r>
          </w:p>
          <w:p w14:paraId="2E3BF431" w14:textId="77777777" w:rsidR="00F31ECA" w:rsidRPr="002E13FF" w:rsidRDefault="00F31ECA" w:rsidP="00F31ECA">
            <w:pPr>
              <w:spacing w:after="0" w:line="240" w:lineRule="auto"/>
              <w:rPr>
                <w:rFonts w:ascii="Gileroy" w:eastAsia="Times New Roman" w:hAnsi="Gileroy" w:cs="Lucida Sans Unicode"/>
                <w:sz w:val="18"/>
                <w:szCs w:val="18"/>
                <w:lang w:val="lv-LV" w:eastAsia="lv-LV"/>
              </w:rPr>
            </w:pPr>
            <w:r w:rsidRPr="002E13FF">
              <w:rPr>
                <w:rFonts w:ascii="Gileroy" w:eastAsia="Times New Roman" w:hAnsi="Gileroy" w:cs="Lucida Sans Unicode"/>
                <w:sz w:val="18"/>
                <w:szCs w:val="18"/>
                <w:lang w:val="lv-LV" w:eastAsia="lv-LV"/>
              </w:rPr>
              <w:t>6_1_3_4311-32-11.2.1</w:t>
            </w:r>
          </w:p>
          <w:p w14:paraId="4D13D078" w14:textId="77777777" w:rsidR="00F31ECA" w:rsidRPr="002E13FF" w:rsidRDefault="00F31ECA" w:rsidP="00F31ECA">
            <w:pPr>
              <w:spacing w:after="0" w:line="240" w:lineRule="auto"/>
              <w:rPr>
                <w:rFonts w:ascii="Gileroy" w:eastAsia="Times New Roman" w:hAnsi="Gileroy" w:cs="Lucida Sans Unicode"/>
                <w:sz w:val="18"/>
                <w:szCs w:val="18"/>
                <w:lang w:val="lv-LV" w:eastAsia="lv-LV"/>
              </w:rPr>
            </w:pPr>
            <w:r w:rsidRPr="002E13FF">
              <w:rPr>
                <w:rFonts w:ascii="Gileroy" w:eastAsia="Times New Roman" w:hAnsi="Gileroy" w:cs="Lucida Sans Unicode"/>
                <w:sz w:val="18"/>
                <w:szCs w:val="18"/>
                <w:lang w:val="lv-LV" w:eastAsia="lv-LV"/>
              </w:rPr>
              <w:t>6_1_4_4311-32-12.1.1</w:t>
            </w:r>
          </w:p>
          <w:p w14:paraId="0C316F2D" w14:textId="77777777" w:rsidR="00F31ECA" w:rsidRPr="002E13FF" w:rsidRDefault="00F31ECA" w:rsidP="00F31ECA">
            <w:pPr>
              <w:spacing w:after="0" w:line="240" w:lineRule="auto"/>
              <w:rPr>
                <w:rFonts w:ascii="Gileroy" w:eastAsia="Times New Roman" w:hAnsi="Gileroy" w:cs="Lucida Sans Unicode"/>
                <w:sz w:val="18"/>
                <w:szCs w:val="18"/>
                <w:lang w:val="lv-LV" w:eastAsia="lv-LV"/>
              </w:rPr>
            </w:pPr>
            <w:r w:rsidRPr="002E13FF">
              <w:rPr>
                <w:rFonts w:ascii="Gileroy" w:eastAsia="Times New Roman" w:hAnsi="Gileroy" w:cs="Lucida Sans Unicode"/>
                <w:sz w:val="18"/>
                <w:szCs w:val="18"/>
                <w:lang w:val="lv-LV" w:eastAsia="lv-LV"/>
              </w:rPr>
              <w:t>6_1_5_4311-22-51.4.1</w:t>
            </w:r>
          </w:p>
          <w:p w14:paraId="5F82D42F" w14:textId="77777777" w:rsidR="00F31ECA" w:rsidRPr="002E13FF" w:rsidRDefault="00F31ECA" w:rsidP="00F31ECA">
            <w:pPr>
              <w:spacing w:after="0" w:line="240" w:lineRule="auto"/>
              <w:rPr>
                <w:rFonts w:ascii="Gileroy" w:eastAsia="Times New Roman" w:hAnsi="Gileroy" w:cs="Lucida Sans Unicode"/>
                <w:sz w:val="18"/>
                <w:szCs w:val="18"/>
                <w:lang w:val="lv-LV" w:eastAsia="lv-LV"/>
              </w:rPr>
            </w:pPr>
            <w:r w:rsidRPr="002E13FF">
              <w:rPr>
                <w:rFonts w:ascii="Gileroy" w:eastAsia="Times New Roman" w:hAnsi="Gileroy" w:cs="Lucida Sans Unicode"/>
                <w:sz w:val="18"/>
                <w:szCs w:val="18"/>
                <w:lang w:val="lv-LV" w:eastAsia="lv-LV"/>
              </w:rPr>
              <w:t>6_1_6_4311-22-51.4.2</w:t>
            </w:r>
          </w:p>
          <w:p w14:paraId="3912E9D0" w14:textId="77777777" w:rsidR="00F31ECA" w:rsidRPr="002E13FF" w:rsidRDefault="00F31ECA" w:rsidP="00F31ECA">
            <w:pPr>
              <w:spacing w:after="0" w:line="240" w:lineRule="auto"/>
              <w:rPr>
                <w:rFonts w:ascii="Gileroy" w:eastAsia="Times New Roman" w:hAnsi="Gileroy" w:cs="Lucida Sans Unicode"/>
                <w:sz w:val="18"/>
                <w:szCs w:val="18"/>
                <w:lang w:val="lv-LV" w:eastAsia="lv-LV"/>
              </w:rPr>
            </w:pPr>
            <w:r w:rsidRPr="002E13FF">
              <w:rPr>
                <w:rFonts w:ascii="Gileroy" w:eastAsia="Times New Roman" w:hAnsi="Gileroy" w:cs="Lucida Sans Unicode"/>
                <w:sz w:val="18"/>
                <w:szCs w:val="18"/>
                <w:lang w:val="lv-LV" w:eastAsia="lv-LV"/>
              </w:rPr>
              <w:t>6_1_7_4311-22-51.4.3</w:t>
            </w:r>
          </w:p>
          <w:p w14:paraId="25A0A921" w14:textId="77777777" w:rsidR="00F31ECA" w:rsidRPr="002E13FF" w:rsidRDefault="00F31ECA" w:rsidP="00F31ECA">
            <w:pPr>
              <w:spacing w:after="0" w:line="240" w:lineRule="auto"/>
              <w:rPr>
                <w:rFonts w:ascii="Gileroy" w:eastAsia="Times New Roman" w:hAnsi="Gileroy" w:cs="Lucida Sans Unicode"/>
                <w:sz w:val="18"/>
                <w:szCs w:val="18"/>
                <w:lang w:val="lv-LV" w:eastAsia="lv-LV"/>
              </w:rPr>
            </w:pPr>
            <w:r w:rsidRPr="002E13FF">
              <w:rPr>
                <w:rFonts w:ascii="Gileroy" w:eastAsia="Times New Roman" w:hAnsi="Gileroy" w:cs="Lucida Sans Unicode"/>
                <w:sz w:val="18"/>
                <w:szCs w:val="18"/>
                <w:lang w:val="lv-LV" w:eastAsia="lv-LV"/>
              </w:rPr>
              <w:t>6_1_8_4311-22-51.4.4</w:t>
            </w:r>
          </w:p>
          <w:p w14:paraId="1F85254A" w14:textId="77777777" w:rsidR="00F31ECA" w:rsidRPr="002E13FF" w:rsidRDefault="00F31ECA" w:rsidP="00F31ECA">
            <w:pPr>
              <w:spacing w:after="0" w:line="240" w:lineRule="auto"/>
              <w:rPr>
                <w:rFonts w:ascii="Gileroy" w:eastAsia="Times New Roman" w:hAnsi="Gileroy" w:cs="Lucida Sans Unicode"/>
                <w:sz w:val="18"/>
                <w:szCs w:val="18"/>
                <w:lang w:val="lv-LV" w:eastAsia="lv-LV"/>
              </w:rPr>
            </w:pPr>
            <w:r w:rsidRPr="002E13FF">
              <w:rPr>
                <w:rFonts w:ascii="Gileroy" w:eastAsia="Times New Roman" w:hAnsi="Gileroy" w:cs="Lucida Sans Unicode"/>
                <w:sz w:val="18"/>
                <w:szCs w:val="18"/>
                <w:lang w:val="lv-LV" w:eastAsia="lv-LV"/>
              </w:rPr>
              <w:t>6_1_9_4311-22-52.3.3</w:t>
            </w:r>
          </w:p>
          <w:p w14:paraId="51F45A9A" w14:textId="77777777" w:rsidR="00F31ECA" w:rsidRPr="002E13FF" w:rsidRDefault="00F31ECA" w:rsidP="00F31ECA">
            <w:pPr>
              <w:spacing w:after="0" w:line="240" w:lineRule="auto"/>
              <w:rPr>
                <w:rFonts w:ascii="Gileroy" w:eastAsia="Times New Roman" w:hAnsi="Gileroy" w:cs="Lucida Sans Unicode"/>
                <w:sz w:val="18"/>
                <w:szCs w:val="18"/>
                <w:lang w:val="lv-LV" w:eastAsia="lv-LV"/>
              </w:rPr>
            </w:pPr>
            <w:r w:rsidRPr="002E13FF">
              <w:rPr>
                <w:rFonts w:ascii="Gileroy" w:eastAsia="Times New Roman" w:hAnsi="Gileroy" w:cs="Lucida Sans Unicode"/>
                <w:sz w:val="18"/>
                <w:szCs w:val="18"/>
                <w:lang w:val="lv-LV" w:eastAsia="lv-LV"/>
              </w:rPr>
              <w:t>6_1_10_4311-22-52.3.1</w:t>
            </w:r>
          </w:p>
        </w:tc>
        <w:tc>
          <w:tcPr>
            <w:tcW w:w="1087" w:type="dxa"/>
            <w:tcBorders>
              <w:top w:val="single" w:sz="4" w:space="0" w:color="7F7F7F"/>
              <w:bottom w:val="single" w:sz="4" w:space="0" w:color="7F7F7F"/>
            </w:tcBorders>
            <w:shd w:val="clear" w:color="auto" w:fill="FFFFFF"/>
          </w:tcPr>
          <w:p w14:paraId="2644B42B" w14:textId="77777777" w:rsidR="00F31ECA" w:rsidRPr="002E13FF" w:rsidRDefault="00F31ECA" w:rsidP="00F31ECA">
            <w:pPr>
              <w:spacing w:after="0" w:line="240" w:lineRule="auto"/>
              <w:jc w:val="center"/>
              <w:rPr>
                <w:rFonts w:ascii="Gileroy" w:eastAsia="Times New Roman" w:hAnsi="Gileroy" w:cs="Lucida Sans Unicode"/>
                <w:bCs/>
                <w:sz w:val="20"/>
                <w:szCs w:val="20"/>
                <w:lang w:val="lv-LV" w:eastAsia="lv-LV"/>
              </w:rPr>
            </w:pPr>
            <w:r w:rsidRPr="002E13FF">
              <w:rPr>
                <w:rFonts w:ascii="Gileroy" w:eastAsia="Times New Roman" w:hAnsi="Gileroy" w:cs="Lucida Sans Unicode"/>
                <w:bCs/>
                <w:sz w:val="20"/>
                <w:szCs w:val="20"/>
                <w:lang w:val="lv-LV" w:eastAsia="lv-LV"/>
              </w:rPr>
              <w:t>10</w:t>
            </w:r>
          </w:p>
        </w:tc>
      </w:tr>
      <w:tr w:rsidR="00F31ECA" w:rsidRPr="002E13FF" w14:paraId="75A21A4E" w14:textId="77777777" w:rsidTr="00D65B79">
        <w:trPr>
          <w:trHeight w:val="684"/>
        </w:trPr>
        <w:tc>
          <w:tcPr>
            <w:tcW w:w="1668" w:type="dxa"/>
            <w:vMerge/>
            <w:shd w:val="clear" w:color="auto" w:fill="auto"/>
          </w:tcPr>
          <w:p w14:paraId="5A74E8F3" w14:textId="77777777" w:rsidR="00F31ECA" w:rsidRPr="002E13FF" w:rsidRDefault="00F31ECA" w:rsidP="00F31ECA">
            <w:pPr>
              <w:spacing w:after="0" w:line="240" w:lineRule="auto"/>
              <w:rPr>
                <w:rFonts w:ascii="Gileroy" w:eastAsia="Times New Roman" w:hAnsi="Gileroy" w:cs="Calibri"/>
                <w:bCs/>
                <w:sz w:val="24"/>
                <w:szCs w:val="24"/>
                <w:lang w:val="lv-LV" w:eastAsia="lv-LV"/>
              </w:rPr>
            </w:pPr>
          </w:p>
        </w:tc>
        <w:tc>
          <w:tcPr>
            <w:tcW w:w="2551" w:type="dxa"/>
            <w:tcBorders>
              <w:top w:val="single" w:sz="4" w:space="0" w:color="7F7F7F"/>
              <w:bottom w:val="single" w:sz="4" w:space="0" w:color="7F7F7F"/>
            </w:tcBorders>
            <w:shd w:val="clear" w:color="auto" w:fill="FFFFFF"/>
          </w:tcPr>
          <w:p w14:paraId="521999AD" w14:textId="77777777" w:rsidR="00F31ECA" w:rsidRPr="002E13FF" w:rsidRDefault="00F31ECA" w:rsidP="00F31ECA">
            <w:pPr>
              <w:spacing w:after="0" w:line="240" w:lineRule="auto"/>
              <w:rPr>
                <w:rFonts w:ascii="Gileroy" w:eastAsia="Times New Roman" w:hAnsi="Gileroy" w:cs="Lucida Sans Unicode"/>
                <w:sz w:val="18"/>
                <w:szCs w:val="18"/>
                <w:lang w:val="lv-LV" w:eastAsia="lv-LV"/>
              </w:rPr>
            </w:pPr>
            <w:r w:rsidRPr="002E13FF">
              <w:rPr>
                <w:rFonts w:ascii="Gileroy" w:eastAsia="Times New Roman" w:hAnsi="Gileroy" w:cs="Lucida Sans Unicode"/>
                <w:sz w:val="18"/>
                <w:szCs w:val="18"/>
                <w:lang w:val="lv-LV" w:eastAsia="lv-LV"/>
              </w:rPr>
              <w:t>6_2_PUNKTU MĀKONIS_2025</w:t>
            </w:r>
          </w:p>
        </w:tc>
        <w:tc>
          <w:tcPr>
            <w:tcW w:w="3260" w:type="dxa"/>
            <w:tcBorders>
              <w:top w:val="single" w:sz="4" w:space="0" w:color="7F7F7F"/>
              <w:bottom w:val="single" w:sz="4" w:space="0" w:color="7F7F7F"/>
            </w:tcBorders>
            <w:shd w:val="clear" w:color="auto" w:fill="FFFFFF"/>
          </w:tcPr>
          <w:p w14:paraId="3B29752A" w14:textId="77777777" w:rsidR="00F31ECA" w:rsidRPr="002E13FF" w:rsidRDefault="00F31ECA" w:rsidP="00F31ECA">
            <w:pPr>
              <w:spacing w:line="240" w:lineRule="auto"/>
              <w:jc w:val="both"/>
              <w:rPr>
                <w:rFonts w:ascii="Gileroy" w:eastAsia="Times New Roman" w:hAnsi="Gileroy" w:cs="Lucida Sans Unicode"/>
                <w:sz w:val="18"/>
                <w:szCs w:val="18"/>
                <w:lang w:val="lv-LV" w:eastAsia="lv-LV"/>
              </w:rPr>
            </w:pPr>
            <w:r w:rsidRPr="002E13FF">
              <w:rPr>
                <w:rFonts w:ascii="Gileroy" w:eastAsia="Times New Roman" w:hAnsi="Gileroy" w:cs="Lucida Sans Unicode"/>
                <w:sz w:val="18"/>
                <w:szCs w:val="18"/>
                <w:lang w:val="lv-LV" w:eastAsia="lv-LV"/>
              </w:rPr>
              <w:t>Konkursa teritorijas un objekta punktu mākonis, 2025. gads</w:t>
            </w:r>
          </w:p>
        </w:tc>
        <w:tc>
          <w:tcPr>
            <w:tcW w:w="993" w:type="dxa"/>
            <w:tcBorders>
              <w:top w:val="single" w:sz="4" w:space="0" w:color="7F7F7F"/>
              <w:bottom w:val="single" w:sz="4" w:space="0" w:color="7F7F7F"/>
            </w:tcBorders>
            <w:shd w:val="clear" w:color="auto" w:fill="FFFFFF"/>
          </w:tcPr>
          <w:p w14:paraId="408094A4" w14:textId="77777777" w:rsidR="00F31ECA" w:rsidRPr="002E13FF" w:rsidRDefault="00F31ECA" w:rsidP="00F31ECA">
            <w:pPr>
              <w:spacing w:after="0" w:line="240" w:lineRule="auto"/>
              <w:rPr>
                <w:rFonts w:ascii="Gileroy" w:eastAsia="Times New Roman" w:hAnsi="Gileroy" w:cs="Lucida Sans Unicode"/>
                <w:sz w:val="18"/>
                <w:szCs w:val="18"/>
                <w:lang w:val="lv-LV" w:eastAsia="lv-LV"/>
              </w:rPr>
            </w:pPr>
            <w:r w:rsidRPr="002E13FF">
              <w:rPr>
                <w:rFonts w:ascii="Gileroy" w:eastAsia="Times New Roman" w:hAnsi="Gileroy" w:cs="Lucida Sans Unicode"/>
                <w:sz w:val="18"/>
                <w:szCs w:val="18"/>
                <w:lang w:val="lv-LV" w:eastAsia="lv-LV"/>
              </w:rPr>
              <w:t>.</w:t>
            </w:r>
            <w:proofErr w:type="spellStart"/>
            <w:r w:rsidRPr="002E13FF">
              <w:rPr>
                <w:rFonts w:ascii="Gileroy" w:eastAsia="Times New Roman" w:hAnsi="Gileroy" w:cs="Lucida Sans Unicode"/>
                <w:sz w:val="18"/>
                <w:szCs w:val="18"/>
                <w:lang w:val="lv-LV" w:eastAsia="lv-LV"/>
              </w:rPr>
              <w:t>rcs</w:t>
            </w:r>
            <w:proofErr w:type="spellEnd"/>
          </w:p>
          <w:p w14:paraId="1FD31CE4" w14:textId="77777777" w:rsidR="00F31ECA" w:rsidRPr="002E13FF" w:rsidRDefault="00F31ECA" w:rsidP="00F31ECA">
            <w:pPr>
              <w:spacing w:after="0" w:line="240" w:lineRule="auto"/>
              <w:rPr>
                <w:rFonts w:ascii="Gileroy" w:eastAsia="Times New Roman" w:hAnsi="Gileroy" w:cs="Lucida Sans Unicode"/>
                <w:sz w:val="18"/>
                <w:szCs w:val="18"/>
                <w:lang w:val="lv-LV" w:eastAsia="lv-LV"/>
              </w:rPr>
            </w:pPr>
            <w:r w:rsidRPr="002E13FF">
              <w:rPr>
                <w:rFonts w:ascii="Gileroy" w:eastAsia="Times New Roman" w:hAnsi="Gileroy" w:cs="Lucida Sans Unicode"/>
                <w:sz w:val="18"/>
                <w:szCs w:val="18"/>
                <w:lang w:val="lv-LV" w:eastAsia="lv-LV"/>
              </w:rPr>
              <w:t>.</w:t>
            </w:r>
            <w:proofErr w:type="spellStart"/>
            <w:r w:rsidRPr="002E13FF">
              <w:rPr>
                <w:rFonts w:ascii="Gileroy" w:eastAsia="Times New Roman" w:hAnsi="Gileroy" w:cs="Lucida Sans Unicode"/>
                <w:sz w:val="18"/>
                <w:szCs w:val="18"/>
                <w:lang w:val="lv-LV" w:eastAsia="lv-LV"/>
              </w:rPr>
              <w:t>las</w:t>
            </w:r>
            <w:proofErr w:type="spellEnd"/>
          </w:p>
          <w:p w14:paraId="01080AFB" w14:textId="77777777" w:rsidR="00F31ECA" w:rsidRPr="002E13FF" w:rsidRDefault="00F31ECA" w:rsidP="00F31ECA">
            <w:pPr>
              <w:spacing w:after="0" w:line="240" w:lineRule="auto"/>
              <w:rPr>
                <w:rFonts w:ascii="Gileroy" w:eastAsia="Times New Roman" w:hAnsi="Gileroy" w:cs="Lucida Sans Unicode"/>
                <w:sz w:val="18"/>
                <w:szCs w:val="18"/>
                <w:lang w:val="lv-LV" w:eastAsia="lv-LV"/>
              </w:rPr>
            </w:pPr>
            <w:r w:rsidRPr="002E13FF">
              <w:rPr>
                <w:rFonts w:ascii="Gileroy" w:eastAsia="Times New Roman" w:hAnsi="Gileroy" w:cs="Lucida Sans Unicode"/>
                <w:sz w:val="18"/>
                <w:szCs w:val="18"/>
                <w:lang w:val="lv-LV" w:eastAsia="lv-LV"/>
              </w:rPr>
              <w:t>.e57</w:t>
            </w:r>
          </w:p>
          <w:p w14:paraId="2C9A02D8" w14:textId="77777777" w:rsidR="00F31ECA" w:rsidRPr="002E13FF" w:rsidRDefault="00F31ECA" w:rsidP="00F31ECA">
            <w:pPr>
              <w:spacing w:line="240" w:lineRule="auto"/>
              <w:rPr>
                <w:rFonts w:ascii="Gileroy" w:eastAsia="Times New Roman" w:hAnsi="Gileroy" w:cs="Lucida Sans Unicode"/>
                <w:sz w:val="18"/>
                <w:szCs w:val="18"/>
                <w:lang w:val="lv-LV" w:eastAsia="lv-LV"/>
              </w:rPr>
            </w:pPr>
            <w:r w:rsidRPr="002E13FF">
              <w:rPr>
                <w:rFonts w:ascii="Gileroy" w:eastAsia="Times New Roman" w:hAnsi="Gileroy" w:cs="Lucida Sans Unicode"/>
                <w:sz w:val="18"/>
                <w:szCs w:val="18"/>
                <w:lang w:val="lv-LV" w:eastAsia="lv-LV"/>
              </w:rPr>
              <w:t>.</w:t>
            </w:r>
            <w:proofErr w:type="spellStart"/>
            <w:r w:rsidRPr="002E13FF">
              <w:rPr>
                <w:rFonts w:ascii="Gileroy" w:eastAsia="Times New Roman" w:hAnsi="Gileroy" w:cs="Lucida Sans Unicode"/>
                <w:sz w:val="18"/>
                <w:szCs w:val="18"/>
                <w:lang w:val="lv-LV" w:eastAsia="lv-LV"/>
              </w:rPr>
              <w:t>LiData</w:t>
            </w:r>
            <w:proofErr w:type="spellEnd"/>
          </w:p>
        </w:tc>
        <w:tc>
          <w:tcPr>
            <w:tcW w:w="6129" w:type="dxa"/>
            <w:tcBorders>
              <w:top w:val="single" w:sz="4" w:space="0" w:color="7F7F7F"/>
              <w:bottom w:val="single" w:sz="4" w:space="0" w:color="7F7F7F"/>
            </w:tcBorders>
            <w:shd w:val="clear" w:color="auto" w:fill="FFFFFF"/>
          </w:tcPr>
          <w:p w14:paraId="2B6BF322" w14:textId="77777777" w:rsidR="00F31ECA" w:rsidRPr="002E13FF" w:rsidRDefault="00F31ECA" w:rsidP="00F31ECA">
            <w:pPr>
              <w:spacing w:after="0" w:line="240" w:lineRule="auto"/>
              <w:rPr>
                <w:rFonts w:ascii="Gileroy" w:eastAsia="Times New Roman" w:hAnsi="Gileroy" w:cs="Lucida Sans Unicode"/>
                <w:sz w:val="18"/>
                <w:szCs w:val="18"/>
                <w:lang w:val="lv-LV" w:eastAsia="lv-LV"/>
              </w:rPr>
            </w:pPr>
            <w:r w:rsidRPr="002E13FF">
              <w:rPr>
                <w:rFonts w:ascii="Gileroy" w:eastAsia="Times New Roman" w:hAnsi="Gileroy" w:cs="Lucida Sans Unicode"/>
                <w:sz w:val="18"/>
                <w:szCs w:val="18"/>
                <w:lang w:val="lv-LV" w:eastAsia="lv-LV"/>
              </w:rPr>
              <w:t>6_2_1_RS_Jelgavas_iela_37</w:t>
            </w:r>
          </w:p>
          <w:p w14:paraId="675B3C73" w14:textId="77777777" w:rsidR="00F31ECA" w:rsidRPr="002E13FF" w:rsidRDefault="00F31ECA" w:rsidP="00F31ECA">
            <w:pPr>
              <w:spacing w:after="0" w:line="240" w:lineRule="auto"/>
              <w:rPr>
                <w:rFonts w:ascii="Gileroy" w:eastAsia="Times New Roman" w:hAnsi="Gileroy" w:cs="Lucida Sans Unicode"/>
                <w:sz w:val="18"/>
                <w:szCs w:val="18"/>
                <w:lang w:val="lv-LV" w:eastAsia="lv-LV"/>
              </w:rPr>
            </w:pPr>
            <w:r w:rsidRPr="002E13FF">
              <w:rPr>
                <w:rFonts w:ascii="Gileroy" w:eastAsia="Times New Roman" w:hAnsi="Gileroy" w:cs="Lucida Sans Unicode"/>
                <w:sz w:val="18"/>
                <w:szCs w:val="18"/>
                <w:lang w:val="lv-LV" w:eastAsia="lv-LV"/>
              </w:rPr>
              <w:t>6_2_2_RS_Jelgavas_iela_37_</w:t>
            </w:r>
          </w:p>
          <w:p w14:paraId="322AE8D9" w14:textId="77777777" w:rsidR="00F31ECA" w:rsidRPr="002E13FF" w:rsidRDefault="00F31ECA" w:rsidP="00F31ECA">
            <w:pPr>
              <w:spacing w:after="0" w:line="240" w:lineRule="auto"/>
              <w:rPr>
                <w:rFonts w:ascii="Gileroy" w:eastAsia="Times New Roman" w:hAnsi="Gileroy" w:cs="Lucida Sans Unicode"/>
                <w:sz w:val="18"/>
                <w:szCs w:val="18"/>
                <w:lang w:val="lv-LV" w:eastAsia="lv-LV"/>
              </w:rPr>
            </w:pPr>
            <w:r w:rsidRPr="002E13FF">
              <w:rPr>
                <w:rFonts w:ascii="Gileroy" w:eastAsia="Times New Roman" w:hAnsi="Gileroy" w:cs="Lucida Sans Unicode"/>
                <w:sz w:val="18"/>
                <w:szCs w:val="18"/>
                <w:lang w:val="lv-LV" w:eastAsia="lv-LV"/>
              </w:rPr>
              <w:t>6_2_3_RS_Jelgavas_iela_37__</w:t>
            </w:r>
          </w:p>
          <w:p w14:paraId="33339F8E" w14:textId="77777777" w:rsidR="00F31ECA" w:rsidRPr="002E13FF" w:rsidRDefault="00F31ECA" w:rsidP="00F31ECA">
            <w:pPr>
              <w:spacing w:after="0" w:line="240" w:lineRule="auto"/>
              <w:rPr>
                <w:rFonts w:ascii="Gileroy" w:eastAsia="Times New Roman" w:hAnsi="Gileroy" w:cs="Lucida Sans Unicode"/>
                <w:sz w:val="18"/>
                <w:szCs w:val="18"/>
                <w:lang w:val="lv-LV" w:eastAsia="lv-LV"/>
              </w:rPr>
            </w:pPr>
            <w:r w:rsidRPr="002E13FF">
              <w:rPr>
                <w:rFonts w:ascii="Gileroy" w:eastAsia="Times New Roman" w:hAnsi="Gileroy" w:cs="Lucida Sans Unicode"/>
                <w:sz w:val="18"/>
                <w:szCs w:val="18"/>
                <w:lang w:val="lv-LV" w:eastAsia="lv-LV"/>
              </w:rPr>
              <w:t>6_2_4_RS_Jelgavas_iela_37_</w:t>
            </w:r>
          </w:p>
        </w:tc>
        <w:tc>
          <w:tcPr>
            <w:tcW w:w="1087" w:type="dxa"/>
            <w:tcBorders>
              <w:top w:val="single" w:sz="4" w:space="0" w:color="7F7F7F"/>
              <w:bottom w:val="single" w:sz="4" w:space="0" w:color="7F7F7F"/>
            </w:tcBorders>
            <w:shd w:val="clear" w:color="auto" w:fill="FFFFFF"/>
          </w:tcPr>
          <w:p w14:paraId="5E7CD271" w14:textId="77777777" w:rsidR="00F31ECA" w:rsidRPr="002E13FF" w:rsidRDefault="00F31ECA" w:rsidP="00F31ECA">
            <w:pPr>
              <w:spacing w:after="0" w:line="240" w:lineRule="auto"/>
              <w:jc w:val="center"/>
              <w:rPr>
                <w:rFonts w:ascii="Gileroy" w:eastAsia="Times New Roman" w:hAnsi="Gileroy" w:cs="Lucida Sans Unicode"/>
                <w:bCs/>
                <w:sz w:val="20"/>
                <w:szCs w:val="20"/>
                <w:lang w:val="lv-LV" w:eastAsia="lv-LV"/>
              </w:rPr>
            </w:pPr>
            <w:r w:rsidRPr="002E13FF">
              <w:rPr>
                <w:rFonts w:ascii="Gileroy" w:eastAsia="Times New Roman" w:hAnsi="Gileroy" w:cs="Lucida Sans Unicode"/>
                <w:bCs/>
                <w:sz w:val="20"/>
                <w:szCs w:val="20"/>
                <w:lang w:val="lv-LV" w:eastAsia="lv-LV"/>
              </w:rPr>
              <w:t>4</w:t>
            </w:r>
          </w:p>
        </w:tc>
      </w:tr>
    </w:tbl>
    <w:p w14:paraId="66D819B2" w14:textId="77777777" w:rsidR="00F31ECA" w:rsidRPr="002E13FF" w:rsidRDefault="00F31ECA" w:rsidP="00F31ECA">
      <w:pPr>
        <w:rPr>
          <w:rFonts w:ascii="Gileroy" w:eastAsia="Times New Roman" w:hAnsi="Gileroy" w:cs="Calibri"/>
          <w:sz w:val="16"/>
          <w:szCs w:val="16"/>
          <w:lang w:val="lv-LV" w:eastAsia="lv-LV"/>
        </w:rPr>
      </w:pPr>
    </w:p>
    <w:p w14:paraId="6C099E14" w14:textId="77777777" w:rsidR="00C302F2" w:rsidRDefault="00C302F2" w:rsidP="007F6949">
      <w:pPr>
        <w:pStyle w:val="ListParagraph"/>
        <w:ind w:left="360"/>
        <w:jc w:val="right"/>
        <w:rPr>
          <w:rFonts w:ascii="Gilroy" w:hAnsi="Gilroy" w:cstheme="majorHAnsi"/>
          <w:lang w:val="lv-LV"/>
        </w:rPr>
      </w:pPr>
    </w:p>
    <w:p w14:paraId="454A7E6F" w14:textId="77777777" w:rsidR="007F5FFD" w:rsidRDefault="007F5FFD" w:rsidP="007F6949">
      <w:pPr>
        <w:pStyle w:val="ListParagraph"/>
        <w:ind w:left="360"/>
        <w:jc w:val="right"/>
        <w:rPr>
          <w:rFonts w:ascii="Gilroy" w:hAnsi="Gilroy" w:cstheme="majorHAnsi"/>
          <w:lang w:val="lv-LV"/>
        </w:rPr>
      </w:pPr>
    </w:p>
    <w:p w14:paraId="3F57C40C" w14:textId="77777777" w:rsidR="007F5FFD" w:rsidRDefault="007F5FFD" w:rsidP="007F6949">
      <w:pPr>
        <w:pStyle w:val="ListParagraph"/>
        <w:ind w:left="360"/>
        <w:jc w:val="right"/>
        <w:rPr>
          <w:rFonts w:ascii="Gilroy" w:hAnsi="Gilroy" w:cstheme="majorHAnsi"/>
          <w:lang w:val="lv-LV"/>
        </w:rPr>
      </w:pPr>
    </w:p>
    <w:p w14:paraId="4FA3FC09" w14:textId="433675D5" w:rsidR="003E2A17" w:rsidRDefault="00285571" w:rsidP="003E2A17">
      <w:pPr>
        <w:rPr>
          <w:sz w:val="24"/>
          <w:szCs w:val="24"/>
        </w:rPr>
      </w:pPr>
      <w:r w:rsidRPr="00407CFB">
        <w:rPr>
          <w:rFonts w:ascii="Gilroy" w:hAnsi="Gilroy" w:cstheme="majorHAnsi"/>
          <w:b/>
          <w:bCs/>
          <w:u w:val="single"/>
          <w:lang w:val="lv-LV"/>
        </w:rPr>
        <w:t>7.pielikuma dokumentācija ir pieejama</w:t>
      </w:r>
      <w:r>
        <w:rPr>
          <w:rFonts w:ascii="Gilroy" w:hAnsi="Gilroy" w:cstheme="majorHAnsi"/>
          <w:lang w:val="lv-LV"/>
        </w:rPr>
        <w:t xml:space="preserve">:  </w:t>
      </w:r>
      <w:hyperlink r:id="rId21" w:history="1">
        <w:r w:rsidR="003E2A17">
          <w:rPr>
            <w:noProof/>
            <w:color w:val="0000FF"/>
            <w:shd w:val="clear" w:color="auto" w:fill="F3F2F1"/>
          </w:rPr>
          <w:drawing>
            <wp:inline distT="0" distB="0" distL="0" distR="0" wp14:anchorId="0DD8C255" wp14:editId="461D59B6">
              <wp:extent cx="152400" cy="152400"/>
              <wp:effectExtent l="0" t="0" r="0" b="0"/>
              <wp:docPr id="1359398865" name="Picture 1" descr="​Fold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older icon"/>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3E2A17">
          <w:rPr>
            <w:rStyle w:val="SmartLink"/>
          </w:rPr>
          <w:t xml:space="preserve"> 7_Pielikums</w:t>
        </w:r>
      </w:hyperlink>
    </w:p>
    <w:p w14:paraId="634DBE2F" w14:textId="6108D835" w:rsidR="003E2A17" w:rsidRDefault="003E2A17" w:rsidP="007F5FFD">
      <w:pPr>
        <w:pStyle w:val="ListParagraph"/>
        <w:ind w:left="360"/>
        <w:rPr>
          <w:rFonts w:ascii="Gilroy" w:hAnsi="Gilroy" w:cstheme="majorHAnsi"/>
          <w:lang w:val="lv-LV"/>
        </w:rPr>
      </w:pPr>
    </w:p>
    <w:p w14:paraId="06BCABB9" w14:textId="77777777" w:rsidR="003E2A17" w:rsidRDefault="003E2A17" w:rsidP="007F5FFD">
      <w:pPr>
        <w:pStyle w:val="ListParagraph"/>
        <w:ind w:left="360"/>
        <w:rPr>
          <w:rFonts w:ascii="Gilroy" w:hAnsi="Gilroy" w:cstheme="majorHAnsi"/>
          <w:lang w:val="lv-LV"/>
        </w:rPr>
      </w:pPr>
    </w:p>
    <w:p w14:paraId="4DCE0DEC" w14:textId="7E914404" w:rsidR="007F5FFD" w:rsidRPr="002E13FF" w:rsidRDefault="007F5FFD" w:rsidP="007F5FFD">
      <w:pPr>
        <w:pStyle w:val="ListParagraph"/>
        <w:ind w:left="360"/>
        <w:rPr>
          <w:rFonts w:ascii="Gilroy" w:hAnsi="Gilroy" w:cstheme="majorHAnsi"/>
          <w:lang w:val="lv-LV"/>
        </w:rPr>
        <w:sectPr w:rsidR="007F5FFD" w:rsidRPr="002E13FF" w:rsidSect="00606D4E">
          <w:headerReference w:type="default" r:id="rId24"/>
          <w:footerReference w:type="even" r:id="rId25"/>
          <w:footerReference w:type="default" r:id="rId26"/>
          <w:pgSz w:w="16838" w:h="11906" w:orient="landscape" w:code="9"/>
          <w:pgMar w:top="426" w:right="720" w:bottom="720" w:left="720" w:header="170" w:footer="567" w:gutter="0"/>
          <w:cols w:space="720"/>
          <w:docGrid w:linePitch="360"/>
        </w:sectPr>
      </w:pPr>
    </w:p>
    <w:p w14:paraId="49A71C6D" w14:textId="006CBAF8" w:rsidR="005E4419" w:rsidRPr="002E13FF" w:rsidRDefault="00C302F2" w:rsidP="007F6949">
      <w:pPr>
        <w:pStyle w:val="ListParagraph"/>
        <w:ind w:left="360"/>
        <w:jc w:val="right"/>
        <w:rPr>
          <w:rFonts w:ascii="Gilroy" w:hAnsi="Gilroy" w:cstheme="majorHAnsi"/>
          <w:lang w:val="lv-LV"/>
        </w:rPr>
      </w:pPr>
      <w:r w:rsidRPr="002E13FF">
        <w:rPr>
          <w:rFonts w:ascii="Gilroy" w:hAnsi="Gilroy" w:cstheme="majorHAnsi"/>
          <w:lang w:val="lv-LV"/>
        </w:rPr>
        <w:lastRenderedPageBreak/>
        <w:t>8.</w:t>
      </w:r>
      <w:r w:rsidR="00F31ECA" w:rsidRPr="002E13FF">
        <w:rPr>
          <w:rFonts w:ascii="Gilroy" w:hAnsi="Gilroy" w:cstheme="majorHAnsi"/>
          <w:lang w:val="lv-LV"/>
        </w:rPr>
        <w:t xml:space="preserve"> </w:t>
      </w:r>
      <w:r w:rsidRPr="002E13FF">
        <w:rPr>
          <w:rFonts w:ascii="Gilroy" w:hAnsi="Gilroy" w:cstheme="majorHAnsi"/>
          <w:lang w:val="lv-LV"/>
        </w:rPr>
        <w:t>pielikums</w:t>
      </w:r>
    </w:p>
    <w:p w14:paraId="6373D107" w14:textId="77777777" w:rsidR="00C302F2" w:rsidRPr="002E13FF" w:rsidRDefault="00C302F2" w:rsidP="007F6949">
      <w:pPr>
        <w:pStyle w:val="ListParagraph"/>
        <w:ind w:left="360"/>
        <w:jc w:val="right"/>
        <w:rPr>
          <w:rFonts w:ascii="Raleway" w:hAnsi="Raleway" w:cstheme="majorHAnsi"/>
          <w:lang w:val="lv-LV"/>
        </w:rPr>
      </w:pPr>
    </w:p>
    <w:p w14:paraId="68F9DA3D" w14:textId="5964D8B9" w:rsidR="00D0568C" w:rsidRPr="00CC6ADB" w:rsidRDefault="005E229C" w:rsidP="002E13FF">
      <w:pPr>
        <w:spacing w:after="0" w:line="240" w:lineRule="auto"/>
        <w:ind w:firstLine="142"/>
        <w:jc w:val="center"/>
        <w:rPr>
          <w:rFonts w:ascii="Gilroy" w:eastAsia="Times New Roman" w:hAnsi="Gilroy" w:cs="Times New Roman"/>
          <w:color w:val="000000"/>
          <w:lang w:val="lv-LV"/>
        </w:rPr>
      </w:pPr>
      <w:r w:rsidRPr="00CC6ADB">
        <w:rPr>
          <w:rFonts w:ascii="Gilroy" w:eastAsia="Times New Roman" w:hAnsi="Gilroy" w:cs="Times New Roman"/>
          <w:b/>
          <w:color w:val="000000"/>
          <w:lang w:val="lv-LV"/>
        </w:rPr>
        <w:t>Projektēšanas l</w:t>
      </w:r>
      <w:r w:rsidR="00D0568C" w:rsidRPr="00CC6ADB">
        <w:rPr>
          <w:rFonts w:ascii="Gilroy" w:eastAsia="Times New Roman" w:hAnsi="Gilroy" w:cs="Times New Roman"/>
          <w:b/>
          <w:color w:val="000000"/>
          <w:lang w:val="lv-LV"/>
        </w:rPr>
        <w:t>īguma projekts</w:t>
      </w:r>
    </w:p>
    <w:p w14:paraId="54363FCF" w14:textId="77777777" w:rsidR="00D0568C" w:rsidRPr="00CC6ADB" w:rsidRDefault="00D0568C" w:rsidP="00D0568C">
      <w:pPr>
        <w:spacing w:after="0" w:line="240" w:lineRule="auto"/>
        <w:rPr>
          <w:rFonts w:ascii="Gilroy" w:eastAsia="Times New Roman" w:hAnsi="Gilroy" w:cs="Times New Roman"/>
          <w:color w:val="000000"/>
          <w:lang w:val="lv-LV"/>
        </w:rPr>
      </w:pPr>
    </w:p>
    <w:p w14:paraId="403AC662" w14:textId="77777777" w:rsidR="00D0568C" w:rsidRPr="00CC6ADB" w:rsidRDefault="00D0568C" w:rsidP="00D0568C">
      <w:pPr>
        <w:spacing w:after="0" w:line="240" w:lineRule="auto"/>
        <w:rPr>
          <w:rFonts w:ascii="Gilroy" w:eastAsia="Times New Roman" w:hAnsi="Gilroy" w:cs="Times New Roman"/>
          <w:i/>
          <w:iCs/>
          <w:color w:val="000000"/>
          <w:lang w:val="lv-LV"/>
        </w:rPr>
      </w:pPr>
      <w:r w:rsidRPr="00CC6ADB">
        <w:rPr>
          <w:rFonts w:ascii="Gilroy" w:eastAsia="Times New Roman" w:hAnsi="Gilroy" w:cs="Times New Roman"/>
          <w:color w:val="000000"/>
          <w:lang w:val="lv-LV"/>
        </w:rPr>
        <w:t>Rīgā</w:t>
      </w:r>
      <w:r w:rsidRPr="00CC6ADB">
        <w:rPr>
          <w:rFonts w:ascii="Gilroy" w:eastAsia="Times New Roman" w:hAnsi="Gilroy" w:cs="Times New Roman"/>
          <w:color w:val="000000"/>
          <w:lang w:val="lv-LV"/>
        </w:rPr>
        <w:tab/>
      </w:r>
      <w:r w:rsidRPr="00CC6ADB">
        <w:rPr>
          <w:rFonts w:ascii="Gilroy" w:eastAsia="Times New Roman" w:hAnsi="Gilroy" w:cs="Times New Roman"/>
          <w:color w:val="000000"/>
          <w:lang w:val="lv-LV"/>
        </w:rPr>
        <w:tab/>
      </w:r>
      <w:r w:rsidRPr="00CC6ADB">
        <w:rPr>
          <w:rFonts w:ascii="Gilroy" w:eastAsia="Times New Roman" w:hAnsi="Gilroy" w:cs="Times New Roman"/>
          <w:color w:val="000000"/>
          <w:lang w:val="lv-LV"/>
        </w:rPr>
        <w:tab/>
      </w:r>
      <w:r w:rsidRPr="00CC6ADB">
        <w:rPr>
          <w:rFonts w:ascii="Gilroy" w:eastAsia="Times New Roman" w:hAnsi="Gilroy" w:cs="Times New Roman"/>
          <w:color w:val="000000"/>
          <w:lang w:val="lv-LV"/>
        </w:rPr>
        <w:tab/>
      </w:r>
      <w:r w:rsidRPr="00CC6ADB">
        <w:rPr>
          <w:rFonts w:ascii="Gilroy" w:eastAsia="Times New Roman" w:hAnsi="Gilroy" w:cs="Times New Roman"/>
          <w:color w:val="000000"/>
          <w:lang w:val="lv-LV"/>
        </w:rPr>
        <w:tab/>
      </w:r>
      <w:r w:rsidRPr="00CC6ADB">
        <w:rPr>
          <w:rFonts w:ascii="Gilroy" w:eastAsia="Times New Roman" w:hAnsi="Gilroy" w:cs="Times New Roman"/>
          <w:color w:val="000000"/>
          <w:lang w:val="lv-LV"/>
        </w:rPr>
        <w:tab/>
      </w:r>
      <w:r w:rsidRPr="00CC6ADB">
        <w:rPr>
          <w:rFonts w:ascii="Gilroy" w:eastAsia="Times New Roman" w:hAnsi="Gilroy" w:cs="Times New Roman"/>
          <w:color w:val="000000"/>
          <w:lang w:val="lv-LV"/>
        </w:rPr>
        <w:tab/>
      </w:r>
      <w:r w:rsidRPr="00CC6ADB">
        <w:rPr>
          <w:rFonts w:ascii="Gilroy" w:eastAsia="Times New Roman" w:hAnsi="Gilroy" w:cs="Times New Roman"/>
          <w:color w:val="000000"/>
          <w:lang w:val="lv-LV"/>
        </w:rPr>
        <w:tab/>
      </w:r>
      <w:r w:rsidRPr="00CC6ADB">
        <w:rPr>
          <w:rFonts w:ascii="Gilroy" w:eastAsia="Times New Roman" w:hAnsi="Gilroy" w:cs="Times New Roman"/>
          <w:color w:val="000000"/>
          <w:lang w:val="lv-LV"/>
        </w:rPr>
        <w:tab/>
        <w:t xml:space="preserve">       </w:t>
      </w:r>
      <w:r w:rsidRPr="00CC6ADB">
        <w:rPr>
          <w:rFonts w:ascii="Gilroy" w:eastAsia="Times New Roman" w:hAnsi="Gilroy" w:cs="Times New Roman"/>
          <w:i/>
          <w:iCs/>
          <w:color w:val="000000"/>
          <w:lang w:val="lv-LV"/>
        </w:rPr>
        <w:t>/datumu skatīt laika zīmogā/</w:t>
      </w:r>
    </w:p>
    <w:p w14:paraId="29D983CE" w14:textId="77777777" w:rsidR="00D0568C" w:rsidRPr="00CC6ADB" w:rsidRDefault="00D0568C" w:rsidP="00D0568C">
      <w:pPr>
        <w:spacing w:after="0" w:line="240" w:lineRule="auto"/>
        <w:jc w:val="both"/>
        <w:rPr>
          <w:rFonts w:ascii="Gilroy" w:eastAsia="Times New Roman" w:hAnsi="Gilroy" w:cs="Times New Roman"/>
          <w:b/>
          <w:bCs/>
          <w:kern w:val="28"/>
          <w:highlight w:val="yellow"/>
          <w:lang w:val="lv-LV"/>
        </w:rPr>
      </w:pPr>
    </w:p>
    <w:p w14:paraId="18A24663" w14:textId="77777777" w:rsidR="00D0568C" w:rsidRPr="00CC6ADB" w:rsidRDefault="00D0568C" w:rsidP="00D0568C">
      <w:pPr>
        <w:spacing w:after="0" w:line="240" w:lineRule="auto"/>
        <w:jc w:val="both"/>
        <w:rPr>
          <w:rFonts w:ascii="Gilroy" w:eastAsia="Times New Roman" w:hAnsi="Gilroy" w:cs="Times New Roman"/>
          <w:b/>
          <w:bCs/>
          <w:kern w:val="28"/>
          <w:highlight w:val="yellow"/>
          <w:lang w:val="lv-LV"/>
        </w:rPr>
      </w:pPr>
    </w:p>
    <w:p w14:paraId="2473018F" w14:textId="77777777" w:rsidR="00D0568C" w:rsidRPr="00CC6ADB" w:rsidRDefault="00D0568C" w:rsidP="00D0568C">
      <w:pPr>
        <w:tabs>
          <w:tab w:val="left" w:pos="8975"/>
        </w:tabs>
        <w:spacing w:after="0" w:line="240" w:lineRule="auto"/>
        <w:ind w:right="-25"/>
        <w:jc w:val="both"/>
        <w:rPr>
          <w:rFonts w:ascii="Gilroy" w:eastAsia="Times New Roman" w:hAnsi="Gilroy" w:cs="Times New Roman"/>
          <w:lang w:val="lv-LV"/>
        </w:rPr>
      </w:pPr>
      <w:r w:rsidRPr="00CC6ADB">
        <w:rPr>
          <w:rFonts w:ascii="Gilroy" w:eastAsia="Times New Roman" w:hAnsi="Gilroy" w:cs="Times New Roman"/>
          <w:b/>
          <w:color w:val="000000"/>
          <w:lang w:val="lv-LV"/>
        </w:rPr>
        <w:t>Rīgas pašvaldības sabiedrība ar ierobežotu atbildību “Rīgas satiksme”</w:t>
      </w:r>
      <w:r w:rsidRPr="00CC6ADB">
        <w:rPr>
          <w:rFonts w:ascii="Gilroy" w:eastAsia="Times New Roman" w:hAnsi="Gilroy" w:cs="Times New Roman"/>
          <w:lang w:val="lv-LV"/>
        </w:rPr>
        <w:t xml:space="preserve">, </w:t>
      </w:r>
      <w:proofErr w:type="spellStart"/>
      <w:r w:rsidRPr="00CC6ADB">
        <w:rPr>
          <w:rFonts w:ascii="Gilroy" w:eastAsia="Times New Roman" w:hAnsi="Gilroy" w:cs="Times New Roman"/>
          <w:lang w:val="lv-LV"/>
        </w:rPr>
        <w:t>reģ.Nr</w:t>
      </w:r>
      <w:proofErr w:type="spellEnd"/>
      <w:r w:rsidRPr="00CC6ADB">
        <w:rPr>
          <w:rFonts w:ascii="Gilroy" w:eastAsia="Times New Roman" w:hAnsi="Gilroy" w:cs="Times New Roman"/>
          <w:lang w:val="lv-LV"/>
        </w:rPr>
        <w:t>. 40003619950, tās _______ personā, kura rīkojas saskaņā ar _______ (turpmāk – PASŪTĪTĀJS), no vienas puses, un</w:t>
      </w:r>
    </w:p>
    <w:p w14:paraId="6B0F8A43" w14:textId="77777777" w:rsidR="00D0568C" w:rsidRPr="00CC6ADB" w:rsidRDefault="00D0568C" w:rsidP="00D0568C">
      <w:pPr>
        <w:tabs>
          <w:tab w:val="left" w:pos="8975"/>
        </w:tabs>
        <w:spacing w:after="0" w:line="240" w:lineRule="auto"/>
        <w:ind w:right="-25"/>
        <w:jc w:val="both"/>
        <w:rPr>
          <w:rFonts w:ascii="Gilroy" w:eastAsia="Times New Roman" w:hAnsi="Gilroy" w:cs="Times New Roman"/>
          <w:lang w:val="lv-LV"/>
        </w:rPr>
      </w:pPr>
      <w:r w:rsidRPr="00CC6ADB">
        <w:rPr>
          <w:rFonts w:ascii="Gilroy" w:eastAsia="Times New Roman" w:hAnsi="Gilroy" w:cs="Times New Roman"/>
          <w:lang w:val="lv-LV"/>
        </w:rPr>
        <w:t xml:space="preserve"> </w:t>
      </w:r>
    </w:p>
    <w:p w14:paraId="4E3818D6" w14:textId="77777777" w:rsidR="00D0568C" w:rsidRPr="00CC6ADB" w:rsidRDefault="00D0568C" w:rsidP="00D0568C">
      <w:pPr>
        <w:tabs>
          <w:tab w:val="left" w:pos="8975"/>
        </w:tabs>
        <w:spacing w:after="0" w:line="240" w:lineRule="auto"/>
        <w:ind w:right="-25"/>
        <w:jc w:val="both"/>
        <w:rPr>
          <w:rFonts w:ascii="Gilroy" w:eastAsia="Times New Roman" w:hAnsi="Gilroy" w:cs="Times New Roman"/>
          <w:lang w:val="lv-LV"/>
        </w:rPr>
      </w:pPr>
      <w:r w:rsidRPr="00CC6ADB">
        <w:rPr>
          <w:rFonts w:ascii="Gilroy" w:eastAsia="Times New Roman" w:hAnsi="Gilroy" w:cs="Times New Roman"/>
          <w:b/>
          <w:lang w:val="lv-LV" w:eastAsia="lv-LV"/>
        </w:rPr>
        <w:t>_______________________</w:t>
      </w:r>
      <w:r w:rsidRPr="00CC6ADB">
        <w:rPr>
          <w:rFonts w:ascii="Gilroy" w:eastAsia="Times New Roman" w:hAnsi="Gilroy" w:cs="Times New Roman"/>
          <w:lang w:val="lv-LV"/>
        </w:rPr>
        <w:t xml:space="preserve"> </w:t>
      </w:r>
      <w:proofErr w:type="spellStart"/>
      <w:r w:rsidRPr="00CC6ADB">
        <w:rPr>
          <w:rFonts w:ascii="Gilroy" w:eastAsia="Times New Roman" w:hAnsi="Gilroy" w:cs="Times New Roman"/>
          <w:lang w:val="lv-LV"/>
        </w:rPr>
        <w:t>reģ.Nr</w:t>
      </w:r>
      <w:proofErr w:type="spellEnd"/>
      <w:r w:rsidRPr="00CC6ADB">
        <w:rPr>
          <w:rFonts w:ascii="Gilroy" w:eastAsia="Times New Roman" w:hAnsi="Gilroy" w:cs="Times New Roman"/>
          <w:lang w:val="lv-LV"/>
        </w:rPr>
        <w:t xml:space="preserve">. ______________kuru, pamatojoties uz ________________ pārstāv _________________ (turpmāk – UZŅĒMĒJS), no otras puses, </w:t>
      </w:r>
    </w:p>
    <w:p w14:paraId="591DA42E" w14:textId="77777777" w:rsidR="00D0568C" w:rsidRPr="00CC6ADB" w:rsidRDefault="00D0568C" w:rsidP="00D0568C">
      <w:pPr>
        <w:tabs>
          <w:tab w:val="left" w:pos="8975"/>
        </w:tabs>
        <w:spacing w:after="0" w:line="240" w:lineRule="auto"/>
        <w:ind w:right="-25"/>
        <w:jc w:val="both"/>
        <w:rPr>
          <w:rFonts w:ascii="Gilroy" w:eastAsia="Times New Roman" w:hAnsi="Gilroy" w:cs="Times New Roman"/>
          <w:lang w:val="lv-LV"/>
        </w:rPr>
      </w:pPr>
    </w:p>
    <w:p w14:paraId="61305BC4" w14:textId="77777777" w:rsidR="00D0568C" w:rsidRPr="00CC6ADB" w:rsidRDefault="00D0568C" w:rsidP="00D0568C">
      <w:pPr>
        <w:tabs>
          <w:tab w:val="left" w:pos="8975"/>
        </w:tabs>
        <w:spacing w:after="0" w:line="240" w:lineRule="auto"/>
        <w:ind w:right="-25"/>
        <w:jc w:val="both"/>
        <w:rPr>
          <w:rFonts w:ascii="Gilroy" w:eastAsia="Times New Roman" w:hAnsi="Gilroy" w:cs="Times New Roman"/>
          <w:lang w:val="lv-LV"/>
        </w:rPr>
      </w:pPr>
      <w:r w:rsidRPr="00CC6ADB">
        <w:rPr>
          <w:rFonts w:ascii="Gilroy" w:eastAsia="Times New Roman" w:hAnsi="Gilroy" w:cs="Times New Roman"/>
          <w:lang w:val="lv-LV"/>
        </w:rPr>
        <w:t>abi kopā (turpmāk – Līdzēji),</w:t>
      </w:r>
      <w:r w:rsidRPr="00CC6ADB">
        <w:rPr>
          <w:rFonts w:ascii="Gilroy" w:eastAsia="Times New Roman" w:hAnsi="Gilroy" w:cs="Times New Roman"/>
          <w:b/>
          <w:lang w:val="lv-LV"/>
        </w:rPr>
        <w:t xml:space="preserve"> </w:t>
      </w:r>
      <w:r w:rsidRPr="00CC6ADB">
        <w:rPr>
          <w:rFonts w:ascii="Gilroy" w:eastAsia="Times New Roman" w:hAnsi="Gilroy" w:cs="Times New Roman"/>
          <w:lang w:val="lv-LV"/>
        </w:rPr>
        <w:t xml:space="preserve">pamatojoties uz PASŪTĪTĀJA organizēto </w:t>
      </w:r>
      <w:bookmarkStart w:id="17" w:name="_Hlk30062661"/>
      <w:bookmarkStart w:id="18" w:name="_Hlk30404368"/>
      <w:r w:rsidRPr="00CC6ADB">
        <w:rPr>
          <w:rFonts w:ascii="Gilroy" w:eastAsia="Times New Roman" w:hAnsi="Gilroy" w:cs="Times New Roman"/>
          <w:lang w:val="lv-LV"/>
        </w:rPr>
        <w:t>sarunu procedūru “</w:t>
      </w:r>
      <w:r w:rsidRPr="00CC6ADB">
        <w:rPr>
          <w:rFonts w:ascii="Gilroy" w:hAnsi="Gilroy" w:cs="Times New Roman"/>
          <w:lang w:val="lv-LV"/>
        </w:rPr>
        <w:t>2. trolejbusu parka pārbūve Rīgā, Jelgavas ielā 37”</w:t>
      </w:r>
      <w:r w:rsidRPr="00CC6ADB">
        <w:rPr>
          <w:rFonts w:ascii="Gilroy" w:eastAsia="Times New Roman" w:hAnsi="Gilroy" w:cs="Times New Roman"/>
          <w:bCs/>
          <w:color w:val="000000"/>
          <w:lang w:val="lv-LV"/>
        </w:rPr>
        <w:t xml:space="preserve"> būvprojekta izstrāde un autoruzraudzība</w:t>
      </w:r>
      <w:r w:rsidRPr="00CC6ADB">
        <w:rPr>
          <w:rFonts w:ascii="Gilroy" w:eastAsia="Times New Roman" w:hAnsi="Gilroy" w:cs="Times New Roman"/>
          <w:lang w:val="lv-LV"/>
        </w:rPr>
        <w:t>”</w:t>
      </w:r>
      <w:bookmarkEnd w:id="17"/>
      <w:r w:rsidRPr="00CC6ADB">
        <w:rPr>
          <w:rFonts w:ascii="Gilroy" w:eastAsia="Times New Roman" w:hAnsi="Gilroy" w:cs="Times New Roman"/>
          <w:lang w:val="lv-LV"/>
        </w:rPr>
        <w:t xml:space="preserve">, identifikācijas Nr. </w:t>
      </w:r>
      <w:bookmarkEnd w:id="18"/>
      <w:r w:rsidRPr="00CC6ADB">
        <w:rPr>
          <w:rFonts w:ascii="Gilroy" w:hAnsi="Gilroy" w:cs="Times New Roman"/>
          <w:bCs/>
          <w:lang w:val="lv-LV"/>
        </w:rPr>
        <w:t>RS/____</w:t>
      </w:r>
      <w:r w:rsidRPr="00CC6ADB">
        <w:rPr>
          <w:rFonts w:ascii="Gilroy" w:eastAsia="Times New Roman" w:hAnsi="Gilroy" w:cs="Times New Roman"/>
          <w:lang w:val="lv-LV"/>
        </w:rPr>
        <w:t xml:space="preserve">, (turpmāk – Konkurss), </w:t>
      </w:r>
      <w:r w:rsidRPr="00CC6ADB">
        <w:rPr>
          <w:rFonts w:ascii="Gilroy" w:eastAsia="Times New Roman" w:hAnsi="Gilroy" w:cs="Times New Roman"/>
          <w:iCs/>
          <w:lang w:val="lv-LV"/>
        </w:rPr>
        <w:t xml:space="preserve">rezultātiem, </w:t>
      </w:r>
      <w:r w:rsidRPr="00CC6ADB">
        <w:rPr>
          <w:rFonts w:ascii="Gilroy" w:eastAsia="Times New Roman" w:hAnsi="Gilroy" w:cs="Times New Roman"/>
          <w:lang w:val="lv-LV"/>
        </w:rPr>
        <w:t>noslēdz šādu līgumu (turpmāk – Līgums):</w:t>
      </w:r>
    </w:p>
    <w:p w14:paraId="173D4CFD" w14:textId="77777777" w:rsidR="00D0568C" w:rsidRPr="00CC6ADB" w:rsidRDefault="00D0568C" w:rsidP="00720CCB">
      <w:pPr>
        <w:numPr>
          <w:ilvl w:val="0"/>
          <w:numId w:val="15"/>
        </w:numPr>
        <w:spacing w:before="120" w:after="120" w:line="240" w:lineRule="auto"/>
        <w:jc w:val="center"/>
        <w:rPr>
          <w:rFonts w:ascii="Gilroy" w:eastAsia="Calibri" w:hAnsi="Gilroy" w:cs="Times New Roman"/>
          <w:b/>
          <w:bCs/>
          <w:lang w:val="lv-LV"/>
        </w:rPr>
      </w:pPr>
      <w:r w:rsidRPr="00CC6ADB">
        <w:rPr>
          <w:rFonts w:ascii="Gilroy" w:eastAsia="Calibri" w:hAnsi="Gilroy" w:cs="Times New Roman"/>
          <w:b/>
          <w:bCs/>
          <w:lang w:val="lv-LV"/>
        </w:rPr>
        <w:t>LĪGUMA PRIEKŠMETS</w:t>
      </w:r>
    </w:p>
    <w:p w14:paraId="25BF5722" w14:textId="77777777" w:rsidR="00D0568C" w:rsidRPr="00CC6ADB" w:rsidRDefault="00D0568C" w:rsidP="00720CCB">
      <w:pPr>
        <w:numPr>
          <w:ilvl w:val="1"/>
          <w:numId w:val="12"/>
        </w:numPr>
        <w:spacing w:after="0" w:line="240" w:lineRule="auto"/>
        <w:ind w:left="426" w:hanging="426"/>
        <w:contextualSpacing/>
        <w:jc w:val="both"/>
        <w:rPr>
          <w:rFonts w:ascii="Gilroy" w:eastAsia="Calibri" w:hAnsi="Gilroy" w:cs="Times New Roman"/>
          <w:lang w:val="lv-LV" w:eastAsia="lv-LV"/>
        </w:rPr>
      </w:pPr>
      <w:r w:rsidRPr="00CC6ADB">
        <w:rPr>
          <w:rFonts w:ascii="Gilroy" w:eastAsia="Times New Roman" w:hAnsi="Gilroy" w:cs="Times New Roman"/>
          <w:lang w:val="lv-LV"/>
        </w:rPr>
        <w:t>UZŅĒMĒJS</w:t>
      </w:r>
      <w:r w:rsidRPr="00CC6ADB">
        <w:rPr>
          <w:rFonts w:ascii="Gilroy" w:eastAsia="Calibri" w:hAnsi="Gilroy" w:cs="Times New Roman"/>
          <w:lang w:val="lv-LV" w:eastAsia="lv-LV"/>
        </w:rPr>
        <w:t xml:space="preserve"> apņemas izstrādāt “</w:t>
      </w:r>
      <w:r w:rsidRPr="00CC6ADB">
        <w:rPr>
          <w:rFonts w:ascii="Gilroy" w:hAnsi="Gilroy" w:cs="Times New Roman"/>
          <w:lang w:val="lv-LV"/>
        </w:rPr>
        <w:t>2. trolejbusu parka pārbūve Rīgā, Jelgavas ielā 37</w:t>
      </w:r>
      <w:r w:rsidRPr="00CC6ADB">
        <w:rPr>
          <w:rFonts w:ascii="Gilroy" w:eastAsia="Calibri" w:hAnsi="Gilroy" w:cs="Times New Roman"/>
          <w:lang w:val="lv-LV" w:eastAsia="lv-LV"/>
        </w:rPr>
        <w:t>” būvprojektu (turpmāk – Projekts).</w:t>
      </w:r>
    </w:p>
    <w:p w14:paraId="387E894C" w14:textId="2894276B" w:rsidR="00D0568C" w:rsidRPr="00CC6ADB" w:rsidRDefault="00D0568C" w:rsidP="00D0568C">
      <w:pPr>
        <w:spacing w:line="240" w:lineRule="auto"/>
        <w:ind w:left="426"/>
        <w:jc w:val="both"/>
        <w:rPr>
          <w:rFonts w:ascii="Gilroy" w:eastAsia="Calibri" w:hAnsi="Gilroy" w:cs="Times New Roman"/>
          <w:lang w:val="lv-LV"/>
        </w:rPr>
      </w:pPr>
      <w:r w:rsidRPr="00CC6ADB">
        <w:rPr>
          <w:rFonts w:ascii="Gilroy" w:eastAsia="Times New Roman" w:hAnsi="Gilroy" w:cs="Times New Roman"/>
          <w:lang w:val="lv-LV"/>
        </w:rPr>
        <w:t>UZŅĒMĒJS</w:t>
      </w:r>
      <w:r w:rsidRPr="00CC6ADB">
        <w:rPr>
          <w:rFonts w:ascii="Gilroy" w:eastAsia="Calibri" w:hAnsi="Gilroy" w:cs="Times New Roman"/>
          <w:lang w:val="lv-LV"/>
        </w:rPr>
        <w:t xml:space="preserve"> Projektu izstrādā saskaņā ar atklātā metu konkursā “</w:t>
      </w:r>
      <w:r w:rsidRPr="00CC6ADB">
        <w:rPr>
          <w:rFonts w:ascii="Gilroy" w:hAnsi="Gilroy" w:cs="Times New Roman"/>
          <w:lang w:val="lv-LV"/>
        </w:rPr>
        <w:t>2. trolejbusu parka pārbūve Rīgā, Jelgavas ielā 37</w:t>
      </w:r>
      <w:r w:rsidRPr="00CC6ADB">
        <w:rPr>
          <w:rFonts w:ascii="Gilroy" w:eastAsia="Calibri" w:hAnsi="Gilroy" w:cs="Times New Roman"/>
          <w:lang w:val="lv-LV"/>
        </w:rPr>
        <w:t xml:space="preserve">” (turpmāk – Metu konkurss) izstrādāto metu, sarunu procedūrā apspriestajiem noteikumiem, Līgumam pievienoto projektēšanas dokumentāciju, Darbu daudzumu un izmaksu sarakstu, </w:t>
      </w:r>
      <w:r w:rsidRPr="00CC6ADB">
        <w:rPr>
          <w:rFonts w:ascii="Gilroy" w:eastAsia="Calibri" w:hAnsi="Gilroy" w:cs="Times New Roman"/>
          <w:lang w:val="lv-LV" w:eastAsia="lv-LV"/>
        </w:rPr>
        <w:t>Projekta izstrādes grafiku (tiek saskaņots starp Līdzējiem Līgumā noteiktajā kārtībā),</w:t>
      </w:r>
      <w:r w:rsidRPr="00CC6ADB">
        <w:rPr>
          <w:rFonts w:ascii="Gilroy" w:eastAsia="Calibri" w:hAnsi="Gilroy" w:cs="Times New Roman"/>
          <w:lang w:val="lv-LV"/>
        </w:rPr>
        <w:t xml:space="preserve"> ievērojot spēkā esošos Latvijas Republikas normatīvos aktus, standartus, Līguma noteikumus, Konkursa noteikumus, PASŪTĪTĀJA rakstiski izteiktās prasības</w:t>
      </w:r>
      <w:r w:rsidRPr="00CC6ADB">
        <w:rPr>
          <w:rFonts w:ascii="Gilroy" w:eastAsia="Calibri" w:hAnsi="Gilroy" w:cs="Times New Roman"/>
          <w:lang w:val="lv-LV" w:eastAsia="lv-LV"/>
        </w:rPr>
        <w:t xml:space="preserve"> (turpmāk – Darbi)</w:t>
      </w:r>
      <w:r w:rsidRPr="00CC6ADB">
        <w:rPr>
          <w:rFonts w:ascii="Gilroy" w:eastAsia="Calibri" w:hAnsi="Gilroy" w:cs="Times New Roman"/>
          <w:lang w:val="lv-LV"/>
        </w:rPr>
        <w:t xml:space="preserve">. Gadījumā, ja Līguma darbības laikā tiek grozīti valsts normatīvie akti, kas regulē Projekta izstrādi (saskaņošanas, akceptēšanas, būvatļaujas saņemšanas u.tml.), </w:t>
      </w:r>
      <w:r w:rsidRPr="00CC6ADB">
        <w:rPr>
          <w:rFonts w:ascii="Gilroy" w:eastAsia="Times New Roman" w:hAnsi="Gilroy" w:cs="Times New Roman"/>
          <w:lang w:val="lv-LV"/>
        </w:rPr>
        <w:t>UZŅĒMĒJAM</w:t>
      </w:r>
      <w:r w:rsidRPr="00CC6ADB">
        <w:rPr>
          <w:rFonts w:ascii="Gilroy" w:eastAsia="Calibri" w:hAnsi="Gilroy" w:cs="Times New Roman"/>
          <w:lang w:val="lv-LV"/>
        </w:rPr>
        <w:t xml:space="preserve"> ir pienākums Darbus veikt saskaņā ar jaunajām – spēkā esošajām normatīvo aktu prasībām</w:t>
      </w:r>
      <w:r w:rsidRPr="00CC6ADB">
        <w:rPr>
          <w:rFonts w:ascii="Gilroy" w:eastAsia="Calibri" w:hAnsi="Gilroy" w:cs="Times New Roman"/>
          <w:lang w:val="lv-LV" w:eastAsia="lv-LV"/>
        </w:rPr>
        <w:t>.</w:t>
      </w:r>
    </w:p>
    <w:p w14:paraId="6965E932" w14:textId="77777777" w:rsidR="00D0568C" w:rsidRPr="00CC6ADB" w:rsidRDefault="00D0568C" w:rsidP="00720CCB">
      <w:pPr>
        <w:numPr>
          <w:ilvl w:val="1"/>
          <w:numId w:val="12"/>
        </w:numPr>
        <w:spacing w:after="0" w:line="240" w:lineRule="auto"/>
        <w:ind w:left="426" w:hanging="426"/>
        <w:jc w:val="both"/>
        <w:rPr>
          <w:rFonts w:ascii="Gilroy" w:eastAsia="Calibri" w:hAnsi="Gilroy" w:cs="Times New Roman"/>
          <w:lang w:val="lv-LV" w:eastAsia="lv-LV"/>
        </w:rPr>
      </w:pPr>
      <w:r w:rsidRPr="00CC6ADB">
        <w:rPr>
          <w:rFonts w:ascii="Gilroy" w:eastAsia="Calibri" w:hAnsi="Gilroy" w:cs="Times New Roman"/>
          <w:lang w:val="lv-LV" w:eastAsia="lv-LV"/>
        </w:rPr>
        <w:t xml:space="preserve">PASŪTĪTĀJS apņemas pieņemt atbilstoši Līguma nosacījumiem izstrādātu Projektu un </w:t>
      </w:r>
      <w:r w:rsidRPr="00CC6ADB">
        <w:rPr>
          <w:rFonts w:ascii="Gilroy" w:eastAsia="Calibri" w:hAnsi="Gilroy" w:cs="Times New Roman"/>
          <w:lang w:val="lv-LV"/>
        </w:rPr>
        <w:t>samaksāt par veikto darbu saskaņā ar Līguma nosacījumiem</w:t>
      </w:r>
      <w:r w:rsidRPr="00CC6ADB">
        <w:rPr>
          <w:rFonts w:ascii="Gilroy" w:eastAsia="Calibri" w:hAnsi="Gilroy" w:cs="Times New Roman"/>
          <w:lang w:val="lv-LV" w:eastAsia="lv-LV"/>
        </w:rPr>
        <w:t xml:space="preserve">. </w:t>
      </w:r>
    </w:p>
    <w:p w14:paraId="05B01309" w14:textId="77777777" w:rsidR="00D0568C" w:rsidRPr="00CC6ADB" w:rsidRDefault="00D0568C" w:rsidP="00720CCB">
      <w:pPr>
        <w:numPr>
          <w:ilvl w:val="1"/>
          <w:numId w:val="12"/>
        </w:numPr>
        <w:spacing w:after="0" w:line="240" w:lineRule="auto"/>
        <w:ind w:left="426" w:hanging="426"/>
        <w:jc w:val="both"/>
        <w:rPr>
          <w:rFonts w:ascii="Gilroy" w:eastAsia="Calibri" w:hAnsi="Gilroy" w:cs="Times New Roman"/>
          <w:lang w:val="lv-LV"/>
        </w:rPr>
      </w:pPr>
      <w:r w:rsidRPr="00CC6ADB">
        <w:rPr>
          <w:rFonts w:ascii="Gilroy" w:eastAsia="Calibri" w:hAnsi="Gilroy" w:cs="Times New Roman"/>
          <w:lang w:val="lv-LV"/>
        </w:rPr>
        <w:t xml:space="preserve">Atbilstoši Sabiedrisko pakalpojumu sniedzēju iepirkumu likuma </w:t>
      </w:r>
      <w:r w:rsidRPr="00CC6ADB">
        <w:rPr>
          <w:rFonts w:ascii="Gilroy" w:eastAsia="Calibri" w:hAnsi="Gilroy" w:cs="Times New Roman"/>
          <w:color w:val="000000"/>
          <w:lang w:val="lv-LV"/>
        </w:rPr>
        <w:t xml:space="preserve">66.panta </w:t>
      </w:r>
      <w:r w:rsidRPr="00CC6ADB">
        <w:rPr>
          <w:rFonts w:ascii="Gilroy" w:eastAsia="Calibri" w:hAnsi="Gilroy" w:cs="Times New Roman"/>
          <w:lang w:val="lv-LV"/>
        </w:rPr>
        <w:t>piektajai daļai, atkarībā no projektēšanai piešķirtā finansējuma un/vai no projektēšanas darbu nepieciešamības, var tikt izmainīts plānoto projektēšanas darbu apjomu, ar nosacījumu, ka minēto izmaiņu apjoms nesasniedz 10 % (desmit procentus) no Līguma summas.</w:t>
      </w:r>
      <w:r w:rsidRPr="00CC6ADB">
        <w:rPr>
          <w:rFonts w:ascii="Gilroy" w:eastAsia="Calibri" w:hAnsi="Gilroy" w:cs="Times New Roman"/>
          <w:spacing w:val="-3"/>
          <w:lang w:val="lv-LV"/>
        </w:rPr>
        <w:t>.</w:t>
      </w:r>
    </w:p>
    <w:p w14:paraId="4ED6FB03" w14:textId="77777777" w:rsidR="00D0568C" w:rsidRPr="00CC6ADB" w:rsidRDefault="00D0568C" w:rsidP="00720CCB">
      <w:pPr>
        <w:numPr>
          <w:ilvl w:val="1"/>
          <w:numId w:val="12"/>
        </w:numPr>
        <w:tabs>
          <w:tab w:val="num" w:pos="-993"/>
        </w:tabs>
        <w:spacing w:after="0" w:line="240" w:lineRule="auto"/>
        <w:ind w:left="426" w:hanging="426"/>
        <w:contextualSpacing/>
        <w:jc w:val="both"/>
        <w:rPr>
          <w:rFonts w:ascii="Gilroy" w:eastAsia="Calibri" w:hAnsi="Gilroy" w:cs="Times New Roman"/>
          <w:lang w:val="lv-LV" w:eastAsia="lv-LV"/>
        </w:rPr>
      </w:pPr>
      <w:r w:rsidRPr="00CC6ADB">
        <w:rPr>
          <w:rFonts w:ascii="Gilroy" w:eastAsia="Calibri" w:hAnsi="Gilroy" w:cs="Times New Roman"/>
          <w:lang w:val="lv-LV"/>
        </w:rPr>
        <w:t>Līguma izpildi UZŅĒMĒJS uzsāk nākamajā dienā pēc Līguma abpusējas parakstīšanas.</w:t>
      </w:r>
    </w:p>
    <w:p w14:paraId="28688B84" w14:textId="77777777" w:rsidR="00D0568C" w:rsidRPr="00CC6ADB" w:rsidRDefault="00D0568C" w:rsidP="00D0568C">
      <w:pPr>
        <w:tabs>
          <w:tab w:val="num" w:pos="567"/>
        </w:tabs>
        <w:spacing w:after="0" w:line="240" w:lineRule="auto"/>
        <w:ind w:left="567"/>
        <w:jc w:val="both"/>
        <w:rPr>
          <w:rFonts w:ascii="Gilroy" w:eastAsia="Calibri" w:hAnsi="Gilroy" w:cs="Times New Roman"/>
          <w:lang w:val="lv-LV"/>
        </w:rPr>
      </w:pPr>
    </w:p>
    <w:p w14:paraId="4DBD103C" w14:textId="77777777" w:rsidR="00D0568C" w:rsidRPr="00CC6ADB" w:rsidRDefault="00D0568C" w:rsidP="00720CCB">
      <w:pPr>
        <w:numPr>
          <w:ilvl w:val="0"/>
          <w:numId w:val="12"/>
        </w:numPr>
        <w:tabs>
          <w:tab w:val="clear" w:pos="3403"/>
          <w:tab w:val="num" w:pos="360"/>
          <w:tab w:val="num" w:pos="2977"/>
        </w:tabs>
        <w:spacing w:after="0" w:line="240" w:lineRule="auto"/>
        <w:ind w:left="2268" w:hanging="283"/>
        <w:jc w:val="center"/>
        <w:rPr>
          <w:rFonts w:ascii="Gilroy" w:eastAsia="Calibri" w:hAnsi="Gilroy" w:cs="Times New Roman"/>
          <w:b/>
          <w:bCs/>
          <w:lang w:val="lv-LV"/>
        </w:rPr>
      </w:pPr>
      <w:r w:rsidRPr="00CC6ADB">
        <w:rPr>
          <w:rFonts w:ascii="Gilroy" w:eastAsia="Calibri" w:hAnsi="Gilroy" w:cs="Times New Roman"/>
          <w:b/>
          <w:bCs/>
          <w:lang w:val="lv-LV"/>
        </w:rPr>
        <w:t>LĪGUMA SUMMA UN NORĒĶINU KĀRTĪBA</w:t>
      </w:r>
    </w:p>
    <w:p w14:paraId="692499FF" w14:textId="77777777" w:rsidR="00D0568C" w:rsidRPr="00CC6ADB" w:rsidRDefault="00D0568C" w:rsidP="00720CCB">
      <w:pPr>
        <w:numPr>
          <w:ilvl w:val="1"/>
          <w:numId w:val="20"/>
        </w:numPr>
        <w:tabs>
          <w:tab w:val="left" w:pos="-1985"/>
        </w:tabs>
        <w:spacing w:after="0" w:line="240" w:lineRule="auto"/>
        <w:ind w:left="567" w:hanging="567"/>
        <w:contextualSpacing/>
        <w:jc w:val="both"/>
        <w:rPr>
          <w:rFonts w:ascii="Gilroy" w:eastAsia="Times New Roman" w:hAnsi="Gilroy" w:cs="Times New Roman"/>
          <w:lang w:val="lv-LV"/>
        </w:rPr>
      </w:pPr>
      <w:r w:rsidRPr="00CC6ADB">
        <w:rPr>
          <w:rFonts w:ascii="Gilroy" w:eastAsia="Times New Roman" w:hAnsi="Gilroy" w:cs="Times New Roman"/>
          <w:lang w:val="lv-LV"/>
        </w:rPr>
        <w:t xml:space="preserve">Līguma summa ir _____ </w:t>
      </w:r>
      <w:r w:rsidRPr="00CC6ADB">
        <w:rPr>
          <w:rFonts w:ascii="Gilroy" w:eastAsia="Times New Roman" w:hAnsi="Gilroy" w:cs="Times New Roman"/>
          <w:i/>
          <w:lang w:val="lv-LV"/>
        </w:rPr>
        <w:t>euro</w:t>
      </w:r>
      <w:r w:rsidRPr="00CC6ADB">
        <w:rPr>
          <w:rFonts w:ascii="Gilroy" w:eastAsia="Times New Roman" w:hAnsi="Gilroy" w:cs="Times New Roman"/>
          <w:lang w:val="lv-LV"/>
        </w:rPr>
        <w:t xml:space="preserve"> (________________) bez pievienotās vērtības nodokļa. Pievienotās vērtības nodoklis maksājams normatīvajos aktos noteiktajā apmērā.</w:t>
      </w:r>
    </w:p>
    <w:p w14:paraId="3C34C16D" w14:textId="77777777" w:rsidR="00D0568C" w:rsidRPr="00CC6ADB" w:rsidRDefault="00D0568C" w:rsidP="00720CCB">
      <w:pPr>
        <w:numPr>
          <w:ilvl w:val="1"/>
          <w:numId w:val="20"/>
        </w:numPr>
        <w:tabs>
          <w:tab w:val="left" w:pos="-3402"/>
          <w:tab w:val="num" w:pos="567"/>
        </w:tabs>
        <w:spacing w:after="0" w:line="240" w:lineRule="auto"/>
        <w:ind w:left="567" w:hanging="567"/>
        <w:contextualSpacing/>
        <w:jc w:val="both"/>
        <w:rPr>
          <w:rFonts w:ascii="Gilroy" w:eastAsia="Calibri" w:hAnsi="Gilroy" w:cs="Times New Roman"/>
          <w:lang w:val="lv-LV" w:eastAsia="lv-LV"/>
        </w:rPr>
      </w:pPr>
      <w:r w:rsidRPr="00CC6ADB">
        <w:rPr>
          <w:rFonts w:ascii="Gilroy" w:eastAsia="Calibri" w:hAnsi="Gilroy" w:cs="Times New Roman"/>
          <w:lang w:val="lv-LV"/>
        </w:rPr>
        <w:t xml:space="preserve">Līguma kopējā summa iekļauj visus UZŅĒMĒJA izdevumus, kas saistīti ar Līgumā noteikto saistību izpildi (t.sk., projektēšanas organizācijas un izpildes izdevumi, personāla izmaksas, nodokļi, pieskaitāmās izmaksas, ar peļņu un riska faktoriem saistītās izmaksas, izmaksas apstiprinājumu, saskaņojumu, atļauju un licenču saņemšanai no nepieciešamajām institūcijām un komersantiem, izmaksas par Līgumā paredzēto apdrošināšanu un garantiju saņemšanu, apakšuzņēmēju darbu apmaksu, izmaksas, kas saistītas ar  kļūdu un neatbilstību, kas radušās UZŅĒMĒJA vainas dēļ, novēršanu, izmaksas par </w:t>
      </w:r>
      <w:r w:rsidRPr="00CC6ADB">
        <w:rPr>
          <w:rFonts w:ascii="Gilroy" w:eastAsia="Calibri" w:hAnsi="Gilroy" w:cs="Times New Roman"/>
          <w:lang w:val="lv-LV" w:eastAsia="lv-LV"/>
        </w:rPr>
        <w:t xml:space="preserve">galīgā Projekta sagatavošanu un nodošanu PASŪTĪTĀJAM, konsultāciju sniegšanu PASŪTĪTĀJAM </w:t>
      </w:r>
      <w:r w:rsidRPr="00CC6ADB">
        <w:rPr>
          <w:rFonts w:ascii="Gilroy" w:eastAsia="Calibri" w:hAnsi="Gilroy" w:cs="Times New Roman"/>
          <w:lang w:val="lv-LV"/>
        </w:rPr>
        <w:t xml:space="preserve">u.c.). </w:t>
      </w:r>
      <w:r w:rsidRPr="00CC6ADB">
        <w:rPr>
          <w:rFonts w:ascii="Gilroy" w:eastAsia="Calibri" w:hAnsi="Gilroy" w:cs="Times New Roman"/>
          <w:lang w:val="lv-LV" w:eastAsia="lv-LV"/>
        </w:rPr>
        <w:t>Līguma summa nedrīkst tikt grozīta visā Līguma izpildes laikā, izņemot Līgumā noteiktajos gadījumos.</w:t>
      </w:r>
    </w:p>
    <w:p w14:paraId="4EED3AC1" w14:textId="77777777" w:rsidR="00D0568C" w:rsidRPr="00CC6ADB" w:rsidRDefault="00D0568C" w:rsidP="00720CCB">
      <w:pPr>
        <w:numPr>
          <w:ilvl w:val="1"/>
          <w:numId w:val="20"/>
        </w:numPr>
        <w:tabs>
          <w:tab w:val="left" w:pos="-3402"/>
          <w:tab w:val="num" w:pos="567"/>
        </w:tabs>
        <w:spacing w:after="0" w:line="240" w:lineRule="auto"/>
        <w:ind w:left="567" w:hanging="567"/>
        <w:jc w:val="both"/>
        <w:rPr>
          <w:rFonts w:ascii="Gilroy" w:eastAsia="Calibri" w:hAnsi="Gilroy" w:cs="Times New Roman"/>
          <w:lang w:val="lv-LV" w:eastAsia="lv-LV"/>
        </w:rPr>
      </w:pPr>
      <w:r w:rsidRPr="00CC6ADB">
        <w:rPr>
          <w:rFonts w:ascii="Gilroy" w:eastAsia="Calibri" w:hAnsi="Gilroy" w:cs="Times New Roman"/>
          <w:lang w:val="lv-LV" w:eastAsia="lv-LV"/>
        </w:rPr>
        <w:t>PASŪTĪTĀJS veic Līguma 2.1.punktā noteiktās summas samaksu pa daļām (</w:t>
      </w:r>
      <w:r w:rsidRPr="00CC6ADB">
        <w:rPr>
          <w:rFonts w:ascii="Gilroy" w:eastAsia="Calibri" w:hAnsi="Gilroy" w:cs="Times New Roman"/>
          <w:i/>
          <w:iCs/>
          <w:lang w:val="lv-LV" w:eastAsia="lv-LV"/>
        </w:rPr>
        <w:t>punkts tiks precizēts sarunu procedūras laikā, plānots pēc katra no starpziņojumiem iesniegšanas un saskaņošanas samaksāt daļu no Līguma summas  un gala maksājumu veikt pēc Projekta izstrādes pabeigšanas un apstiprināšanas normatīvajos aktos noteiktajā kārtībā</w:t>
      </w:r>
      <w:r w:rsidRPr="00CC6ADB">
        <w:rPr>
          <w:rFonts w:ascii="Gilroy" w:eastAsia="Calibri" w:hAnsi="Gilroy" w:cs="Times New Roman"/>
          <w:lang w:val="lv-LV" w:eastAsia="lv-LV"/>
        </w:rPr>
        <w:t xml:space="preserve">).  </w:t>
      </w:r>
    </w:p>
    <w:p w14:paraId="7DF3D4E0" w14:textId="77777777" w:rsidR="00D0568C" w:rsidRPr="00CC6ADB" w:rsidRDefault="00D0568C" w:rsidP="00720CCB">
      <w:pPr>
        <w:numPr>
          <w:ilvl w:val="1"/>
          <w:numId w:val="20"/>
        </w:numPr>
        <w:tabs>
          <w:tab w:val="left" w:pos="567"/>
        </w:tabs>
        <w:overflowPunct w:val="0"/>
        <w:autoSpaceDE w:val="0"/>
        <w:autoSpaceDN w:val="0"/>
        <w:adjustRightInd w:val="0"/>
        <w:spacing w:after="0" w:line="240" w:lineRule="auto"/>
        <w:ind w:left="567" w:hanging="567"/>
        <w:jc w:val="both"/>
        <w:textAlignment w:val="baseline"/>
        <w:rPr>
          <w:rFonts w:ascii="Gilroy" w:eastAsia="Calibri" w:hAnsi="Gilroy" w:cs="Times New Roman"/>
          <w:lang w:val="lv-LV"/>
        </w:rPr>
      </w:pPr>
      <w:r w:rsidRPr="00CC6ADB">
        <w:rPr>
          <w:rFonts w:ascii="Gilroy" w:eastAsia="Calibri" w:hAnsi="Gilroy" w:cs="Times New Roman"/>
          <w:lang w:val="lv-LV"/>
        </w:rPr>
        <w:t xml:space="preserve">UZŅĒMĒJS uzņemas risku, t.i., nepieprasot papildus samaksu no PASŪTĪTĀJA, ja Darbu izpildes laikā tiek atklātas aritmētiskās kļūdas UZŅĒMĒJA piedāvājumā vai tiek konstatēts, ka UZŅĒMĒJS </w:t>
      </w:r>
      <w:r w:rsidRPr="00CC6ADB">
        <w:rPr>
          <w:rFonts w:ascii="Gilroy" w:eastAsia="Calibri" w:hAnsi="Gilroy" w:cs="Times New Roman"/>
          <w:lang w:val="lv-LV"/>
        </w:rPr>
        <w:lastRenderedPageBreak/>
        <w:t xml:space="preserve">nav iekļāvis visus nepieciešamos Darbus saskaņā ar Līgumu, kļūdījies Darbu apjomos vai cenās, nav piedāvājis cenu par visu Darbu apjomu, kas nepieciešami Darbu pilnīgai pabeigšanai un nodošanai PASŪTĪTĀJAM saskaņā ar Līgumu. Šajā punktā minētās papildus izmaksas, kas nepieciešamas, lai veiktu Darbus tādā apjomā un kvalitātē, kāds paredzēts Līgumā, sedz UZŅĒMĒJS. </w:t>
      </w:r>
    </w:p>
    <w:p w14:paraId="0E3AA29E" w14:textId="77777777" w:rsidR="00D0568C" w:rsidRPr="00CC6ADB" w:rsidRDefault="00D0568C" w:rsidP="00D0568C">
      <w:pPr>
        <w:tabs>
          <w:tab w:val="left" w:pos="-1843"/>
        </w:tabs>
        <w:overflowPunct w:val="0"/>
        <w:autoSpaceDE w:val="0"/>
        <w:autoSpaceDN w:val="0"/>
        <w:adjustRightInd w:val="0"/>
        <w:spacing w:after="0" w:line="240" w:lineRule="auto"/>
        <w:ind w:left="567"/>
        <w:jc w:val="both"/>
        <w:textAlignment w:val="baseline"/>
        <w:rPr>
          <w:rFonts w:ascii="Gilroy" w:eastAsia="Calibri" w:hAnsi="Gilroy" w:cs="Times New Roman"/>
          <w:lang w:val="lv-LV"/>
        </w:rPr>
      </w:pPr>
    </w:p>
    <w:p w14:paraId="7A7D4A02" w14:textId="77777777" w:rsidR="00D0568C" w:rsidRPr="00CC6ADB" w:rsidRDefault="00D0568C" w:rsidP="00D0568C">
      <w:pPr>
        <w:spacing w:before="120" w:after="0" w:line="240" w:lineRule="auto"/>
        <w:jc w:val="center"/>
        <w:rPr>
          <w:rFonts w:ascii="Gilroy" w:eastAsia="Calibri" w:hAnsi="Gilroy" w:cs="Times New Roman"/>
          <w:b/>
          <w:bCs/>
          <w:lang w:val="lv-LV"/>
        </w:rPr>
      </w:pPr>
      <w:r w:rsidRPr="00CC6ADB">
        <w:rPr>
          <w:rFonts w:ascii="Gilroy" w:eastAsia="Calibri" w:hAnsi="Gilroy" w:cs="Times New Roman"/>
          <w:b/>
          <w:bCs/>
          <w:lang w:val="lv-LV"/>
        </w:rPr>
        <w:t>3. LĪGUMA IZPILDES TERMIŅŠ</w:t>
      </w:r>
    </w:p>
    <w:p w14:paraId="338D1AED" w14:textId="77777777" w:rsidR="00D0568C" w:rsidRPr="00CC6ADB" w:rsidRDefault="00D0568C" w:rsidP="00720CCB">
      <w:pPr>
        <w:numPr>
          <w:ilvl w:val="1"/>
          <w:numId w:val="13"/>
        </w:numPr>
        <w:tabs>
          <w:tab w:val="num" w:pos="-1985"/>
        </w:tabs>
        <w:spacing w:after="0" w:line="240" w:lineRule="auto"/>
        <w:ind w:left="567" w:hanging="567"/>
        <w:jc w:val="both"/>
        <w:rPr>
          <w:rFonts w:ascii="Gilroy" w:eastAsia="Calibri" w:hAnsi="Gilroy" w:cs="Times New Roman"/>
          <w:lang w:val="lv-LV" w:eastAsia="lv-LV"/>
        </w:rPr>
      </w:pPr>
      <w:r w:rsidRPr="00CC6ADB">
        <w:rPr>
          <w:rFonts w:ascii="Gilroy" w:eastAsia="Calibri" w:hAnsi="Gilroy" w:cs="Times New Roman"/>
          <w:lang w:val="lv-LV" w:eastAsia="lv-LV"/>
        </w:rPr>
        <w:t xml:space="preserve">Līgumā paredzētos Darbus UZŅĒMĒJS veic </w:t>
      </w:r>
      <w:r w:rsidRPr="00CC6ADB">
        <w:rPr>
          <w:rFonts w:ascii="Gilroy" w:eastAsia="Calibri" w:hAnsi="Gilroy" w:cs="Times New Roman"/>
          <w:bCs/>
          <w:lang w:val="lv-LV" w:eastAsia="lv-LV"/>
        </w:rPr>
        <w:t>___________(mēnešu)</w:t>
      </w:r>
      <w:r w:rsidRPr="00CC6ADB">
        <w:rPr>
          <w:rFonts w:ascii="Gilroy" w:eastAsia="Calibri" w:hAnsi="Gilroy" w:cs="Times New Roman"/>
          <w:b/>
          <w:lang w:val="lv-LV" w:eastAsia="lv-LV"/>
        </w:rPr>
        <w:t xml:space="preserve"> </w:t>
      </w:r>
      <w:r w:rsidRPr="00CC6ADB">
        <w:rPr>
          <w:rFonts w:ascii="Gilroy" w:eastAsia="Calibri" w:hAnsi="Gilroy" w:cs="Times New Roman"/>
          <w:lang w:val="lv-LV" w:eastAsia="lv-LV"/>
        </w:rPr>
        <w:t xml:space="preserve"> laikā no </w:t>
      </w:r>
      <w:r w:rsidRPr="00CC6ADB">
        <w:rPr>
          <w:rFonts w:ascii="Gilroy" w:eastAsia="Calibri" w:hAnsi="Gilroy" w:cs="Times New Roman"/>
          <w:color w:val="000000"/>
          <w:lang w:val="lv-LV"/>
        </w:rPr>
        <w:t>Līguma noslēgšanas dienas</w:t>
      </w:r>
      <w:r w:rsidRPr="00CC6ADB">
        <w:rPr>
          <w:rFonts w:ascii="Gilroy" w:eastAsia="Calibri" w:hAnsi="Gilroy" w:cs="Times New Roman"/>
          <w:lang w:val="lv-LV" w:eastAsia="lv-LV"/>
        </w:rPr>
        <w:t>.</w:t>
      </w:r>
    </w:p>
    <w:p w14:paraId="474EB4AA" w14:textId="77777777" w:rsidR="00D0568C" w:rsidRPr="00CC6ADB" w:rsidRDefault="00D0568C" w:rsidP="00720CCB">
      <w:pPr>
        <w:numPr>
          <w:ilvl w:val="1"/>
          <w:numId w:val="13"/>
        </w:numPr>
        <w:tabs>
          <w:tab w:val="num" w:pos="-1985"/>
        </w:tabs>
        <w:spacing w:after="0" w:line="240" w:lineRule="auto"/>
        <w:ind w:left="567" w:hanging="567"/>
        <w:jc w:val="both"/>
        <w:rPr>
          <w:rFonts w:ascii="Gilroy" w:eastAsia="Calibri" w:hAnsi="Gilroy" w:cs="Times New Roman"/>
          <w:lang w:val="lv-LV" w:eastAsia="lv-LV"/>
        </w:rPr>
      </w:pPr>
      <w:r w:rsidRPr="00CC6ADB">
        <w:rPr>
          <w:rFonts w:ascii="Gilroy" w:eastAsia="Calibri" w:hAnsi="Gilroy" w:cs="Times New Roman"/>
          <w:lang w:val="lv-LV" w:eastAsia="lv-LV"/>
        </w:rPr>
        <w:t xml:space="preserve">Darbu izpilde veicama saskaņā ar Kalendārajā grafikā (kuru Līdzēji savstarpēji aktualizē un </w:t>
      </w:r>
      <w:proofErr w:type="spellStart"/>
      <w:r w:rsidRPr="00CC6ADB">
        <w:rPr>
          <w:rFonts w:ascii="Gilroy" w:eastAsia="Calibri" w:hAnsi="Gilroy" w:cs="Times New Roman"/>
          <w:lang w:val="lv-LV" w:eastAsia="lv-LV"/>
        </w:rPr>
        <w:t>rakstveidā</w:t>
      </w:r>
      <w:proofErr w:type="spellEnd"/>
      <w:r w:rsidRPr="00CC6ADB">
        <w:rPr>
          <w:rFonts w:ascii="Gilroy" w:eastAsia="Calibri" w:hAnsi="Gilroy" w:cs="Times New Roman"/>
          <w:lang w:val="lv-LV" w:eastAsia="lv-LV"/>
        </w:rPr>
        <w:t xml:space="preserve"> saskaņo Līguma 4.1.1. un 4.3.3.punktā noteiktajā kārtībā) noteiktajiem termiņiem. Saskaņojot Kalendāro grafiku, noteicošs ir PASŪTĪTĀJA viedoklis.</w:t>
      </w:r>
      <w:r w:rsidRPr="00CC6ADB">
        <w:rPr>
          <w:rFonts w:ascii="Gilroy" w:eastAsia="Calibri" w:hAnsi="Gilroy" w:cs="Times New Roman"/>
          <w:lang w:val="lv-LV"/>
        </w:rPr>
        <w:t xml:space="preserve"> </w:t>
      </w:r>
    </w:p>
    <w:p w14:paraId="3175AAEF" w14:textId="77777777" w:rsidR="00D0568C" w:rsidRPr="00CC6ADB" w:rsidRDefault="00D0568C" w:rsidP="00720CCB">
      <w:pPr>
        <w:numPr>
          <w:ilvl w:val="1"/>
          <w:numId w:val="13"/>
        </w:numPr>
        <w:tabs>
          <w:tab w:val="num" w:pos="-1985"/>
        </w:tabs>
        <w:spacing w:after="0" w:line="240" w:lineRule="auto"/>
        <w:ind w:left="567" w:hanging="567"/>
        <w:jc w:val="both"/>
        <w:rPr>
          <w:rFonts w:ascii="Gilroy" w:eastAsia="Calibri" w:hAnsi="Gilroy" w:cs="Times New Roman"/>
          <w:lang w:val="lv-LV" w:eastAsia="lv-LV"/>
        </w:rPr>
      </w:pPr>
      <w:r w:rsidRPr="00CC6ADB">
        <w:rPr>
          <w:rFonts w:ascii="Gilroy" w:eastAsia="Calibri" w:hAnsi="Gilroy" w:cs="Times New Roman"/>
          <w:lang w:val="lv-LV" w:eastAsia="lv-LV"/>
        </w:rPr>
        <w:t>Darbu izpildes termiņā ir iekļautas visas darbības, ko saskaņā ar normatīvajiem aktiem nepieciešams veikt Rīgas valstspilsētas pašvaldības Pilsētas attīstības departamentā, tajā skaitā, atzīmes par projektēšanas nosacījumu izpildi veikšana.</w:t>
      </w:r>
      <w:r w:rsidRPr="00CC6ADB">
        <w:rPr>
          <w:rFonts w:ascii="Gilroy" w:eastAsia="Calibri" w:hAnsi="Gilroy" w:cs="Times New Roman"/>
          <w:lang w:val="lv-LV"/>
        </w:rPr>
        <w:t xml:space="preserve"> </w:t>
      </w:r>
    </w:p>
    <w:p w14:paraId="0A2B701D" w14:textId="77777777" w:rsidR="00D0568C" w:rsidRPr="00CC6ADB" w:rsidRDefault="00D0568C" w:rsidP="00720CCB">
      <w:pPr>
        <w:numPr>
          <w:ilvl w:val="1"/>
          <w:numId w:val="13"/>
        </w:numPr>
        <w:tabs>
          <w:tab w:val="num" w:pos="-1985"/>
        </w:tabs>
        <w:spacing w:after="0" w:line="240" w:lineRule="auto"/>
        <w:ind w:left="567" w:hanging="567"/>
        <w:jc w:val="both"/>
        <w:rPr>
          <w:rFonts w:ascii="Gilroy" w:eastAsia="Calibri" w:hAnsi="Gilroy" w:cs="Times New Roman"/>
          <w:lang w:val="lv-LV" w:eastAsia="lv-LV"/>
        </w:rPr>
      </w:pPr>
      <w:r w:rsidRPr="00CC6ADB">
        <w:rPr>
          <w:rFonts w:ascii="Gilroy" w:eastAsia="Calibri" w:hAnsi="Gilroy" w:cs="Times New Roman"/>
          <w:lang w:val="lv-LV" w:eastAsia="lv-LV"/>
        </w:rPr>
        <w:t xml:space="preserve">Līdzējiem savstarpēji </w:t>
      </w:r>
      <w:proofErr w:type="spellStart"/>
      <w:r w:rsidRPr="00CC6ADB">
        <w:rPr>
          <w:rFonts w:ascii="Gilroy" w:eastAsia="Calibri" w:hAnsi="Gilroy" w:cs="Times New Roman"/>
          <w:lang w:val="lv-LV" w:eastAsia="lv-LV"/>
        </w:rPr>
        <w:t>rakstveidā</w:t>
      </w:r>
      <w:proofErr w:type="spellEnd"/>
      <w:r w:rsidRPr="00CC6ADB">
        <w:rPr>
          <w:rFonts w:ascii="Gilroy" w:eastAsia="Calibri" w:hAnsi="Gilroy" w:cs="Times New Roman"/>
          <w:lang w:val="lv-LV" w:eastAsia="lv-LV"/>
        </w:rPr>
        <w:t xml:space="preserve"> vienojoties, zemāk norādītajos gadījumos Līguma izpildes termiņi var tikt pagarināti par laika periodu, kāds ir objektīvi nepieciešams konkrētajā gadījumā, ja: </w:t>
      </w:r>
    </w:p>
    <w:p w14:paraId="3F78C17B" w14:textId="77777777" w:rsidR="00D0568C" w:rsidRPr="00CC6ADB" w:rsidRDefault="00D0568C" w:rsidP="00720CCB">
      <w:pPr>
        <w:numPr>
          <w:ilvl w:val="2"/>
          <w:numId w:val="13"/>
        </w:numPr>
        <w:spacing w:after="0" w:line="240" w:lineRule="auto"/>
        <w:ind w:left="1134" w:hanging="567"/>
        <w:jc w:val="both"/>
        <w:rPr>
          <w:rFonts w:ascii="Gilroy" w:eastAsia="Calibri" w:hAnsi="Gilroy" w:cs="Times New Roman"/>
          <w:lang w:val="lv-LV" w:eastAsia="lv-LV"/>
        </w:rPr>
      </w:pPr>
      <w:r w:rsidRPr="00CC6ADB">
        <w:rPr>
          <w:rFonts w:ascii="Gilroy" w:eastAsia="Calibri" w:hAnsi="Gilroy" w:cs="Times New Roman"/>
          <w:lang w:val="lv-LV" w:eastAsia="lv-LV"/>
        </w:rPr>
        <w:t xml:space="preserve">Līguma izpildi kavē no UZŅĒMĒJA gribas neatkarīgi apstākļi, par kuriem UZŅĒMĒJS savlaicīgi ir paziņojis PASŪTĪTĀJAM un PASŪTĪTĀJS tos ir atzinis par attaisnojošiem; </w:t>
      </w:r>
    </w:p>
    <w:p w14:paraId="16A36753" w14:textId="77777777" w:rsidR="00D0568C" w:rsidRPr="00CC6ADB" w:rsidRDefault="00D0568C" w:rsidP="00720CCB">
      <w:pPr>
        <w:numPr>
          <w:ilvl w:val="2"/>
          <w:numId w:val="13"/>
        </w:numPr>
        <w:spacing w:after="0" w:line="240" w:lineRule="auto"/>
        <w:ind w:left="1134" w:hanging="567"/>
        <w:jc w:val="both"/>
        <w:rPr>
          <w:rFonts w:ascii="Gilroy" w:eastAsia="Calibri" w:hAnsi="Gilroy" w:cs="Times New Roman"/>
          <w:lang w:val="lv-LV" w:eastAsia="lv-LV"/>
        </w:rPr>
      </w:pPr>
      <w:r w:rsidRPr="00CC6ADB">
        <w:rPr>
          <w:rFonts w:ascii="Gilroy" w:eastAsia="Calibri" w:hAnsi="Gilroy" w:cs="Times New Roman"/>
          <w:lang w:val="lv-LV" w:eastAsia="lv-LV"/>
        </w:rPr>
        <w:t>Līguma izpildi kavē nepārvaramas varas apstākļi, kas noteikti Līguma 9.1.punktā un par kuriem Līdzējs, kurš atsaucas uz nepārvaramas apstākļiem, ir paziņojis otram Līdzējam,</w:t>
      </w:r>
      <w:r w:rsidRPr="00CC6ADB">
        <w:rPr>
          <w:rFonts w:ascii="Gilroy" w:eastAsia="Calibri" w:hAnsi="Gilroy" w:cs="Times New Roman"/>
          <w:lang w:val="lv-LV"/>
        </w:rPr>
        <w:t xml:space="preserve"> tiklīdz šāda paziņošana kļuvusi attiecīgajam Līdzējam iespējama, bet ne vēlāk kā 10 (desmit) darba dienu laikā</w:t>
      </w:r>
      <w:r w:rsidRPr="00CC6ADB">
        <w:rPr>
          <w:rFonts w:ascii="Gilroy" w:eastAsia="Calibri" w:hAnsi="Gilroy" w:cs="Times New Roman"/>
          <w:lang w:val="lv-LV" w:eastAsia="lv-LV"/>
        </w:rPr>
        <w:t xml:space="preserve">; </w:t>
      </w:r>
    </w:p>
    <w:p w14:paraId="15BF9440" w14:textId="77777777" w:rsidR="00D0568C" w:rsidRPr="00CC6ADB" w:rsidRDefault="00D0568C" w:rsidP="00720CCB">
      <w:pPr>
        <w:numPr>
          <w:ilvl w:val="2"/>
          <w:numId w:val="13"/>
        </w:numPr>
        <w:tabs>
          <w:tab w:val="num" w:pos="-1985"/>
        </w:tabs>
        <w:spacing w:after="0" w:line="240" w:lineRule="auto"/>
        <w:ind w:left="1134" w:hanging="567"/>
        <w:jc w:val="both"/>
        <w:rPr>
          <w:rFonts w:ascii="Gilroy" w:eastAsia="Calibri" w:hAnsi="Gilroy" w:cs="Times New Roman"/>
          <w:lang w:val="lv-LV" w:eastAsia="lv-LV"/>
        </w:rPr>
      </w:pPr>
      <w:r w:rsidRPr="00CC6ADB">
        <w:rPr>
          <w:rFonts w:ascii="Gilroy" w:eastAsia="Calibri" w:hAnsi="Gilroy" w:cs="Times New Roman"/>
          <w:lang w:val="lv-LV" w:eastAsia="lv-LV"/>
        </w:rPr>
        <w:t xml:space="preserve">PASŪTĪTĀJS nav izsniedzis UZŅĒMĒJAM Līgumā noteiktos projektēšanas Darbu veikšanai nepieciešamos un PASŪTĪTĀJA rīcībā esošos dokumentus un UZŅĒMĒJS ir </w:t>
      </w:r>
      <w:proofErr w:type="spellStart"/>
      <w:r w:rsidRPr="00CC6ADB">
        <w:rPr>
          <w:rFonts w:ascii="Gilroy" w:eastAsia="Calibri" w:hAnsi="Gilroy" w:cs="Times New Roman"/>
          <w:lang w:val="lv-LV" w:eastAsia="lv-LV"/>
        </w:rPr>
        <w:t>rakstveidā</w:t>
      </w:r>
      <w:proofErr w:type="spellEnd"/>
      <w:r w:rsidRPr="00CC6ADB">
        <w:rPr>
          <w:rFonts w:ascii="Gilroy" w:eastAsia="Calibri" w:hAnsi="Gilroy" w:cs="Times New Roman"/>
          <w:lang w:val="lv-LV" w:eastAsia="lv-LV"/>
        </w:rPr>
        <w:t xml:space="preserve"> informējis PASŪTĪTĀJU par šādu saistību neizpildi un PASŪTĪTĀJS nav novērsis pārkāpumu 10 (desmit) darba dienu laikā no UZŅĒMĒJA paziņojuma saņemšanas, vai citā Līdzēju saskaņotā termiņā;</w:t>
      </w:r>
    </w:p>
    <w:p w14:paraId="71A71E75" w14:textId="77777777" w:rsidR="00D0568C" w:rsidRPr="00CC6ADB" w:rsidRDefault="00D0568C" w:rsidP="00720CCB">
      <w:pPr>
        <w:numPr>
          <w:ilvl w:val="2"/>
          <w:numId w:val="13"/>
        </w:numPr>
        <w:spacing w:after="0" w:line="240" w:lineRule="auto"/>
        <w:ind w:left="1134" w:hanging="567"/>
        <w:jc w:val="both"/>
        <w:rPr>
          <w:rFonts w:ascii="Gilroy" w:eastAsia="Calibri" w:hAnsi="Gilroy" w:cs="Times New Roman"/>
          <w:lang w:val="lv-LV" w:eastAsia="lv-LV"/>
        </w:rPr>
      </w:pPr>
      <w:r w:rsidRPr="00CC6ADB">
        <w:rPr>
          <w:rFonts w:ascii="Gilroy" w:eastAsia="Calibri" w:hAnsi="Gilroy" w:cs="Times New Roman"/>
          <w:lang w:val="lv-LV" w:eastAsia="lv-LV"/>
        </w:rPr>
        <w:t xml:space="preserve">PASŪTĪTĀJA Līgumā noteikto saistību savlaicīgas neizpildes dēļ ir tikusi apgrūtināta UZŅĒMĒJA Līgumā noteikto saistību izpilde, ja par saistību savlaicīgu neizpildi UZŅĒMĒJS ir </w:t>
      </w:r>
      <w:proofErr w:type="spellStart"/>
      <w:r w:rsidRPr="00CC6ADB">
        <w:rPr>
          <w:rFonts w:ascii="Gilroy" w:eastAsia="Calibri" w:hAnsi="Gilroy" w:cs="Times New Roman"/>
          <w:lang w:val="lv-LV" w:eastAsia="lv-LV"/>
        </w:rPr>
        <w:t>rakstveidā</w:t>
      </w:r>
      <w:proofErr w:type="spellEnd"/>
      <w:r w:rsidRPr="00CC6ADB">
        <w:rPr>
          <w:rFonts w:ascii="Gilroy" w:eastAsia="Calibri" w:hAnsi="Gilroy" w:cs="Times New Roman"/>
          <w:lang w:val="lv-LV" w:eastAsia="lv-LV"/>
        </w:rPr>
        <w:t xml:space="preserve"> brīdinājis PASŪTĪTĀJU un PASŪTĪTĀJS nav novērsis pārkāpumu 14 (četrpadsmit) kalendāra dienu laikā pēc UZŅĒMĒJA rakstiska brīdinājuma saņemšanas, vai citā Līdzēju saskaņotā termiņā; </w:t>
      </w:r>
    </w:p>
    <w:p w14:paraId="33486C16" w14:textId="77777777" w:rsidR="00D0568C" w:rsidRPr="00CC6ADB" w:rsidRDefault="00D0568C" w:rsidP="00720CCB">
      <w:pPr>
        <w:numPr>
          <w:ilvl w:val="2"/>
          <w:numId w:val="13"/>
        </w:numPr>
        <w:tabs>
          <w:tab w:val="num" w:pos="-1985"/>
        </w:tabs>
        <w:spacing w:after="0" w:line="240" w:lineRule="auto"/>
        <w:ind w:left="1134" w:hanging="567"/>
        <w:jc w:val="both"/>
        <w:rPr>
          <w:rFonts w:ascii="Gilroy" w:eastAsia="Calibri" w:hAnsi="Gilroy" w:cs="Times New Roman"/>
          <w:lang w:val="lv-LV" w:eastAsia="lv-LV"/>
        </w:rPr>
      </w:pPr>
      <w:r w:rsidRPr="00CC6ADB">
        <w:rPr>
          <w:rFonts w:ascii="Gilroy" w:eastAsia="Calibri" w:hAnsi="Gilroy" w:cs="Times New Roman"/>
          <w:lang w:val="lv-LV" w:eastAsia="lv-LV"/>
        </w:rPr>
        <w:t>atzīmes par projektēšanas nosacījumu izpildi veikšanai ir nepieciešams ilgāks laiks kā normatīvajos aktos noteiktais termiņš;</w:t>
      </w:r>
    </w:p>
    <w:p w14:paraId="7C674BF3" w14:textId="77777777" w:rsidR="00D0568C" w:rsidRPr="00CC6ADB" w:rsidRDefault="00D0568C" w:rsidP="00720CCB">
      <w:pPr>
        <w:numPr>
          <w:ilvl w:val="2"/>
          <w:numId w:val="13"/>
        </w:numPr>
        <w:tabs>
          <w:tab w:val="num" w:pos="-1985"/>
        </w:tabs>
        <w:spacing w:after="0" w:line="240" w:lineRule="auto"/>
        <w:ind w:left="1134" w:hanging="567"/>
        <w:jc w:val="both"/>
        <w:rPr>
          <w:rFonts w:ascii="Gilroy" w:eastAsia="Calibri" w:hAnsi="Gilroy" w:cs="Times New Roman"/>
          <w:lang w:val="lv-LV" w:eastAsia="lv-LV"/>
        </w:rPr>
      </w:pPr>
      <w:r w:rsidRPr="00CC6ADB">
        <w:rPr>
          <w:rFonts w:ascii="Gilroy" w:eastAsia="Calibri" w:hAnsi="Gilroy" w:cs="Times New Roman"/>
          <w:lang w:val="lv-LV" w:eastAsia="lv-LV"/>
        </w:rPr>
        <w:t>ir mainīts plānoto projektēšanas darbu apjoms un papildus darbu izpildei ir nepieciešams papildus laiks.</w:t>
      </w:r>
    </w:p>
    <w:p w14:paraId="21D99FD1" w14:textId="77777777" w:rsidR="00D0568C" w:rsidRPr="00CC6ADB" w:rsidRDefault="00D0568C" w:rsidP="00720CCB">
      <w:pPr>
        <w:numPr>
          <w:ilvl w:val="2"/>
          <w:numId w:val="13"/>
        </w:numPr>
        <w:tabs>
          <w:tab w:val="num" w:pos="-1985"/>
        </w:tabs>
        <w:spacing w:after="0" w:line="240" w:lineRule="auto"/>
        <w:ind w:left="1134" w:hanging="567"/>
        <w:jc w:val="both"/>
        <w:rPr>
          <w:rFonts w:ascii="Gilroy" w:eastAsia="Calibri" w:hAnsi="Gilroy" w:cs="Times New Roman"/>
          <w:lang w:val="lv-LV" w:eastAsia="lv-LV"/>
        </w:rPr>
      </w:pPr>
      <w:r w:rsidRPr="00CC6ADB">
        <w:rPr>
          <w:rFonts w:ascii="Gilroy" w:eastAsia="Calibri" w:hAnsi="Gilroy" w:cs="Times New Roman"/>
          <w:lang w:val="lv-LV" w:eastAsia="lv-LV"/>
        </w:rPr>
        <w:t>objektīvu apstākļu dēļ Līguma izpildes laikā nav iespējams atrisināt jautājumu par būvprojektā skarto nekustamo īpašumu izmantošanas tiesībām (to lietošanas nosacījumiem vai atpirkšanu) vai objektīvu iemeslu dēļ nav iespējams saņemt trešo personu saskaņojumus Projekta risinājumiem.</w:t>
      </w:r>
    </w:p>
    <w:p w14:paraId="34D4D630" w14:textId="77777777" w:rsidR="00D0568C" w:rsidRPr="00CC6ADB" w:rsidRDefault="00D0568C" w:rsidP="00D0568C">
      <w:pPr>
        <w:spacing w:after="0" w:line="240" w:lineRule="auto"/>
        <w:ind w:left="720"/>
        <w:jc w:val="both"/>
        <w:rPr>
          <w:rFonts w:ascii="Gilroy" w:eastAsia="Calibri" w:hAnsi="Gilroy" w:cs="Times New Roman"/>
          <w:lang w:val="lv-LV" w:eastAsia="lv-LV"/>
        </w:rPr>
      </w:pPr>
    </w:p>
    <w:p w14:paraId="6429D14B" w14:textId="77777777" w:rsidR="00D0568C" w:rsidRPr="00CC6ADB" w:rsidRDefault="00D0568C" w:rsidP="00D0568C">
      <w:pPr>
        <w:overflowPunct w:val="0"/>
        <w:autoSpaceDE w:val="0"/>
        <w:autoSpaceDN w:val="0"/>
        <w:adjustRightInd w:val="0"/>
        <w:spacing w:before="120" w:after="0" w:line="240" w:lineRule="auto"/>
        <w:jc w:val="center"/>
        <w:textAlignment w:val="baseline"/>
        <w:rPr>
          <w:rFonts w:ascii="Gilroy" w:eastAsia="Calibri" w:hAnsi="Gilroy" w:cs="Times New Roman"/>
          <w:b/>
          <w:bCs/>
          <w:caps/>
          <w:lang w:val="lv-LV" w:eastAsia="lv-LV"/>
        </w:rPr>
      </w:pPr>
      <w:r w:rsidRPr="00CC6ADB">
        <w:rPr>
          <w:rFonts w:ascii="Gilroy" w:eastAsia="Calibri" w:hAnsi="Gilroy" w:cs="Times New Roman"/>
          <w:b/>
          <w:bCs/>
          <w:caps/>
          <w:lang w:val="lv-LV" w:eastAsia="lv-LV"/>
        </w:rPr>
        <w:t>4. Līdzēju pienākumi un tiesības</w:t>
      </w:r>
    </w:p>
    <w:p w14:paraId="334F0CA1" w14:textId="77777777" w:rsidR="00D0568C" w:rsidRPr="00CC6ADB" w:rsidRDefault="00D0568C" w:rsidP="00720CCB">
      <w:pPr>
        <w:numPr>
          <w:ilvl w:val="1"/>
          <w:numId w:val="18"/>
        </w:numPr>
        <w:overflowPunct w:val="0"/>
        <w:autoSpaceDE w:val="0"/>
        <w:autoSpaceDN w:val="0"/>
        <w:adjustRightInd w:val="0"/>
        <w:spacing w:after="0" w:line="240" w:lineRule="auto"/>
        <w:ind w:left="567" w:hanging="567"/>
        <w:jc w:val="both"/>
        <w:textAlignment w:val="baseline"/>
        <w:rPr>
          <w:rFonts w:ascii="Gilroy" w:eastAsia="Calibri" w:hAnsi="Gilroy" w:cs="Times New Roman"/>
          <w:lang w:val="lv-LV" w:eastAsia="lv-LV"/>
        </w:rPr>
      </w:pPr>
      <w:r w:rsidRPr="00CC6ADB">
        <w:rPr>
          <w:rFonts w:ascii="Gilroy" w:eastAsia="Calibri" w:hAnsi="Gilroy" w:cs="Times New Roman"/>
          <w:lang w:val="lv-LV" w:eastAsia="lv-LV"/>
        </w:rPr>
        <w:t>UZŅĒMĒJA pienākumi:</w:t>
      </w:r>
    </w:p>
    <w:p w14:paraId="7AA442EB" w14:textId="77777777" w:rsidR="00D0568C" w:rsidRPr="00CC6ADB" w:rsidRDefault="00D0568C" w:rsidP="00720CCB">
      <w:pPr>
        <w:numPr>
          <w:ilvl w:val="2"/>
          <w:numId w:val="18"/>
        </w:numPr>
        <w:spacing w:after="0" w:line="240" w:lineRule="auto"/>
        <w:ind w:left="1134" w:hanging="567"/>
        <w:jc w:val="both"/>
        <w:rPr>
          <w:rFonts w:ascii="Gilroy" w:eastAsia="Calibri" w:hAnsi="Gilroy" w:cs="Times New Roman"/>
          <w:lang w:val="lv-LV"/>
        </w:rPr>
      </w:pPr>
      <w:r w:rsidRPr="00CC6ADB">
        <w:rPr>
          <w:rFonts w:ascii="Gilroy" w:eastAsia="Calibri" w:hAnsi="Gilroy" w:cs="Times New Roman"/>
          <w:lang w:val="lv-LV"/>
        </w:rPr>
        <w:t xml:space="preserve">5 (piecu) darba dienu laikā pēc </w:t>
      </w:r>
      <w:r w:rsidRPr="00CC6ADB">
        <w:rPr>
          <w:rFonts w:ascii="Gilroy" w:eastAsia="Calibri" w:hAnsi="Gilroy" w:cs="Times New Roman"/>
          <w:color w:val="000000"/>
          <w:lang w:val="lv-LV"/>
        </w:rPr>
        <w:t>Līguma abpusējas parakstīšanas i</w:t>
      </w:r>
      <w:r w:rsidRPr="00CC6ADB">
        <w:rPr>
          <w:rFonts w:ascii="Gilroy" w:eastAsia="Calibri" w:hAnsi="Gilroy" w:cs="Times New Roman"/>
          <w:lang w:val="lv-LV"/>
        </w:rPr>
        <w:t>esniegt PASŪTĪTĀJAM saskaņošanai aktualizēto Darbu izpildes Kalendāro grafiku;</w:t>
      </w:r>
    </w:p>
    <w:p w14:paraId="0AA827B0" w14:textId="77777777" w:rsidR="00D0568C" w:rsidRPr="00CC6ADB" w:rsidRDefault="00D0568C" w:rsidP="00720CCB">
      <w:pPr>
        <w:numPr>
          <w:ilvl w:val="2"/>
          <w:numId w:val="18"/>
        </w:numPr>
        <w:spacing w:after="0" w:line="240" w:lineRule="auto"/>
        <w:ind w:left="1134" w:hanging="567"/>
        <w:jc w:val="both"/>
        <w:rPr>
          <w:rFonts w:ascii="Gilroy" w:eastAsia="Calibri" w:hAnsi="Gilroy" w:cs="Times New Roman"/>
          <w:lang w:val="lv-LV"/>
        </w:rPr>
      </w:pPr>
      <w:r w:rsidRPr="00CC6ADB">
        <w:rPr>
          <w:rFonts w:ascii="Gilroy" w:eastAsia="Calibri" w:hAnsi="Gilroy" w:cs="Times New Roman"/>
          <w:lang w:val="lv-LV"/>
        </w:rPr>
        <w:t>veikt Līgumā un tā pielikumos paredzēto Darbu izpildi saskaņā ar Kalendārajā grafikā norādītajiem termiņiem un Līguma 3.1.punktā noteikto termiņu;</w:t>
      </w:r>
    </w:p>
    <w:p w14:paraId="70073738" w14:textId="20AE4D38" w:rsidR="00D0568C" w:rsidRPr="00CC6ADB" w:rsidRDefault="00D0568C" w:rsidP="00720CCB">
      <w:pPr>
        <w:numPr>
          <w:ilvl w:val="2"/>
          <w:numId w:val="18"/>
        </w:numPr>
        <w:spacing w:after="0" w:line="240" w:lineRule="auto"/>
        <w:ind w:left="1134" w:hanging="567"/>
        <w:jc w:val="both"/>
        <w:rPr>
          <w:rFonts w:ascii="Gilroy" w:eastAsia="Calibri" w:hAnsi="Gilroy" w:cs="Times New Roman"/>
          <w:lang w:val="lv-LV"/>
        </w:rPr>
      </w:pPr>
      <w:r w:rsidRPr="00CC6ADB">
        <w:rPr>
          <w:rFonts w:ascii="Gilroy" w:eastAsia="Calibri" w:hAnsi="Gilroy" w:cs="Times New Roman"/>
          <w:lang w:val="lv-LV"/>
        </w:rPr>
        <w:t>veikt Projekta izstrādi atbilstoši Metu konkursā un Konkursā iesniegtajam UZŅĒMĒJA piedāvājumam, atbilstoši Līguma nosacījumiem un noteikumiem un Latvijas Republikā spēkā esošiem normatīvajiem aktiem, kas saistīti ar Līguma izpildi;</w:t>
      </w:r>
    </w:p>
    <w:p w14:paraId="5FDE4698" w14:textId="77777777" w:rsidR="00D0568C" w:rsidRPr="00CC6ADB" w:rsidRDefault="00D0568C" w:rsidP="00720CCB">
      <w:pPr>
        <w:numPr>
          <w:ilvl w:val="2"/>
          <w:numId w:val="18"/>
        </w:numPr>
        <w:spacing w:after="0" w:line="240" w:lineRule="auto"/>
        <w:ind w:left="1134" w:hanging="567"/>
        <w:jc w:val="both"/>
        <w:rPr>
          <w:rFonts w:ascii="Gilroy" w:eastAsia="Calibri" w:hAnsi="Gilroy" w:cs="Times New Roman"/>
          <w:lang w:val="lv-LV"/>
        </w:rPr>
      </w:pPr>
      <w:r w:rsidRPr="00CC6ADB">
        <w:rPr>
          <w:rFonts w:ascii="Gilroy" w:eastAsia="Calibri" w:hAnsi="Gilroy" w:cs="Times New Roman"/>
          <w:lang w:val="lv-LV"/>
        </w:rPr>
        <w:t>nodrošināt Līguma izpildi ar kvalificētu, atbilstoši sertificētu personālu, kurš veiks Darbu izpildi un piedalīsies PASŪTĪTĀJA Līguma ietvaros organizētajās sanāksmēs; nodrošināt speciālistu profesionālās civiltiesiskās atbildības apdrošināšanu, ja to paredz normatīvie akti;</w:t>
      </w:r>
    </w:p>
    <w:p w14:paraId="6D471ABF" w14:textId="77777777" w:rsidR="00D0568C" w:rsidRPr="00CC6ADB" w:rsidRDefault="00D0568C" w:rsidP="00720CCB">
      <w:pPr>
        <w:numPr>
          <w:ilvl w:val="2"/>
          <w:numId w:val="18"/>
        </w:numPr>
        <w:spacing w:after="0" w:line="240" w:lineRule="auto"/>
        <w:ind w:left="1134" w:hanging="567"/>
        <w:jc w:val="both"/>
        <w:rPr>
          <w:rFonts w:ascii="Gilroy" w:eastAsia="Calibri" w:hAnsi="Gilroy" w:cs="Times New Roman"/>
          <w:lang w:val="lv-LV"/>
        </w:rPr>
      </w:pPr>
      <w:r w:rsidRPr="00CC6ADB">
        <w:rPr>
          <w:rFonts w:ascii="Gilroy" w:eastAsia="Calibri" w:hAnsi="Gilroy" w:cs="Times New Roman"/>
          <w:lang w:val="lv-LV"/>
        </w:rPr>
        <w:lastRenderedPageBreak/>
        <w:t>Projekta izstrādē ievērot būvprojekta</w:t>
      </w:r>
      <w:r w:rsidRPr="00CC6ADB">
        <w:rPr>
          <w:rFonts w:ascii="Gilroy" w:eastAsia="Calibri" w:hAnsi="Gilroy" w:cs="Times New Roman"/>
          <w:lang w:val="lv-LV" w:eastAsia="lv-LV"/>
        </w:rPr>
        <w:t xml:space="preserve"> </w:t>
      </w:r>
      <w:r w:rsidRPr="00CC6ADB">
        <w:rPr>
          <w:rFonts w:ascii="Gilroy" w:eastAsia="Calibri" w:hAnsi="Gilroy" w:cs="Times New Roman"/>
          <w:lang w:val="lv-LV"/>
        </w:rPr>
        <w:t>izstrādes noteikumus un normatīvus, pielietojot attiecīgajam Projektam izstrādes veidu, kas atbilst standartu un tehnisko noteikumu prasībām. UZŅĒMĒJS ir atbildīgs par sagatavotā Projekta atbilstību normatīvajiem aktiem;</w:t>
      </w:r>
    </w:p>
    <w:p w14:paraId="5BD9EFF2" w14:textId="77777777" w:rsidR="00D0568C" w:rsidRPr="00CC6ADB" w:rsidRDefault="00D0568C" w:rsidP="00720CCB">
      <w:pPr>
        <w:numPr>
          <w:ilvl w:val="2"/>
          <w:numId w:val="18"/>
        </w:numPr>
        <w:spacing w:after="0" w:line="240" w:lineRule="auto"/>
        <w:ind w:left="1134" w:hanging="567"/>
        <w:jc w:val="both"/>
        <w:rPr>
          <w:rFonts w:ascii="Gilroy" w:eastAsia="Calibri" w:hAnsi="Gilroy" w:cs="Times New Roman"/>
          <w:lang w:val="lv-LV"/>
        </w:rPr>
      </w:pPr>
      <w:r w:rsidRPr="00CC6ADB">
        <w:rPr>
          <w:rFonts w:ascii="Gilroy" w:eastAsia="Calibri" w:hAnsi="Gilroy" w:cs="Times New Roman"/>
          <w:lang w:val="lv-LV"/>
        </w:rPr>
        <w:t xml:space="preserve">veikt nepieciešamās darbības Projekta saskaņošanai, atzīmes par projektēšanas nosacījumu izpildi </w:t>
      </w:r>
      <w:r w:rsidRPr="00CC6ADB">
        <w:rPr>
          <w:rFonts w:ascii="Gilroy" w:eastAsia="Calibri" w:hAnsi="Gilroy" w:cs="Times New Roman"/>
          <w:lang w:val="lv-LV" w:eastAsia="lv-LV"/>
        </w:rPr>
        <w:t xml:space="preserve">saņemšanai </w:t>
      </w:r>
      <w:r w:rsidRPr="00CC6ADB">
        <w:rPr>
          <w:rFonts w:ascii="Gilroy" w:eastAsia="Calibri" w:hAnsi="Gilroy" w:cs="Times New Roman"/>
          <w:lang w:val="lv-LV"/>
        </w:rPr>
        <w:t>Rīgas valstspilsētas pašvaldības Pilsētas attīstības departamentā, ievērojot Rīgas valstspilsētas pašvaldības Pilsētas attīstības departamenta norādījumus par nepieciešamajām Projekta korekcijām;</w:t>
      </w:r>
    </w:p>
    <w:p w14:paraId="52D6F9BE" w14:textId="77777777" w:rsidR="00D0568C" w:rsidRPr="00CC6ADB" w:rsidRDefault="00D0568C" w:rsidP="00720CCB">
      <w:pPr>
        <w:numPr>
          <w:ilvl w:val="2"/>
          <w:numId w:val="18"/>
        </w:numPr>
        <w:spacing w:after="0" w:line="240" w:lineRule="auto"/>
        <w:ind w:left="1134" w:hanging="567"/>
        <w:jc w:val="both"/>
        <w:rPr>
          <w:rFonts w:ascii="Gilroy" w:eastAsia="Calibri" w:hAnsi="Gilroy" w:cs="Times New Roman"/>
          <w:lang w:val="lv-LV"/>
        </w:rPr>
      </w:pPr>
      <w:r w:rsidRPr="00CC6ADB">
        <w:rPr>
          <w:rFonts w:ascii="Gilroy" w:eastAsia="Calibri" w:hAnsi="Gilroy" w:cs="Times New Roman"/>
          <w:lang w:val="lv-LV"/>
        </w:rPr>
        <w:t xml:space="preserve">UZŅĒMĒJAM ir pienākums pēc visu darbu pabeigšanas iesniegt PASŪTĪTĀJAM apdrošināšanas sabiedrības izdotu profesionālās civiltiesiskās atbildības apdrošināšanas polisi par profesionālās darbības (Projekta izstrādes rezultātā) nodarītajiem zaudējumiem PASŪTĪTĀJAM ar atbildības limitu, kas nav mazāks par Līguma 2.1.punktā norādīto līgumcenu. </w:t>
      </w:r>
      <w:r w:rsidRPr="00CC6ADB">
        <w:rPr>
          <w:rFonts w:ascii="Gilroy" w:eastAsia="Times New Roman" w:hAnsi="Gilroy" w:cs="Times New Roman"/>
          <w:lang w:val="lv-LV"/>
        </w:rPr>
        <w:t>Sākotnējam līgumam jābūt noslēgtam ne mazāk kā uz diviem gadiem</w:t>
      </w:r>
      <w:r w:rsidRPr="00CC6ADB">
        <w:rPr>
          <w:rFonts w:ascii="Gilroy" w:eastAsia="Calibri" w:hAnsi="Gilroy" w:cs="Times New Roman"/>
          <w:lang w:val="lv-LV"/>
        </w:rPr>
        <w:t xml:space="preserve"> no atzīmes par projektēšanas nosacījumu izpildi saņemšanas Rīgas valstspilsētas pašvaldības Pilsētas attīstības departamentā dienas. Šī polise garantē PASŪTĪTĀJAM iespēju saņemt zaudējumu atlīdzību, kas PASŪTĪTĀJAM varētu rasties Projekta realizācijas gaitā, ja Projekts UZŅĒMĒJA vainas dēļ ir izstrādāts nekvalitatīvi, neatbilstoši Latvijas Republikas normatīvajiem aktiem. Vienlaicīgi ar apdrošināšanas polisi, UZŅĒMĒJS iesniedz PASŪTĪTĀJAM apdrošināšanas prēmijas samaksu apliecinoša dokumenta kopiju. Ja noslēgtā apdrošināšanas līguma termiņš tuvojas beigām, bet būvdarbi vēl turpinās, UZŅĒMĒJAM ir pienākums 5 darba dienas pirms spēkā esošā apdrošināšanas līguma darbības beigām iesniegt PASŪTĪTĀJAM jaunu apdrošināšanas līgumu (vai pagarināt esošo) ar beigu termiņu līdz būvdarbu beigām.</w:t>
      </w:r>
    </w:p>
    <w:p w14:paraId="1C37DE45" w14:textId="77777777" w:rsidR="00D0568C" w:rsidRPr="00CC6ADB" w:rsidRDefault="00D0568C" w:rsidP="00720CCB">
      <w:pPr>
        <w:numPr>
          <w:ilvl w:val="2"/>
          <w:numId w:val="18"/>
        </w:numPr>
        <w:spacing w:after="0" w:line="240" w:lineRule="auto"/>
        <w:ind w:left="1134" w:hanging="708"/>
        <w:jc w:val="both"/>
        <w:rPr>
          <w:rFonts w:ascii="Gilroy" w:eastAsia="Calibri" w:hAnsi="Gilroy" w:cs="Times New Roman"/>
          <w:lang w:val="lv-LV"/>
        </w:rPr>
      </w:pPr>
      <w:r w:rsidRPr="00CC6ADB">
        <w:rPr>
          <w:rFonts w:ascii="Gilroy" w:eastAsia="Calibri" w:hAnsi="Gilroy" w:cs="Times New Roman"/>
          <w:lang w:val="lv-LV"/>
        </w:rPr>
        <w:t>ja UZŅĒMĒJS neveic Darbus atbilstoši Līguma noteikumiem, UZŅĒMĒJA pienākums ir par saviem līdzekļiem iespējami īsākā laikā, bet ne vēlāk kā 10 (desmit) darba dienu laikā no trūkumu vai neatbilstību konstatēšanas brīža novērst PASŪTĪTĀJA konstatētos Darbu izpildes trūkumus vai neatbilstības Līguma izpildē, kas radušās UZŅĒMĒJA vainas dēļ;</w:t>
      </w:r>
    </w:p>
    <w:p w14:paraId="2656B44A" w14:textId="77777777" w:rsidR="00D0568C" w:rsidRPr="00CC6ADB" w:rsidRDefault="00D0568C" w:rsidP="00720CCB">
      <w:pPr>
        <w:numPr>
          <w:ilvl w:val="2"/>
          <w:numId w:val="18"/>
        </w:numPr>
        <w:spacing w:after="0" w:line="240" w:lineRule="auto"/>
        <w:ind w:left="1134" w:hanging="708"/>
        <w:jc w:val="both"/>
        <w:rPr>
          <w:rFonts w:ascii="Gilroy" w:eastAsia="Calibri" w:hAnsi="Gilroy" w:cs="Times New Roman"/>
          <w:lang w:val="lv-LV" w:eastAsia="lv-LV"/>
        </w:rPr>
      </w:pPr>
      <w:r w:rsidRPr="00CC6ADB">
        <w:rPr>
          <w:rFonts w:ascii="Gilroy" w:eastAsia="Calibri" w:hAnsi="Gilroy" w:cs="Times New Roman"/>
          <w:lang w:val="lv-LV" w:eastAsia="lv-LV"/>
        </w:rPr>
        <w:t>ievērot PASŪTĪTĀJA norādījumus par atsevišķu Darbu neveikšanu, Projekta sadaļu vai daļu izstrādāšanu;</w:t>
      </w:r>
    </w:p>
    <w:p w14:paraId="674F4FB3" w14:textId="77777777" w:rsidR="00D0568C" w:rsidRPr="00CC6ADB" w:rsidRDefault="00D0568C" w:rsidP="00720CCB">
      <w:pPr>
        <w:numPr>
          <w:ilvl w:val="2"/>
          <w:numId w:val="18"/>
        </w:numPr>
        <w:spacing w:after="0" w:line="240" w:lineRule="auto"/>
        <w:ind w:left="1134" w:hanging="708"/>
        <w:jc w:val="both"/>
        <w:rPr>
          <w:rFonts w:ascii="Gilroy" w:eastAsia="Calibri" w:hAnsi="Gilroy" w:cs="Times New Roman"/>
          <w:lang w:val="lv-LV" w:eastAsia="lv-LV"/>
        </w:rPr>
      </w:pPr>
      <w:r w:rsidRPr="00CC6ADB">
        <w:rPr>
          <w:rFonts w:ascii="Gilroy" w:eastAsia="Calibri" w:hAnsi="Gilroy" w:cs="Times New Roman"/>
          <w:lang w:val="lv-LV" w:eastAsia="lv-LV"/>
        </w:rPr>
        <w:t>pēc PASŪTĪTĀJA pieprasījuma 3 (trīs) darba dienu laikā no pieprasījuma saņemšanas sniegt PASŪTĪTĀJAM informāciju vai atskaiti par līgumsaistību izpildi;</w:t>
      </w:r>
    </w:p>
    <w:p w14:paraId="68B1778B" w14:textId="77777777" w:rsidR="00D0568C" w:rsidRPr="00CC6ADB" w:rsidRDefault="00D0568C" w:rsidP="00720CCB">
      <w:pPr>
        <w:numPr>
          <w:ilvl w:val="2"/>
          <w:numId w:val="18"/>
        </w:numPr>
        <w:spacing w:after="0" w:line="240" w:lineRule="auto"/>
        <w:ind w:left="1134" w:hanging="708"/>
        <w:jc w:val="both"/>
        <w:rPr>
          <w:rFonts w:ascii="Gilroy" w:eastAsia="Calibri" w:hAnsi="Gilroy" w:cs="Times New Roman"/>
          <w:lang w:val="lv-LV" w:eastAsia="lv-LV"/>
        </w:rPr>
      </w:pPr>
      <w:r w:rsidRPr="00CC6ADB">
        <w:rPr>
          <w:rFonts w:ascii="Gilroy" w:eastAsia="Calibri" w:hAnsi="Gilroy" w:cs="Times New Roman"/>
          <w:lang w:val="lv-LV" w:eastAsia="lv-LV"/>
        </w:rPr>
        <w:t>piedalīties PASŪTĪTĀJA rīkotajās sanāksmēs un informēt par Projekta izstrādes gaitu;</w:t>
      </w:r>
    </w:p>
    <w:p w14:paraId="7B43F073" w14:textId="77777777" w:rsidR="00D0568C" w:rsidRPr="00CC6ADB" w:rsidRDefault="00D0568C" w:rsidP="00720CCB">
      <w:pPr>
        <w:numPr>
          <w:ilvl w:val="2"/>
          <w:numId w:val="18"/>
        </w:numPr>
        <w:spacing w:after="0" w:line="240" w:lineRule="auto"/>
        <w:ind w:left="1134" w:hanging="708"/>
        <w:jc w:val="both"/>
        <w:rPr>
          <w:rFonts w:ascii="Gilroy" w:eastAsia="Calibri" w:hAnsi="Gilroy" w:cs="Times New Roman"/>
          <w:lang w:val="lv-LV" w:eastAsia="lv-LV"/>
        </w:rPr>
      </w:pPr>
      <w:r w:rsidRPr="00CC6ADB">
        <w:rPr>
          <w:rFonts w:ascii="Gilroy" w:eastAsia="Calibri" w:hAnsi="Gilroy" w:cs="Times New Roman"/>
          <w:lang w:val="lv-LV" w:eastAsia="lv-LV"/>
        </w:rPr>
        <w:t>atbildēt par visiem zaudējumiem, kas saistīti ar nekvalitatīvu vai Līgumam neatbilstošu Darbu izpildi (tajā skaitā par zaudējumiem, kas PASŪTĪTĀJAM rodas Projekta realizācijas laikā), un atlīdzināt PASŪTĪTĀJAM zaudējumus pilnā apmērā, kas radušies ļauna nodoma, rupjas un vieglas neuzmanības rezultātā. Fakts, ka PASŪTĪTĀJS ir saskaņojis Projektu, neatbrīvo UZŅĒMĒJU no atbildības.</w:t>
      </w:r>
    </w:p>
    <w:p w14:paraId="786C6DA0" w14:textId="77777777" w:rsidR="00D0568C" w:rsidRPr="00CC6ADB" w:rsidRDefault="00D0568C" w:rsidP="00720CCB">
      <w:pPr>
        <w:numPr>
          <w:ilvl w:val="2"/>
          <w:numId w:val="18"/>
        </w:numPr>
        <w:spacing w:after="0" w:line="240" w:lineRule="auto"/>
        <w:ind w:left="1134" w:hanging="708"/>
        <w:jc w:val="both"/>
        <w:rPr>
          <w:rFonts w:ascii="Gilroy" w:eastAsia="Calibri" w:hAnsi="Gilroy" w:cs="Times New Roman"/>
          <w:lang w:val="lv-LV" w:eastAsia="lv-LV"/>
        </w:rPr>
      </w:pPr>
      <w:r w:rsidRPr="00CC6ADB">
        <w:rPr>
          <w:rFonts w:ascii="Gilroy" w:eastAsia="Calibri" w:hAnsi="Gilroy" w:cs="Times New Roman"/>
          <w:lang w:val="lv-LV" w:eastAsia="lv-LV"/>
        </w:rPr>
        <w:t>pēc Projekta pieņemšanas no PASŪTĪTĀJA puses atbilstoši PASŪTĪTĀJA lūgumam UZŅĒMĒJS apņemas neprasot papildus samaksu sniegt PASŪTĪTĀJAM rekomendācijas par Projekta risinājumiem, konsultācijas, informāciju, skaidrojumus, saskaņojumus, u.c. atbalstu. UZŅĒMĒJS ne vēlāk kā 3 (trīs) darba dienu laikā pēc PASŪTĪTĀJA</w:t>
      </w:r>
      <w:r w:rsidRPr="00CC6ADB">
        <w:rPr>
          <w:rFonts w:ascii="Gilroy" w:eastAsia="Calibri" w:hAnsi="Gilroy" w:cs="Times New Roman"/>
          <w:lang w:val="lv-LV"/>
        </w:rPr>
        <w:t xml:space="preserve"> </w:t>
      </w:r>
      <w:r w:rsidRPr="00CC6ADB">
        <w:rPr>
          <w:rFonts w:ascii="Gilroy" w:eastAsia="Calibri" w:hAnsi="Gilroy" w:cs="Times New Roman"/>
          <w:lang w:val="lv-LV" w:eastAsia="lv-LV"/>
        </w:rPr>
        <w:t>lūguma saņemšanas, vai citā Līdzēju saskaņotā termiņā, izskata PASŪTĪTĀJA iesniegtos dokumentus, sniedz informāciju, rekomendācijas u.tml. un/vai veic citas darbības atbilstoši PASŪTĪTĀJA lūgumam;</w:t>
      </w:r>
    </w:p>
    <w:p w14:paraId="72B68B15" w14:textId="77777777" w:rsidR="00D0568C" w:rsidRPr="00CC6ADB" w:rsidRDefault="00D0568C" w:rsidP="00720CCB">
      <w:pPr>
        <w:numPr>
          <w:ilvl w:val="2"/>
          <w:numId w:val="18"/>
        </w:numPr>
        <w:spacing w:after="0" w:line="240" w:lineRule="auto"/>
        <w:ind w:left="1134" w:hanging="708"/>
        <w:jc w:val="both"/>
        <w:rPr>
          <w:rFonts w:ascii="Gilroy" w:eastAsia="Calibri" w:hAnsi="Gilroy" w:cs="Times New Roman"/>
          <w:lang w:val="lv-LV" w:eastAsia="lv-LV"/>
        </w:rPr>
      </w:pPr>
      <w:r w:rsidRPr="00CC6ADB">
        <w:rPr>
          <w:rFonts w:ascii="Gilroy" w:hAnsi="Gilroy" w:cs="Times New Roman"/>
          <w:lang w:val="lv-LV"/>
        </w:rPr>
        <w:t>Līguma parakstīšanas dienā UZŅĒMĒJS iesniedz PASŪTĪTĀJAM būvprojekta izstrādāšanā  iesaistīto apakšuzņēmēju (ja tādus plānots iesaistīt) sarakstu, kurā norāda apakšuzņēmēja nosaukumu, kontaktinformāciju un to pārstāvēt tiesīgo personu. Sarakstā norāda arī apakšuzņēmēju apakšuzņēmējus. Līguma izpildes laikā UZŅĒMĒJS paziņo PASŪTĪTĀJAM par jebkurām izmaiņām apakšuzņēmēju sarakstā, kā arī papildina sarakstu ar informāciju par apakšuzņēmēju, kas tiek vēlāk iesaistīts būvprojekta izstrādē.</w:t>
      </w:r>
    </w:p>
    <w:p w14:paraId="60029D7D" w14:textId="77777777" w:rsidR="00D0568C" w:rsidRPr="00CC6ADB" w:rsidRDefault="00D0568C" w:rsidP="00720CCB">
      <w:pPr>
        <w:numPr>
          <w:ilvl w:val="2"/>
          <w:numId w:val="18"/>
        </w:numPr>
        <w:spacing w:after="0" w:line="240" w:lineRule="auto"/>
        <w:ind w:left="1134" w:hanging="708"/>
        <w:jc w:val="both"/>
        <w:rPr>
          <w:rFonts w:ascii="Gilroy" w:eastAsia="Calibri" w:hAnsi="Gilroy" w:cs="Times New Roman"/>
          <w:lang w:val="lv-LV" w:eastAsia="lv-LV"/>
        </w:rPr>
      </w:pPr>
      <w:r w:rsidRPr="00CC6ADB">
        <w:rPr>
          <w:rFonts w:ascii="Gilroy" w:eastAsia="Calibri" w:hAnsi="Gilroy" w:cs="Times New Roman"/>
          <w:lang w:val="lv-LV" w:eastAsia="lv-LV"/>
        </w:rPr>
        <w:t>Līguma izpildē tiek iesaistīts Metu konkursa piedāvājumā norādītais speciālists (atbilstoši Metu konkursa nolikuma 9.4.2. punktam) un Konkursa piedāvājumā norādītie speciālisti: _____________</w:t>
      </w:r>
    </w:p>
    <w:p w14:paraId="5F609DCC" w14:textId="77777777" w:rsidR="00D0568C" w:rsidRPr="00CC6ADB" w:rsidRDefault="00D0568C" w:rsidP="00D0568C">
      <w:pPr>
        <w:spacing w:after="0" w:line="240" w:lineRule="auto"/>
        <w:ind w:left="1134"/>
        <w:jc w:val="both"/>
        <w:rPr>
          <w:rFonts w:ascii="Gilroy" w:eastAsia="Calibri" w:hAnsi="Gilroy" w:cs="Times New Roman"/>
          <w:lang w:val="lv-LV" w:eastAsia="lv-LV"/>
        </w:rPr>
      </w:pPr>
    </w:p>
    <w:p w14:paraId="18928FB3" w14:textId="77777777" w:rsidR="00D0568C" w:rsidRPr="00CC6ADB" w:rsidRDefault="00D0568C" w:rsidP="00720CCB">
      <w:pPr>
        <w:numPr>
          <w:ilvl w:val="1"/>
          <w:numId w:val="18"/>
        </w:numPr>
        <w:overflowPunct w:val="0"/>
        <w:autoSpaceDE w:val="0"/>
        <w:autoSpaceDN w:val="0"/>
        <w:adjustRightInd w:val="0"/>
        <w:spacing w:after="0" w:line="240" w:lineRule="auto"/>
        <w:ind w:left="567" w:hanging="567"/>
        <w:jc w:val="both"/>
        <w:textAlignment w:val="baseline"/>
        <w:rPr>
          <w:rFonts w:ascii="Gilroy" w:eastAsia="Calibri" w:hAnsi="Gilroy" w:cs="Times New Roman"/>
          <w:lang w:val="lv-LV" w:eastAsia="lv-LV"/>
        </w:rPr>
      </w:pPr>
      <w:r w:rsidRPr="00CC6ADB">
        <w:rPr>
          <w:rFonts w:ascii="Gilroy" w:eastAsia="Calibri" w:hAnsi="Gilroy" w:cs="Times New Roman"/>
          <w:lang w:val="lv-LV" w:eastAsia="lv-LV"/>
        </w:rPr>
        <w:t>UZŅĒMĒJA tiesības:</w:t>
      </w:r>
    </w:p>
    <w:p w14:paraId="499F91C8" w14:textId="77777777" w:rsidR="00D0568C" w:rsidRPr="00CC6ADB" w:rsidRDefault="00D0568C" w:rsidP="00720CCB">
      <w:pPr>
        <w:pStyle w:val="ListParagraph"/>
        <w:numPr>
          <w:ilvl w:val="2"/>
          <w:numId w:val="21"/>
        </w:numPr>
        <w:tabs>
          <w:tab w:val="left" w:pos="-1975"/>
          <w:tab w:val="left" w:pos="-142"/>
        </w:tabs>
        <w:spacing w:after="0" w:line="240" w:lineRule="auto"/>
        <w:ind w:right="12" w:hanging="587"/>
        <w:jc w:val="both"/>
        <w:rPr>
          <w:rFonts w:ascii="Gilroy" w:eastAsia="Times New Roman" w:hAnsi="Gilroy" w:cs="Times New Roman"/>
          <w:lang w:val="lv-LV"/>
        </w:rPr>
      </w:pPr>
      <w:r w:rsidRPr="00CC6ADB">
        <w:rPr>
          <w:rFonts w:ascii="Gilroy" w:eastAsia="Times New Roman" w:hAnsi="Gilroy" w:cs="Times New Roman"/>
          <w:lang w:val="lv-LV"/>
        </w:rPr>
        <w:lastRenderedPageBreak/>
        <w:t xml:space="preserve">UZŅĒMĒJS nav tiesīgs bez saskaņošanas ar PASŪTĪTĀJU veikt piedāvājumā norādītā personāla un apakšuzņēmēju nomaiņu, kā arī papildu apakšuzņēmēja iesaistīšanu Līguma izpildē. </w:t>
      </w:r>
    </w:p>
    <w:p w14:paraId="09A871A3" w14:textId="77777777" w:rsidR="00D0568C" w:rsidRPr="00CC6ADB" w:rsidRDefault="00D0568C" w:rsidP="00720CCB">
      <w:pPr>
        <w:numPr>
          <w:ilvl w:val="2"/>
          <w:numId w:val="21"/>
        </w:numPr>
        <w:tabs>
          <w:tab w:val="left" w:pos="-142"/>
        </w:tabs>
        <w:spacing w:after="0" w:line="240" w:lineRule="auto"/>
        <w:ind w:left="1134" w:hanging="567"/>
        <w:contextualSpacing/>
        <w:jc w:val="both"/>
        <w:rPr>
          <w:rFonts w:ascii="Gilroy" w:eastAsia="Calibri" w:hAnsi="Gilroy" w:cs="Times New Roman"/>
          <w:lang w:val="lv-LV"/>
        </w:rPr>
      </w:pPr>
      <w:r w:rsidRPr="00CC6ADB">
        <w:rPr>
          <w:rFonts w:ascii="Gilroy" w:eastAsia="Calibri" w:hAnsi="Gilroy" w:cs="Times New Roman"/>
          <w:lang w:val="lv-LV"/>
        </w:rPr>
        <w:t>UZŅĒMĒJA Metu konkursa un Konkursa piedāvājumā norādīto personālu un apakšuzņēmējus, pēc Līguma noslēgšanas drīkst nomainīt tikai ar PASŪTĪTĀJA rakstveida piekrišanu. PASŪTĪTĀJS nepiekrīt personāla un apakšuzņēmēju nomaiņai, ja pastāv kāds no šādiem nosacījumiem:</w:t>
      </w:r>
    </w:p>
    <w:p w14:paraId="1E1C34BC" w14:textId="57802B0F" w:rsidR="00D0568C" w:rsidRPr="00CC6ADB" w:rsidRDefault="00D0568C" w:rsidP="00720CCB">
      <w:pPr>
        <w:pStyle w:val="ListParagraph"/>
        <w:numPr>
          <w:ilvl w:val="3"/>
          <w:numId w:val="21"/>
        </w:numPr>
        <w:spacing w:after="0" w:line="240" w:lineRule="auto"/>
        <w:jc w:val="both"/>
        <w:rPr>
          <w:rFonts w:ascii="Gilroy" w:hAnsi="Gilroy" w:cs="Times New Roman"/>
          <w:lang w:val="lv-LV"/>
        </w:rPr>
      </w:pPr>
      <w:r w:rsidRPr="00CC6ADB">
        <w:rPr>
          <w:rFonts w:ascii="Gilroy" w:hAnsi="Gilroy" w:cs="Times New Roman"/>
          <w:lang w:val="lv-LV"/>
        </w:rPr>
        <w:t xml:space="preserve">piedāvātais personāls neatbilst Metu konkursa </w:t>
      </w:r>
      <w:r w:rsidR="00E5542C" w:rsidRPr="00CC6ADB">
        <w:rPr>
          <w:rFonts w:ascii="Gilroy" w:hAnsi="Gilroy" w:cs="Times New Roman"/>
          <w:lang w:val="lv-LV"/>
        </w:rPr>
        <w:t xml:space="preserve">un Konkursa </w:t>
      </w:r>
      <w:r w:rsidRPr="00CC6ADB">
        <w:rPr>
          <w:rFonts w:ascii="Gilroy" w:hAnsi="Gilroy" w:cs="Times New Roman"/>
          <w:lang w:val="lv-LV"/>
        </w:rPr>
        <w:t>nolikumā</w:t>
      </w:r>
      <w:r w:rsidR="00E5542C" w:rsidRPr="00CC6ADB">
        <w:rPr>
          <w:rFonts w:ascii="Gilroy" w:hAnsi="Gilroy" w:cs="Times New Roman"/>
          <w:lang w:val="lv-LV"/>
        </w:rPr>
        <w:t xml:space="preserve"> (uzaicinājumā)</w:t>
      </w:r>
      <w:r w:rsidRPr="00CC6ADB">
        <w:rPr>
          <w:rFonts w:ascii="Gilroy" w:hAnsi="Gilroy" w:cs="Times New Roman"/>
          <w:lang w:val="lv-LV"/>
        </w:rPr>
        <w:t xml:space="preserve"> noteiktajām prasībām, kas attiecas uz personālu vai tam nav vismaz tādas pašas kvalifikācijas un pieredzes kā personālam, kas tika vērtēts;</w:t>
      </w:r>
    </w:p>
    <w:p w14:paraId="3B1FE4D1" w14:textId="0FE5DCA4" w:rsidR="00D0568C" w:rsidRPr="00CC6ADB" w:rsidRDefault="00D0568C" w:rsidP="00720CCB">
      <w:pPr>
        <w:pStyle w:val="ListParagraph"/>
        <w:numPr>
          <w:ilvl w:val="3"/>
          <w:numId w:val="21"/>
        </w:numPr>
        <w:spacing w:after="0" w:line="240" w:lineRule="auto"/>
        <w:jc w:val="both"/>
        <w:rPr>
          <w:rFonts w:ascii="Gilroy" w:hAnsi="Gilroy" w:cs="Times New Roman"/>
          <w:lang w:val="lv-LV"/>
        </w:rPr>
      </w:pPr>
      <w:r w:rsidRPr="00CC6ADB">
        <w:rPr>
          <w:rFonts w:ascii="Gilroy" w:hAnsi="Gilroy" w:cs="Times New Roman"/>
          <w:lang w:val="lv-LV"/>
        </w:rPr>
        <w:t>piedāvātais apakšuzņēmējs neatbilst Metu konkursa un Konkursa nolikumā</w:t>
      </w:r>
      <w:r w:rsidR="00E5542C" w:rsidRPr="00CC6ADB">
        <w:rPr>
          <w:rFonts w:ascii="Gilroy" w:hAnsi="Gilroy" w:cs="Times New Roman"/>
          <w:lang w:val="lv-LV"/>
        </w:rPr>
        <w:t xml:space="preserve"> (uzaicinājumā)</w:t>
      </w:r>
      <w:r w:rsidRPr="00CC6ADB">
        <w:rPr>
          <w:rFonts w:ascii="Gilroy" w:hAnsi="Gilroy" w:cs="Times New Roman"/>
          <w:lang w:val="lv-LV"/>
        </w:rPr>
        <w:t xml:space="preserve"> izvirzītajam prasībām, kas attiecas uz apakšuzņēmējiem;</w:t>
      </w:r>
    </w:p>
    <w:p w14:paraId="5199FB91" w14:textId="5ABF6507" w:rsidR="00D0568C" w:rsidRPr="00CC6ADB" w:rsidRDefault="00D0568C" w:rsidP="00720CCB">
      <w:pPr>
        <w:pStyle w:val="ListParagraph"/>
        <w:numPr>
          <w:ilvl w:val="3"/>
          <w:numId w:val="21"/>
        </w:numPr>
        <w:spacing w:after="0" w:line="240" w:lineRule="auto"/>
        <w:jc w:val="both"/>
        <w:rPr>
          <w:rFonts w:ascii="Gilroy" w:hAnsi="Gilroy" w:cs="Times New Roman"/>
          <w:lang w:val="lv-LV"/>
        </w:rPr>
      </w:pPr>
      <w:r w:rsidRPr="00CC6ADB">
        <w:rPr>
          <w:rFonts w:ascii="Gilroy" w:eastAsia="Times New Roman" w:hAnsi="Gilroy" w:cs="Times New Roman"/>
          <w:lang w:val="lv-LV" w:eastAsia="lv-LV"/>
        </w:rPr>
        <w:t>tiek nomainīts apakšuzņēmējs, uz kura iespējām Metu konkursā un Konkursā</w:t>
      </w:r>
      <w:r w:rsidR="00E5542C" w:rsidRPr="00CC6ADB">
        <w:rPr>
          <w:rFonts w:ascii="Gilroy" w:eastAsia="Times New Roman" w:hAnsi="Gilroy" w:cs="Times New Roman"/>
          <w:lang w:val="lv-LV" w:eastAsia="lv-LV"/>
        </w:rPr>
        <w:t xml:space="preserve"> (uzaicinājumā)</w:t>
      </w:r>
      <w:r w:rsidRPr="00CC6ADB">
        <w:rPr>
          <w:rFonts w:ascii="Gilroy" w:eastAsia="Times New Roman" w:hAnsi="Gilroy" w:cs="Times New Roman"/>
          <w:lang w:val="lv-LV" w:eastAsia="lv-LV"/>
        </w:rPr>
        <w:t xml:space="preserve"> Izpildītājs balstījies, lai apliecinātu savas kvalifikācijas atbilstību paziņojumā par līgumu un Iepirkuma dokumentos noteiktajām prasībām, un piedāvātajam apakšuzņēmējam nav vismaz tāda pati kvalifikācija, uz kādu Iepirkumā Izpildītājs atsaucies, apliecinot savu atbilstību </w:t>
      </w:r>
      <w:r w:rsidR="00E5542C" w:rsidRPr="00CC6ADB">
        <w:rPr>
          <w:rFonts w:ascii="Gilroy" w:eastAsia="Times New Roman" w:hAnsi="Gilroy" w:cs="Times New Roman"/>
          <w:lang w:val="lv-LV" w:eastAsia="lv-LV"/>
        </w:rPr>
        <w:t>Metu konkursā vai Konkursā (uzaicinājumā)</w:t>
      </w:r>
      <w:r w:rsidRPr="00CC6ADB">
        <w:rPr>
          <w:rFonts w:ascii="Gilroy" w:eastAsia="Times New Roman" w:hAnsi="Gilroy" w:cs="Times New Roman"/>
          <w:lang w:val="lv-LV" w:eastAsia="lv-LV"/>
        </w:rPr>
        <w:t xml:space="preserve"> noteiktajām prasībām, vai tas atbilst Sabiedrisko pakalpojumu sniedzēju iepirkuma likuma </w:t>
      </w:r>
      <w:hyperlink r:id="rId27" w:anchor="p48" w:history="1">
        <w:r w:rsidRPr="00CC6ADB">
          <w:rPr>
            <w:rFonts w:ascii="Gilroy" w:eastAsia="Times New Roman" w:hAnsi="Gilroy" w:cs="Times New Roman"/>
            <w:lang w:val="lv-LV" w:eastAsia="lv-LV"/>
          </w:rPr>
          <w:t>48.</w:t>
        </w:r>
      </w:hyperlink>
      <w:r w:rsidRPr="00CC6ADB">
        <w:rPr>
          <w:rFonts w:ascii="Gilroy" w:eastAsia="Times New Roman" w:hAnsi="Gilroy" w:cs="Times New Roman"/>
          <w:lang w:val="lv-LV" w:eastAsia="lv-LV"/>
        </w:rPr>
        <w:t> panta otrajā daļā minētajiem pretendentu izslēgšanas iemesliem</w:t>
      </w:r>
      <w:r w:rsidRPr="00CC6ADB">
        <w:rPr>
          <w:rFonts w:ascii="Gilroy" w:hAnsi="Gilroy" w:cs="Times New Roman"/>
          <w:lang w:val="lv-LV"/>
        </w:rPr>
        <w:t>;</w:t>
      </w:r>
    </w:p>
    <w:p w14:paraId="1B54DB1F" w14:textId="77777777" w:rsidR="00D0568C" w:rsidRPr="00CC6ADB" w:rsidRDefault="00D0568C" w:rsidP="00720CCB">
      <w:pPr>
        <w:pStyle w:val="ListParagraph"/>
        <w:numPr>
          <w:ilvl w:val="3"/>
          <w:numId w:val="21"/>
        </w:numPr>
        <w:spacing w:after="0" w:line="240" w:lineRule="auto"/>
        <w:jc w:val="both"/>
        <w:rPr>
          <w:rFonts w:ascii="Gilroy" w:hAnsi="Gilroy" w:cs="Times New Roman"/>
          <w:lang w:val="lv-LV"/>
        </w:rPr>
      </w:pPr>
      <w:r w:rsidRPr="00CC6ADB">
        <w:rPr>
          <w:rFonts w:ascii="Gilroy" w:eastAsia="Times New Roman" w:hAnsi="Gilroy" w:cs="Times New Roman"/>
          <w:color w:val="000000" w:themeColor="text1"/>
          <w:lang w:val="lv-LV" w:eastAsia="lv-LV"/>
        </w:rPr>
        <w:t>piedāvātais apakšuzņēmējs, kura veicamo būvdarbu vai sniedzamo pakalpojumu vērtība ir vismaz 10 000 </w:t>
      </w:r>
      <w:r w:rsidRPr="00CC6ADB">
        <w:rPr>
          <w:rFonts w:ascii="Gilroy" w:eastAsia="Times New Roman" w:hAnsi="Gilroy" w:cs="Times New Roman"/>
          <w:i/>
          <w:iCs/>
          <w:color w:val="000000" w:themeColor="text1"/>
          <w:lang w:val="lv-LV" w:eastAsia="lv-LV"/>
        </w:rPr>
        <w:t>euro</w:t>
      </w:r>
      <w:r w:rsidRPr="00CC6ADB">
        <w:rPr>
          <w:rFonts w:ascii="Gilroy" w:eastAsia="Times New Roman" w:hAnsi="Gilroy" w:cs="Times New Roman"/>
          <w:color w:val="000000" w:themeColor="text1"/>
          <w:lang w:val="lv-LV" w:eastAsia="lv-LV"/>
        </w:rPr>
        <w:t xml:space="preserve">, atbilst Sabiedrisko pakalpojumu sniedzēju iepirkuma likuma </w:t>
      </w:r>
      <w:hyperlink r:id="rId28" w:anchor="p48" w:history="1">
        <w:r w:rsidRPr="00CC6ADB">
          <w:rPr>
            <w:rFonts w:ascii="Gilroy" w:eastAsia="Times New Roman" w:hAnsi="Gilroy" w:cs="Times New Roman"/>
            <w:color w:val="000000" w:themeColor="text1"/>
            <w:lang w:val="lv-LV" w:eastAsia="lv-LV"/>
          </w:rPr>
          <w:t>48.</w:t>
        </w:r>
      </w:hyperlink>
      <w:r w:rsidRPr="00CC6ADB">
        <w:rPr>
          <w:rFonts w:ascii="Gilroy" w:eastAsia="Times New Roman" w:hAnsi="Gilroy" w:cs="Times New Roman"/>
          <w:color w:val="000000" w:themeColor="text1"/>
          <w:lang w:val="lv-LV" w:eastAsia="lv-LV"/>
        </w:rPr>
        <w:t> panta otrajā daļā minētajiem pretendentu izslēgšanas iemesliem;</w:t>
      </w:r>
    </w:p>
    <w:p w14:paraId="2166E7E4" w14:textId="77777777" w:rsidR="00D0568C" w:rsidRPr="00CC6ADB" w:rsidRDefault="00D0568C" w:rsidP="00720CCB">
      <w:pPr>
        <w:pStyle w:val="ListParagraph"/>
        <w:numPr>
          <w:ilvl w:val="3"/>
          <w:numId w:val="21"/>
        </w:numPr>
        <w:spacing w:after="0" w:line="240" w:lineRule="auto"/>
        <w:jc w:val="both"/>
        <w:rPr>
          <w:rFonts w:ascii="Gilroy" w:hAnsi="Gilroy" w:cs="Times New Roman"/>
          <w:lang w:val="lv-LV"/>
        </w:rPr>
      </w:pPr>
      <w:r w:rsidRPr="00CC6ADB">
        <w:rPr>
          <w:rFonts w:ascii="Gilroy" w:hAnsi="Gilroy" w:cs="Times New Roman"/>
          <w:lang w:val="lv-LV"/>
        </w:rPr>
        <w:t>apakšuzņēmēja maiņas rezultātā tiktu izdarīti tādi grozījumi Izpildītāja piedāvājumā, kuri, ja sākotnēji būtu tajā iekļauti, ietekmētu piedāvājuma izvēli atbilstoši iepirkuma procedūras dokumentos noteiktajiem piedāvājuma izvērtēšanas kritērijiem.</w:t>
      </w:r>
    </w:p>
    <w:p w14:paraId="03DACF14" w14:textId="77777777" w:rsidR="00D0568C" w:rsidRPr="00CC6ADB" w:rsidRDefault="00D0568C" w:rsidP="00720CCB">
      <w:pPr>
        <w:pStyle w:val="ListParagraph"/>
        <w:numPr>
          <w:ilvl w:val="2"/>
          <w:numId w:val="21"/>
        </w:numPr>
        <w:spacing w:after="0" w:line="240" w:lineRule="auto"/>
        <w:jc w:val="both"/>
        <w:rPr>
          <w:rFonts w:ascii="Gilroy" w:hAnsi="Gilroy" w:cs="Times New Roman"/>
          <w:lang w:val="lv-LV"/>
        </w:rPr>
      </w:pPr>
      <w:r w:rsidRPr="00CC6ADB">
        <w:rPr>
          <w:rFonts w:ascii="Gilroy" w:hAnsi="Gilroy" w:cs="Times New Roman"/>
          <w:color w:val="000000" w:themeColor="text1"/>
          <w:lang w:val="lv-LV"/>
        </w:rPr>
        <w:t xml:space="preserve">UZŅĒMĒJS drīkst veikt jauna apakšuzņēmēja </w:t>
      </w:r>
      <w:r w:rsidRPr="00CC6ADB">
        <w:rPr>
          <w:rFonts w:ascii="Gilroy" w:hAnsi="Gilroy" w:cs="Times New Roman"/>
          <w:lang w:val="lv-LV"/>
        </w:rPr>
        <w:t xml:space="preserve">iesaistīšanu Līguma izpildē, ja </w:t>
      </w:r>
      <w:r w:rsidRPr="00CC6ADB">
        <w:rPr>
          <w:rFonts w:ascii="Gilroy" w:hAnsi="Gilroy" w:cs="Times New Roman"/>
          <w:color w:val="000000" w:themeColor="text1"/>
          <w:lang w:val="lv-LV"/>
        </w:rPr>
        <w:t>UZŅĒMĒJS</w:t>
      </w:r>
      <w:r w:rsidRPr="00CC6ADB">
        <w:rPr>
          <w:rFonts w:ascii="Gilroy" w:hAnsi="Gilroy" w:cs="Times New Roman"/>
          <w:lang w:val="lv-LV"/>
        </w:rPr>
        <w:t xml:space="preserve"> par to paziņojis PASŪTĪTĀJAM un saņēmis PASŪTĪTĀJA rakstveida piekrišanu apakšuzņēmēja iesaistīšanai Līguma izpildē. PASŪTĪTĀJS nepiekrīt jauna apakšuzņēmēja iesaistīšanai Līguma izpildē, ja pastāv kāds no šādiem nosacījumiem:</w:t>
      </w:r>
    </w:p>
    <w:p w14:paraId="7C46DD0C" w14:textId="77777777" w:rsidR="00D0568C" w:rsidRPr="00CC6ADB" w:rsidRDefault="00D0568C" w:rsidP="00720CCB">
      <w:pPr>
        <w:pStyle w:val="ListParagraph"/>
        <w:numPr>
          <w:ilvl w:val="3"/>
          <w:numId w:val="21"/>
        </w:numPr>
        <w:spacing w:after="0" w:line="240" w:lineRule="auto"/>
        <w:jc w:val="both"/>
        <w:rPr>
          <w:rFonts w:ascii="Gilroy" w:hAnsi="Gilroy" w:cs="Times New Roman"/>
          <w:color w:val="000000" w:themeColor="text1"/>
          <w:lang w:val="lv-LV"/>
        </w:rPr>
      </w:pPr>
      <w:r w:rsidRPr="00CC6ADB">
        <w:rPr>
          <w:rFonts w:ascii="Gilroy" w:hAnsi="Gilroy" w:cs="Times New Roman"/>
          <w:color w:val="000000" w:themeColor="text1"/>
          <w:lang w:val="lv-LV"/>
        </w:rPr>
        <w:t xml:space="preserve">uz piedāvāto apakšuzņēmēju attiecas </w:t>
      </w:r>
      <w:r w:rsidRPr="00CC6ADB">
        <w:rPr>
          <w:rFonts w:ascii="Gilroy" w:eastAsia="Times New Roman" w:hAnsi="Gilroy" w:cs="Times New Roman"/>
          <w:color w:val="000000" w:themeColor="text1"/>
          <w:lang w:val="lv-LV" w:eastAsia="lv-LV"/>
        </w:rPr>
        <w:t xml:space="preserve">Sabiedrisko pakalpojumu sniedzēju iepirkuma likuma </w:t>
      </w:r>
      <w:hyperlink r:id="rId29" w:anchor="p48" w:history="1">
        <w:r w:rsidRPr="00CC6ADB">
          <w:rPr>
            <w:rFonts w:ascii="Gilroy" w:eastAsia="Times New Roman" w:hAnsi="Gilroy" w:cs="Times New Roman"/>
            <w:color w:val="000000" w:themeColor="text1"/>
            <w:lang w:val="lv-LV" w:eastAsia="lv-LV"/>
          </w:rPr>
          <w:t>48.</w:t>
        </w:r>
      </w:hyperlink>
      <w:r w:rsidRPr="00CC6ADB">
        <w:rPr>
          <w:rFonts w:ascii="Gilroy" w:eastAsia="Times New Roman" w:hAnsi="Gilroy" w:cs="Times New Roman"/>
          <w:color w:val="000000" w:themeColor="text1"/>
          <w:lang w:val="lv-LV" w:eastAsia="lv-LV"/>
        </w:rPr>
        <w:t xml:space="preserve"> panta </w:t>
      </w:r>
      <w:r w:rsidRPr="00CC6ADB">
        <w:rPr>
          <w:rFonts w:ascii="Gilroy" w:hAnsi="Gilroy" w:cs="Times New Roman"/>
          <w:color w:val="000000" w:themeColor="text1"/>
          <w:lang w:val="lv-LV"/>
        </w:rPr>
        <w:t xml:space="preserve">otrās daļas izslēgšanas nosacījumi. Minēto izslēgšanas nosacījumu pārbaude tiek veikta </w:t>
      </w:r>
      <w:r w:rsidRPr="00CC6ADB">
        <w:rPr>
          <w:rFonts w:ascii="Gilroy" w:hAnsi="Gilroy" w:cs="Times New Roman"/>
          <w:color w:val="000000" w:themeColor="text1"/>
          <w:shd w:val="clear" w:color="auto" w:fill="FFFFFF"/>
          <w:lang w:val="lv-LV"/>
        </w:rPr>
        <w:t xml:space="preserve">tajā datumā, kad </w:t>
      </w:r>
      <w:r w:rsidRPr="00CC6ADB">
        <w:rPr>
          <w:rFonts w:ascii="Gilroy" w:hAnsi="Gilroy" w:cs="Times New Roman"/>
          <w:lang w:val="lv-LV"/>
        </w:rPr>
        <w:t>PASŪTĪTĀJS</w:t>
      </w:r>
      <w:r w:rsidRPr="00CC6ADB">
        <w:rPr>
          <w:rFonts w:ascii="Gilroy" w:hAnsi="Gilroy" w:cs="Times New Roman"/>
          <w:color w:val="000000" w:themeColor="text1"/>
          <w:shd w:val="clear" w:color="auto" w:fill="FFFFFF"/>
          <w:lang w:val="lv-LV"/>
        </w:rPr>
        <w:t xml:space="preserve"> lemj par atļaujas sniegšanu </w:t>
      </w:r>
      <w:r w:rsidRPr="00CC6ADB">
        <w:rPr>
          <w:rFonts w:ascii="Gilroy" w:hAnsi="Gilroy" w:cs="Times New Roman"/>
          <w:color w:val="000000" w:themeColor="text1"/>
          <w:lang w:val="lv-LV"/>
        </w:rPr>
        <w:t>UZŅĒMĒJAM</w:t>
      </w:r>
      <w:r w:rsidRPr="00CC6ADB">
        <w:rPr>
          <w:rFonts w:ascii="Gilroy" w:hAnsi="Gilroy" w:cs="Times New Roman"/>
          <w:color w:val="000000" w:themeColor="text1"/>
          <w:shd w:val="clear" w:color="auto" w:fill="FFFFFF"/>
          <w:lang w:val="lv-LV"/>
        </w:rPr>
        <w:t xml:space="preserve"> piesaistīt jaunu apakšuzņēmēju līguma izpildes nodrošināšanai. </w:t>
      </w:r>
    </w:p>
    <w:p w14:paraId="459B0AB2" w14:textId="77777777" w:rsidR="00D0568C" w:rsidRPr="00CC6ADB" w:rsidRDefault="00D0568C" w:rsidP="00720CCB">
      <w:pPr>
        <w:pStyle w:val="ListParagraph"/>
        <w:numPr>
          <w:ilvl w:val="3"/>
          <w:numId w:val="21"/>
        </w:numPr>
        <w:spacing w:after="0" w:line="240" w:lineRule="auto"/>
        <w:jc w:val="both"/>
        <w:rPr>
          <w:rFonts w:ascii="Gilroy" w:hAnsi="Gilroy" w:cs="Times New Roman"/>
          <w:lang w:val="lv-LV"/>
        </w:rPr>
      </w:pPr>
      <w:r w:rsidRPr="00CC6ADB">
        <w:rPr>
          <w:rFonts w:ascii="Gilroy" w:hAnsi="Gilroy" w:cs="Times New Roman"/>
          <w:color w:val="000000" w:themeColor="text1"/>
          <w:lang w:val="lv-LV"/>
        </w:rPr>
        <w:t>gadījumā, kad šādas izmaiņas, ja tās tiktu veiktas sākotnējā piedāvājumā, būtu ietekmējušas piedāvājuma izvēli atbilstoši Iepirkumā noteiktajiem piedāvājuma izvērtēšanas kritērijiem.</w:t>
      </w:r>
    </w:p>
    <w:p w14:paraId="67F639E2" w14:textId="77777777" w:rsidR="00D0568C" w:rsidRPr="00CC6ADB" w:rsidRDefault="00D0568C" w:rsidP="00720CCB">
      <w:pPr>
        <w:pStyle w:val="ListParagraph"/>
        <w:numPr>
          <w:ilvl w:val="2"/>
          <w:numId w:val="21"/>
        </w:numPr>
        <w:spacing w:after="0" w:line="240" w:lineRule="auto"/>
        <w:jc w:val="both"/>
        <w:rPr>
          <w:rFonts w:ascii="Gilroy" w:hAnsi="Gilroy" w:cs="Times New Roman"/>
          <w:lang w:val="lv-LV"/>
        </w:rPr>
      </w:pPr>
      <w:r w:rsidRPr="00CC6ADB">
        <w:rPr>
          <w:rFonts w:ascii="Gilroy" w:hAnsi="Gilroy" w:cs="Times New Roman"/>
          <w:color w:val="000000" w:themeColor="text1"/>
          <w:lang w:val="lv-LV"/>
        </w:rPr>
        <w:t>PASŪTĪTĀJS p</w:t>
      </w:r>
      <w:r w:rsidRPr="00CC6ADB">
        <w:rPr>
          <w:rFonts w:ascii="Gilroy" w:eastAsia="Times New Roman" w:hAnsi="Gilroy" w:cs="Times New Roman"/>
          <w:color w:val="000000" w:themeColor="text1"/>
          <w:lang w:val="lv-LV" w:eastAsia="lv-LV"/>
        </w:rPr>
        <w:t>iekrīt piedāvājumā norādītā apakšuzņēmēja nomaiņai, ja uz jauno apakšuzņēmēju nav attiecināmi Līguma 4.2.2.2. – 4.2.2.5 .punktā norādītie nosacījumi, šādos gadījumos:</w:t>
      </w:r>
    </w:p>
    <w:p w14:paraId="6C179087" w14:textId="77777777" w:rsidR="00D0568C" w:rsidRPr="00CC6ADB" w:rsidRDefault="00D0568C" w:rsidP="00720CCB">
      <w:pPr>
        <w:pStyle w:val="ListParagraph"/>
        <w:numPr>
          <w:ilvl w:val="3"/>
          <w:numId w:val="21"/>
        </w:numPr>
        <w:spacing w:after="0" w:line="240" w:lineRule="auto"/>
        <w:jc w:val="both"/>
        <w:rPr>
          <w:rFonts w:ascii="Gilroy" w:hAnsi="Gilroy" w:cs="Times New Roman"/>
          <w:lang w:val="lv-LV"/>
        </w:rPr>
      </w:pPr>
      <w:r w:rsidRPr="00CC6ADB">
        <w:rPr>
          <w:rFonts w:ascii="Gilroy" w:eastAsia="Times New Roman" w:hAnsi="Gilroy" w:cs="Times New Roman"/>
          <w:color w:val="000000" w:themeColor="text1"/>
          <w:lang w:val="lv-LV" w:eastAsia="lv-LV"/>
        </w:rPr>
        <w:t xml:space="preserve">piedāvājumā norādītais apakšuzņēmējs ir </w:t>
      </w:r>
      <w:proofErr w:type="spellStart"/>
      <w:r w:rsidRPr="00CC6ADB">
        <w:rPr>
          <w:rFonts w:ascii="Gilroy" w:eastAsia="Times New Roman" w:hAnsi="Gilroy" w:cs="Times New Roman"/>
          <w:color w:val="000000" w:themeColor="text1"/>
          <w:lang w:val="lv-LV" w:eastAsia="lv-LV"/>
        </w:rPr>
        <w:t>rakstveidā</w:t>
      </w:r>
      <w:proofErr w:type="spellEnd"/>
      <w:r w:rsidRPr="00CC6ADB">
        <w:rPr>
          <w:rFonts w:ascii="Gilroy" w:eastAsia="Times New Roman" w:hAnsi="Gilroy" w:cs="Times New Roman"/>
          <w:color w:val="000000" w:themeColor="text1"/>
          <w:lang w:val="lv-LV" w:eastAsia="lv-LV"/>
        </w:rPr>
        <w:t xml:space="preserve"> paziņojis par atteikšanos piedalīties iepirkuma līguma izpildē;</w:t>
      </w:r>
    </w:p>
    <w:p w14:paraId="5F108DCB" w14:textId="77777777" w:rsidR="00D0568C" w:rsidRPr="00CC6ADB" w:rsidRDefault="00D0568C" w:rsidP="00720CCB">
      <w:pPr>
        <w:pStyle w:val="ListParagraph"/>
        <w:numPr>
          <w:ilvl w:val="3"/>
          <w:numId w:val="21"/>
        </w:numPr>
        <w:spacing w:after="0" w:line="240" w:lineRule="auto"/>
        <w:jc w:val="both"/>
        <w:rPr>
          <w:rFonts w:ascii="Gilroy" w:hAnsi="Gilroy" w:cs="Times New Roman"/>
          <w:lang w:val="lv-LV"/>
        </w:rPr>
      </w:pPr>
      <w:r w:rsidRPr="00CC6ADB">
        <w:rPr>
          <w:rFonts w:ascii="Gilroy" w:eastAsia="Times New Roman" w:hAnsi="Gilroy" w:cs="Times New Roman"/>
          <w:color w:val="000000" w:themeColor="text1"/>
          <w:lang w:val="lv-LV" w:eastAsia="lv-LV"/>
        </w:rPr>
        <w:t xml:space="preserve">piedāvājumā norādītais apakšuzņēmējs atbilst Sabiedrisko pakalpojumu sniedzēju iepirkuma likuma </w:t>
      </w:r>
      <w:hyperlink r:id="rId30" w:anchor="p48" w:history="1">
        <w:r w:rsidRPr="00CC6ADB">
          <w:rPr>
            <w:rFonts w:ascii="Gilroy" w:eastAsia="Times New Roman" w:hAnsi="Gilroy" w:cs="Times New Roman"/>
            <w:color w:val="000000" w:themeColor="text1"/>
            <w:lang w:val="lv-LV" w:eastAsia="lv-LV"/>
          </w:rPr>
          <w:t>48.</w:t>
        </w:r>
      </w:hyperlink>
      <w:r w:rsidRPr="00CC6ADB">
        <w:rPr>
          <w:rFonts w:ascii="Gilroy" w:eastAsia="Times New Roman" w:hAnsi="Gilroy" w:cs="Times New Roman"/>
          <w:color w:val="000000" w:themeColor="text1"/>
          <w:lang w:val="lv-LV" w:eastAsia="lv-LV"/>
        </w:rPr>
        <w:t> panta otrajā daļā minētajiem pretendentu izslēgšanas iemesliem.</w:t>
      </w:r>
    </w:p>
    <w:p w14:paraId="191C7D3D" w14:textId="77777777" w:rsidR="00D0568C" w:rsidRPr="00CC6ADB" w:rsidRDefault="00D0568C" w:rsidP="00720CCB">
      <w:pPr>
        <w:pStyle w:val="ListParagraph"/>
        <w:numPr>
          <w:ilvl w:val="2"/>
          <w:numId w:val="21"/>
        </w:numPr>
        <w:tabs>
          <w:tab w:val="left" w:pos="-1418"/>
        </w:tabs>
        <w:spacing w:after="0" w:line="240" w:lineRule="auto"/>
        <w:ind w:hanging="728"/>
        <w:jc w:val="both"/>
        <w:rPr>
          <w:rFonts w:ascii="Gilroy" w:eastAsia="Calibri" w:hAnsi="Gilroy" w:cs="Times New Roman"/>
          <w:lang w:val="lv-LV"/>
        </w:rPr>
      </w:pPr>
      <w:r w:rsidRPr="00CC6ADB">
        <w:rPr>
          <w:rFonts w:ascii="Gilroy" w:eastAsia="Calibri" w:hAnsi="Gilroy" w:cs="Times New Roman"/>
          <w:lang w:val="lv-LV"/>
        </w:rPr>
        <w:t>PASŪTĪTĀJS pieņem lēmumu atļaut vai atteikt UZŅĒMĒJA personāla vai apakšuzņēmēja nomaiņu vai jauna apakšuzņēmēja iesaistīšanu Līguma izpildē Līguma 4.2.2., 4.2.3.,  4.2.4.punktā minētajos gadījumos 5 (piecu) darba dienu laikā pēc tam, kad ir saņēmis visu informāciju un dokumentus, kas nepieciešami lēmuma pieņemšanai saskaņā ar Līguma 4.2.2., 4.2.3. un 4.2.4.punktu.</w:t>
      </w:r>
    </w:p>
    <w:p w14:paraId="74FD547D" w14:textId="77777777" w:rsidR="00D0568C" w:rsidRPr="00CC6ADB" w:rsidRDefault="00D0568C" w:rsidP="00720CCB">
      <w:pPr>
        <w:numPr>
          <w:ilvl w:val="2"/>
          <w:numId w:val="21"/>
        </w:numPr>
        <w:spacing w:after="0" w:line="240" w:lineRule="auto"/>
        <w:ind w:left="1134" w:hanging="567"/>
        <w:jc w:val="both"/>
        <w:rPr>
          <w:rFonts w:ascii="Gilroy" w:eastAsia="Calibri" w:hAnsi="Gilroy" w:cs="Times New Roman"/>
          <w:lang w:val="lv-LV"/>
        </w:rPr>
      </w:pPr>
      <w:r w:rsidRPr="00CC6ADB">
        <w:rPr>
          <w:rFonts w:ascii="Gilroy" w:eastAsia="Calibri" w:hAnsi="Gilroy" w:cs="Times New Roman"/>
          <w:lang w:val="lv-LV"/>
        </w:rPr>
        <w:t>saņemt samaksu no PASŪTĪTĀJA par UZŅĒMĒJA izpildītajiem un PASŪTĪTĀJA pieņemtajiem Darbiem saskaņā ar Līguma noteikumiem;</w:t>
      </w:r>
    </w:p>
    <w:p w14:paraId="359F3C9E" w14:textId="77777777" w:rsidR="00D0568C" w:rsidRPr="00CC6ADB" w:rsidRDefault="00D0568C" w:rsidP="00720CCB">
      <w:pPr>
        <w:numPr>
          <w:ilvl w:val="2"/>
          <w:numId w:val="21"/>
        </w:numPr>
        <w:spacing w:after="0" w:line="240" w:lineRule="auto"/>
        <w:ind w:left="1134" w:hanging="567"/>
        <w:jc w:val="both"/>
        <w:rPr>
          <w:rFonts w:ascii="Gilroy" w:eastAsia="Calibri" w:hAnsi="Gilroy" w:cs="Times New Roman"/>
          <w:lang w:val="lv-LV"/>
        </w:rPr>
      </w:pPr>
      <w:r w:rsidRPr="00CC6ADB">
        <w:rPr>
          <w:rFonts w:ascii="Gilroy" w:eastAsia="Calibri" w:hAnsi="Gilroy" w:cs="Times New Roman"/>
          <w:lang w:val="lv-LV"/>
        </w:rPr>
        <w:t>saņemt no PASŪTĪTĀJA Līguma izpildei nepieciešamo informāciju, ko PASŪTĪTĀJS nodrošina saskaņā ar Līguma noteikumiem.</w:t>
      </w:r>
    </w:p>
    <w:p w14:paraId="38E540F5" w14:textId="77777777" w:rsidR="00D0568C" w:rsidRPr="00CC6ADB" w:rsidRDefault="00D0568C" w:rsidP="00720CCB">
      <w:pPr>
        <w:numPr>
          <w:ilvl w:val="1"/>
          <w:numId w:val="21"/>
        </w:numPr>
        <w:overflowPunct w:val="0"/>
        <w:autoSpaceDE w:val="0"/>
        <w:autoSpaceDN w:val="0"/>
        <w:adjustRightInd w:val="0"/>
        <w:spacing w:after="0" w:line="240" w:lineRule="auto"/>
        <w:ind w:left="567" w:hanging="567"/>
        <w:jc w:val="both"/>
        <w:textAlignment w:val="baseline"/>
        <w:rPr>
          <w:rFonts w:ascii="Gilroy" w:eastAsia="Calibri" w:hAnsi="Gilroy" w:cs="Times New Roman"/>
          <w:lang w:val="lv-LV" w:eastAsia="lv-LV"/>
        </w:rPr>
      </w:pPr>
      <w:r w:rsidRPr="00CC6ADB">
        <w:rPr>
          <w:rFonts w:ascii="Gilroy" w:eastAsia="Calibri" w:hAnsi="Gilroy" w:cs="Times New Roman"/>
          <w:lang w:val="lv-LV" w:eastAsia="lv-LV"/>
        </w:rPr>
        <w:t>PASŪTĪTĀJA pienākumi:</w:t>
      </w:r>
    </w:p>
    <w:p w14:paraId="4DF9BC63" w14:textId="77777777" w:rsidR="00D0568C" w:rsidRPr="00CC6ADB" w:rsidRDefault="00D0568C" w:rsidP="00720CCB">
      <w:pPr>
        <w:pStyle w:val="ListParagraph"/>
        <w:numPr>
          <w:ilvl w:val="2"/>
          <w:numId w:val="22"/>
        </w:numPr>
        <w:overflowPunct w:val="0"/>
        <w:autoSpaceDE w:val="0"/>
        <w:autoSpaceDN w:val="0"/>
        <w:adjustRightInd w:val="0"/>
        <w:spacing w:after="0" w:line="240" w:lineRule="auto"/>
        <w:jc w:val="both"/>
        <w:textAlignment w:val="baseline"/>
        <w:rPr>
          <w:rFonts w:ascii="Gilroy" w:eastAsia="Calibri" w:hAnsi="Gilroy" w:cs="Times New Roman"/>
          <w:lang w:val="lv-LV" w:eastAsia="lv-LV"/>
        </w:rPr>
      </w:pPr>
      <w:r w:rsidRPr="00CC6ADB">
        <w:rPr>
          <w:rFonts w:ascii="Gilroy" w:eastAsia="Calibri" w:hAnsi="Gilroy" w:cs="Times New Roman"/>
          <w:lang w:val="lv-LV" w:eastAsia="lv-LV"/>
        </w:rPr>
        <w:t xml:space="preserve">pirms Darbu izpildes uzsākšanas un Līguma darbības laikā nodrošināt UZŅĒMĒJU ar Līguma izpildei nepieciešamo dokumentāciju un informāciju, kura ir PASŪTĪTĀJA rīcībā. </w:t>
      </w:r>
      <w:r w:rsidRPr="00CC6ADB">
        <w:rPr>
          <w:rFonts w:ascii="Gilroy" w:eastAsia="Calibri" w:hAnsi="Gilroy" w:cs="Times New Roman"/>
          <w:lang w:val="lv-LV" w:eastAsia="lv-LV"/>
        </w:rPr>
        <w:lastRenderedPageBreak/>
        <w:t xml:space="preserve">Pārējās nepieciešamās informācijas un dokumentācijas vākšana, ja vien Līdzēji nav vienojušies citādāk, ir </w:t>
      </w:r>
      <w:r w:rsidRPr="00CC6ADB">
        <w:rPr>
          <w:rFonts w:ascii="Gilroy" w:eastAsia="Calibri" w:hAnsi="Gilroy" w:cs="Times New Roman"/>
          <w:spacing w:val="-6"/>
          <w:lang w:val="lv-LV" w:eastAsia="lv-LV"/>
        </w:rPr>
        <w:t>UZŅĒMĒJA</w:t>
      </w:r>
      <w:r w:rsidRPr="00CC6ADB">
        <w:rPr>
          <w:rFonts w:ascii="Gilroy" w:eastAsia="Calibri" w:hAnsi="Gilroy" w:cs="Times New Roman"/>
          <w:lang w:val="lv-LV" w:eastAsia="lv-LV"/>
        </w:rPr>
        <w:t xml:space="preserve"> pienākums, un ar to saistītās </w:t>
      </w:r>
      <w:r w:rsidRPr="00CC6ADB">
        <w:rPr>
          <w:rFonts w:ascii="Gilroy" w:eastAsia="Calibri" w:hAnsi="Gilroy" w:cs="Times New Roman"/>
          <w:spacing w:val="-6"/>
          <w:lang w:val="lv-LV" w:eastAsia="lv-LV"/>
        </w:rPr>
        <w:t>UZŅĒMĒJA</w:t>
      </w:r>
      <w:r w:rsidRPr="00CC6ADB">
        <w:rPr>
          <w:rFonts w:ascii="Gilroy" w:eastAsia="Calibri" w:hAnsi="Gilroy" w:cs="Times New Roman"/>
          <w:lang w:val="lv-LV" w:eastAsia="lv-LV"/>
        </w:rPr>
        <w:t xml:space="preserve"> izmaksas ir iekļautas Līguma summā;</w:t>
      </w:r>
    </w:p>
    <w:p w14:paraId="00BD0373" w14:textId="77777777" w:rsidR="00D0568C" w:rsidRPr="00CC6ADB" w:rsidRDefault="00D0568C" w:rsidP="00720CCB">
      <w:pPr>
        <w:numPr>
          <w:ilvl w:val="2"/>
          <w:numId w:val="22"/>
        </w:numPr>
        <w:overflowPunct w:val="0"/>
        <w:autoSpaceDE w:val="0"/>
        <w:autoSpaceDN w:val="0"/>
        <w:adjustRightInd w:val="0"/>
        <w:spacing w:after="0" w:line="240" w:lineRule="auto"/>
        <w:ind w:left="1134" w:hanging="567"/>
        <w:jc w:val="both"/>
        <w:textAlignment w:val="baseline"/>
        <w:rPr>
          <w:rFonts w:ascii="Gilroy" w:eastAsia="Calibri" w:hAnsi="Gilroy" w:cs="Times New Roman"/>
          <w:lang w:val="lv-LV" w:eastAsia="lv-LV"/>
        </w:rPr>
      </w:pPr>
      <w:r w:rsidRPr="00CC6ADB">
        <w:rPr>
          <w:rFonts w:ascii="Gilroy" w:eastAsia="Calibri" w:hAnsi="Gilroy" w:cs="Times New Roman"/>
          <w:lang w:val="lv-LV" w:eastAsia="lv-LV"/>
        </w:rPr>
        <w:t>paziņot UZŅĒMĒJAM par visiem no PASŪTĪTĀJA atkarīgiem, paredzamiem apstākļiem, kas var traucēt UZŅĒMĒJAM izpildīt Līguma saistības, 5 (piecu) darba dienu laikā un nepieciešamības gadījumā pagarināt Projekta izstrādes pabeigšanas termiņu;</w:t>
      </w:r>
    </w:p>
    <w:p w14:paraId="6E3A1250" w14:textId="77777777" w:rsidR="00D0568C" w:rsidRPr="00CC6ADB" w:rsidRDefault="00D0568C" w:rsidP="00720CCB">
      <w:pPr>
        <w:numPr>
          <w:ilvl w:val="2"/>
          <w:numId w:val="22"/>
        </w:numPr>
        <w:overflowPunct w:val="0"/>
        <w:autoSpaceDE w:val="0"/>
        <w:autoSpaceDN w:val="0"/>
        <w:adjustRightInd w:val="0"/>
        <w:spacing w:after="0" w:line="240" w:lineRule="auto"/>
        <w:ind w:left="1134" w:hanging="567"/>
        <w:jc w:val="both"/>
        <w:textAlignment w:val="baseline"/>
        <w:rPr>
          <w:rFonts w:ascii="Gilroy" w:eastAsia="Calibri" w:hAnsi="Gilroy" w:cs="Times New Roman"/>
          <w:lang w:val="lv-LV"/>
        </w:rPr>
      </w:pPr>
      <w:r w:rsidRPr="00CC6ADB">
        <w:rPr>
          <w:rFonts w:ascii="Gilroy" w:eastAsia="Calibri" w:hAnsi="Gilroy" w:cs="Times New Roman"/>
          <w:lang w:val="lv-LV"/>
        </w:rPr>
        <w:t xml:space="preserve">ne vēlāk kā 5 (piecu) darba dienu laikā no saņemšanas dienas izskatīt UZŅĒMĒJA iesniegto aktualizēto Darbu izpildes Kalendāro grafiku un saskaņot to, vai iesniegt UZŅĒMĒJAM motivētas </w:t>
      </w:r>
      <w:proofErr w:type="spellStart"/>
      <w:r w:rsidRPr="00CC6ADB">
        <w:rPr>
          <w:rFonts w:ascii="Gilroy" w:eastAsia="Calibri" w:hAnsi="Gilroy" w:cs="Times New Roman"/>
          <w:lang w:val="lv-LV"/>
        </w:rPr>
        <w:t>iebildes</w:t>
      </w:r>
      <w:proofErr w:type="spellEnd"/>
      <w:r w:rsidRPr="00CC6ADB">
        <w:rPr>
          <w:rFonts w:ascii="Gilroy" w:eastAsia="Calibri" w:hAnsi="Gilroy" w:cs="Times New Roman"/>
          <w:lang w:val="lv-LV"/>
        </w:rPr>
        <w:t>;</w:t>
      </w:r>
    </w:p>
    <w:p w14:paraId="44DD8877" w14:textId="77777777" w:rsidR="00D0568C" w:rsidRPr="00CC6ADB" w:rsidRDefault="00D0568C" w:rsidP="00720CCB">
      <w:pPr>
        <w:numPr>
          <w:ilvl w:val="2"/>
          <w:numId w:val="22"/>
        </w:numPr>
        <w:overflowPunct w:val="0"/>
        <w:autoSpaceDE w:val="0"/>
        <w:autoSpaceDN w:val="0"/>
        <w:adjustRightInd w:val="0"/>
        <w:spacing w:after="0" w:line="240" w:lineRule="auto"/>
        <w:ind w:left="1134" w:hanging="567"/>
        <w:jc w:val="both"/>
        <w:textAlignment w:val="baseline"/>
        <w:rPr>
          <w:rFonts w:ascii="Gilroy" w:eastAsia="Calibri" w:hAnsi="Gilroy" w:cs="Times New Roman"/>
          <w:lang w:val="lv-LV"/>
        </w:rPr>
      </w:pPr>
      <w:r w:rsidRPr="00CC6ADB">
        <w:rPr>
          <w:rFonts w:ascii="Gilroy" w:eastAsia="Calibri" w:hAnsi="Gilroy" w:cs="Times New Roman"/>
          <w:lang w:val="lv-LV"/>
        </w:rPr>
        <w:t>saskaņot Projektu vai sniegt UZŅĒMĒJAM motivētus iebildumus par Projekta nesaskaņošanu, pieņemt Rīgas valstspilsētas pašvaldības Pilsētas attīstības departamentā izskatītu un akceptētu Projektu ar atzīmi par projektēšanas nosacījumu izpildi, parakstīt Darbu pieņemšanas nodošanas aktu vai sniegt UZŅĒMĒJAM motivētus iebildumus par Projekta nepilnībām.</w:t>
      </w:r>
    </w:p>
    <w:p w14:paraId="01C916EC" w14:textId="77777777" w:rsidR="00D0568C" w:rsidRPr="00CC6ADB" w:rsidRDefault="00D0568C" w:rsidP="00720CCB">
      <w:pPr>
        <w:numPr>
          <w:ilvl w:val="2"/>
          <w:numId w:val="22"/>
        </w:numPr>
        <w:overflowPunct w:val="0"/>
        <w:autoSpaceDE w:val="0"/>
        <w:autoSpaceDN w:val="0"/>
        <w:adjustRightInd w:val="0"/>
        <w:spacing w:after="0" w:line="240" w:lineRule="auto"/>
        <w:ind w:left="1134" w:hanging="567"/>
        <w:jc w:val="both"/>
        <w:textAlignment w:val="baseline"/>
        <w:rPr>
          <w:rFonts w:ascii="Gilroy" w:eastAsia="Calibri" w:hAnsi="Gilroy" w:cs="Times New Roman"/>
          <w:lang w:val="lv-LV" w:eastAsia="lv-LV"/>
        </w:rPr>
      </w:pPr>
      <w:r w:rsidRPr="00CC6ADB">
        <w:rPr>
          <w:rFonts w:ascii="Gilroy" w:eastAsia="Calibri" w:hAnsi="Gilroy" w:cs="Times New Roman"/>
          <w:lang w:val="lv-LV" w:eastAsia="lv-LV"/>
        </w:rPr>
        <w:t>savlaicīgi un pilnā apjomā apmaksāt UZŅĒMĒJA kvalitatīvi veiktos un PASŪTĪTĀJA pieņemtos Darbus saskaņā ar Līguma noteikumiem.</w:t>
      </w:r>
    </w:p>
    <w:p w14:paraId="1A811F79" w14:textId="77777777" w:rsidR="00D0568C" w:rsidRPr="00CC6ADB" w:rsidRDefault="00D0568C" w:rsidP="00720CCB">
      <w:pPr>
        <w:numPr>
          <w:ilvl w:val="1"/>
          <w:numId w:val="22"/>
        </w:numPr>
        <w:overflowPunct w:val="0"/>
        <w:autoSpaceDE w:val="0"/>
        <w:autoSpaceDN w:val="0"/>
        <w:adjustRightInd w:val="0"/>
        <w:spacing w:after="0" w:line="240" w:lineRule="auto"/>
        <w:ind w:left="567" w:hanging="567"/>
        <w:jc w:val="both"/>
        <w:textAlignment w:val="baseline"/>
        <w:rPr>
          <w:rFonts w:ascii="Gilroy" w:eastAsia="Calibri" w:hAnsi="Gilroy" w:cs="Times New Roman"/>
          <w:lang w:val="lv-LV" w:eastAsia="lv-LV"/>
        </w:rPr>
      </w:pPr>
      <w:r w:rsidRPr="00CC6ADB">
        <w:rPr>
          <w:rFonts w:ascii="Gilroy" w:eastAsia="Calibri" w:hAnsi="Gilroy" w:cs="Times New Roman"/>
          <w:lang w:val="lv-LV" w:eastAsia="lv-LV"/>
        </w:rPr>
        <w:t>PASŪTĪTĀJA tiesības:</w:t>
      </w:r>
    </w:p>
    <w:p w14:paraId="66A1203A" w14:textId="77777777" w:rsidR="00D0568C" w:rsidRPr="00CC6ADB" w:rsidRDefault="00D0568C" w:rsidP="00720CCB">
      <w:pPr>
        <w:numPr>
          <w:ilvl w:val="2"/>
          <w:numId w:val="22"/>
        </w:numPr>
        <w:overflowPunct w:val="0"/>
        <w:autoSpaceDE w:val="0"/>
        <w:autoSpaceDN w:val="0"/>
        <w:adjustRightInd w:val="0"/>
        <w:spacing w:after="0" w:line="240" w:lineRule="auto"/>
        <w:ind w:hanging="531"/>
        <w:jc w:val="both"/>
        <w:textAlignment w:val="baseline"/>
        <w:rPr>
          <w:rFonts w:ascii="Gilroy" w:eastAsia="Calibri" w:hAnsi="Gilroy" w:cs="Times New Roman"/>
          <w:lang w:val="lv-LV" w:eastAsia="lv-LV"/>
        </w:rPr>
      </w:pPr>
      <w:r w:rsidRPr="00CC6ADB">
        <w:rPr>
          <w:rFonts w:ascii="Gilroy" w:eastAsia="Calibri" w:hAnsi="Gilroy" w:cs="Times New Roman"/>
          <w:lang w:val="lv-LV" w:eastAsia="lv-LV"/>
        </w:rPr>
        <w:t>Līguma izpildes laikā kontrolēt UZŅĒMĒJA līgumsaistību izpildi, pieprasīt no UZŅĒMĒJA informāciju par līgumsaistību izpildi un dot UZŅĒMĒJAM norādījumus par Līgumā paredzēto Darbu veikšanu;</w:t>
      </w:r>
    </w:p>
    <w:p w14:paraId="4E5E358C" w14:textId="77777777" w:rsidR="00D0568C" w:rsidRPr="00CC6ADB" w:rsidRDefault="00D0568C" w:rsidP="00720CCB">
      <w:pPr>
        <w:numPr>
          <w:ilvl w:val="2"/>
          <w:numId w:val="22"/>
        </w:numPr>
        <w:overflowPunct w:val="0"/>
        <w:autoSpaceDE w:val="0"/>
        <w:autoSpaceDN w:val="0"/>
        <w:adjustRightInd w:val="0"/>
        <w:spacing w:after="0" w:line="240" w:lineRule="auto"/>
        <w:ind w:hanging="531"/>
        <w:jc w:val="both"/>
        <w:textAlignment w:val="baseline"/>
        <w:rPr>
          <w:rFonts w:ascii="Gilroy" w:eastAsia="Calibri" w:hAnsi="Gilroy" w:cs="Times New Roman"/>
          <w:lang w:val="lv-LV" w:eastAsia="lv-LV"/>
        </w:rPr>
      </w:pPr>
      <w:r w:rsidRPr="00CC6ADB">
        <w:rPr>
          <w:rFonts w:ascii="Gilroy" w:eastAsia="Calibri" w:hAnsi="Gilroy" w:cs="Times New Roman"/>
          <w:lang w:val="lv-LV" w:eastAsia="lv-LV"/>
        </w:rPr>
        <w:t>pieprasīt, lai UZŅĒMĒJS par saviem līdzekļiem novērš Darbu izpildē pieļautos vai pēc Darbu izpildes konstatētos trūkumus vai nepilnības, kas radušās UZŅĒMĒJA vainas dēļ, iespējami īsākā laikā, bet ne vēlāk kā 10 (desmit) darba dienu laikā no trūkumu vai nepilnību konstatēšanas brīža;</w:t>
      </w:r>
    </w:p>
    <w:p w14:paraId="0F392BF5" w14:textId="77777777" w:rsidR="00D0568C" w:rsidRPr="00CC6ADB" w:rsidRDefault="00D0568C" w:rsidP="00720CCB">
      <w:pPr>
        <w:numPr>
          <w:ilvl w:val="2"/>
          <w:numId w:val="22"/>
        </w:numPr>
        <w:overflowPunct w:val="0"/>
        <w:autoSpaceDE w:val="0"/>
        <w:autoSpaceDN w:val="0"/>
        <w:adjustRightInd w:val="0"/>
        <w:spacing w:after="0" w:line="240" w:lineRule="auto"/>
        <w:ind w:hanging="531"/>
        <w:jc w:val="both"/>
        <w:textAlignment w:val="baseline"/>
        <w:rPr>
          <w:rFonts w:ascii="Gilroy" w:eastAsia="Calibri" w:hAnsi="Gilroy" w:cs="Times New Roman"/>
          <w:lang w:val="lv-LV" w:eastAsia="lv-LV"/>
        </w:rPr>
      </w:pPr>
      <w:r w:rsidRPr="00CC6ADB">
        <w:rPr>
          <w:rFonts w:ascii="Gilroy" w:eastAsia="Calibri" w:hAnsi="Gilroy" w:cs="Times New Roman"/>
          <w:lang w:val="lv-LV" w:eastAsia="lv-LV"/>
        </w:rPr>
        <w:t xml:space="preserve">nepieņemt izpildītos Darbus, ja PASŪTĪTĀJS konstatē, ka Darbu izpilde ir veikta nekvalitatīvi, nepilnīgi, neatbilstoši Līguma un normatīvo aktu noteikumiem, Projektā iztrūkst kāds no nepieciešamajiem dokumentiem. </w:t>
      </w:r>
    </w:p>
    <w:p w14:paraId="1F57FF4B" w14:textId="77777777" w:rsidR="00D0568C" w:rsidRPr="00CC6ADB" w:rsidRDefault="00D0568C" w:rsidP="00720CCB">
      <w:pPr>
        <w:numPr>
          <w:ilvl w:val="2"/>
          <w:numId w:val="22"/>
        </w:numPr>
        <w:overflowPunct w:val="0"/>
        <w:autoSpaceDE w:val="0"/>
        <w:autoSpaceDN w:val="0"/>
        <w:adjustRightInd w:val="0"/>
        <w:spacing w:after="0" w:line="240" w:lineRule="auto"/>
        <w:ind w:hanging="531"/>
        <w:jc w:val="both"/>
        <w:textAlignment w:val="baseline"/>
        <w:rPr>
          <w:rFonts w:ascii="Gilroy" w:eastAsia="Calibri" w:hAnsi="Gilroy" w:cs="Times New Roman"/>
          <w:lang w:val="lv-LV" w:eastAsia="lv-LV"/>
        </w:rPr>
      </w:pPr>
      <w:r w:rsidRPr="00CC6ADB">
        <w:rPr>
          <w:rFonts w:ascii="Gilroy" w:eastAsia="Calibri" w:hAnsi="Gilroy" w:cs="Times New Roman"/>
          <w:lang w:val="lv-LV" w:eastAsia="lv-LV"/>
        </w:rPr>
        <w:t>iegūt īpašuma tiesības uz Projektu (jebkuru tā daļu) pēc tam, kad Līdzēji ir Līgumā noteiktajā kārtībā parakstījuši Darbu nodošanas – pieņemšanas aktu. Pasūtītājs ir tiesīgs mainīt, pārstrādāt, pārskaņot, dalīt daļās un publicēt UZŅĒMĒJA iesniegto Projektu bez UZŅĒMĒJA atļaujas;</w:t>
      </w:r>
    </w:p>
    <w:p w14:paraId="0DE996F2" w14:textId="77777777" w:rsidR="00D0568C" w:rsidRPr="00CC6ADB" w:rsidRDefault="00D0568C" w:rsidP="00720CCB">
      <w:pPr>
        <w:numPr>
          <w:ilvl w:val="2"/>
          <w:numId w:val="22"/>
        </w:numPr>
        <w:overflowPunct w:val="0"/>
        <w:autoSpaceDE w:val="0"/>
        <w:autoSpaceDN w:val="0"/>
        <w:adjustRightInd w:val="0"/>
        <w:spacing w:after="0" w:line="240" w:lineRule="auto"/>
        <w:ind w:hanging="531"/>
        <w:jc w:val="both"/>
        <w:textAlignment w:val="baseline"/>
        <w:rPr>
          <w:rFonts w:ascii="Gilroy" w:eastAsia="Calibri" w:hAnsi="Gilroy" w:cs="Times New Roman"/>
          <w:lang w:val="lv-LV" w:eastAsia="lv-LV"/>
        </w:rPr>
      </w:pPr>
      <w:r w:rsidRPr="00CC6ADB">
        <w:rPr>
          <w:rFonts w:ascii="Gilroy" w:eastAsia="Calibri" w:hAnsi="Gilroy" w:cs="Times New Roman"/>
          <w:lang w:val="lv-LV" w:eastAsia="lv-LV"/>
        </w:rPr>
        <w:t>PASŪTĪTĀJAM ir tiesības sniegt UZŅĒMĒJAM norādījumus, kā arī Projekta izstrādes procesā precizēt atsevišķi veicamos Darbus, nemainot kopējo Projekta apjomu un ievērojot tehniskās prasības;</w:t>
      </w:r>
    </w:p>
    <w:p w14:paraId="55508C51" w14:textId="77777777" w:rsidR="00D0568C" w:rsidRPr="00CC6ADB" w:rsidRDefault="00D0568C" w:rsidP="00720CCB">
      <w:pPr>
        <w:numPr>
          <w:ilvl w:val="2"/>
          <w:numId w:val="22"/>
        </w:numPr>
        <w:overflowPunct w:val="0"/>
        <w:autoSpaceDE w:val="0"/>
        <w:autoSpaceDN w:val="0"/>
        <w:adjustRightInd w:val="0"/>
        <w:spacing w:after="0" w:line="240" w:lineRule="auto"/>
        <w:ind w:hanging="531"/>
        <w:jc w:val="both"/>
        <w:textAlignment w:val="baseline"/>
        <w:rPr>
          <w:rFonts w:ascii="Gilroy" w:hAnsi="Gilroy"/>
          <w:lang w:val="lv-LV" w:eastAsia="lv-LV"/>
        </w:rPr>
      </w:pPr>
      <w:r w:rsidRPr="00CC6ADB">
        <w:rPr>
          <w:rFonts w:ascii="Gilroy" w:hAnsi="Gilroy"/>
          <w:lang w:val="lv-LV" w:eastAsia="lv-LV"/>
        </w:rPr>
        <w:t>Gadījumā, ja UZŅĒMĒJS nepilda vai nepienācīgi pilda ar Līgumu uzņemtās saistības, PASŪTĪTĀJAM ir tiesības bez UZŅĒMĒJA īpašas informēšanas publiskot un nodot trešajām personām informāciju par tā neizpildītajām vai nepilnīgi izpildītajām saistībām. Šajā sakarā UZŅĒMĒJS atsakās no jebkurām pretenzijām par minētās informācijas publiskošanu un/vai nodošanu trešajām personām.</w:t>
      </w:r>
    </w:p>
    <w:p w14:paraId="0E23E76E" w14:textId="77777777" w:rsidR="00D0568C" w:rsidRPr="00CC6ADB" w:rsidRDefault="00D0568C" w:rsidP="00720CCB">
      <w:pPr>
        <w:numPr>
          <w:ilvl w:val="2"/>
          <w:numId w:val="22"/>
        </w:numPr>
        <w:overflowPunct w:val="0"/>
        <w:autoSpaceDE w:val="0"/>
        <w:autoSpaceDN w:val="0"/>
        <w:adjustRightInd w:val="0"/>
        <w:spacing w:after="0" w:line="240" w:lineRule="auto"/>
        <w:ind w:hanging="531"/>
        <w:jc w:val="both"/>
        <w:textAlignment w:val="baseline"/>
        <w:rPr>
          <w:rFonts w:ascii="Gilroy" w:hAnsi="Gilroy"/>
          <w:lang w:val="lv-LV" w:eastAsia="lv-LV"/>
        </w:rPr>
      </w:pPr>
      <w:r w:rsidRPr="00CC6ADB">
        <w:rPr>
          <w:rFonts w:ascii="Gilroy" w:hAnsi="Gilroy"/>
          <w:lang w:val="lv-LV"/>
        </w:rPr>
        <w:t>Gadījumā, ja PASŪTĪTĀJS konstatē, ka UZŅĒMĒJAM ir izveidojušies nodokļu parādi (tai skaitā valsts sociālās apdrošināšanas obligāto iemaksu parādi), kas kopsummā pārsniedz 150 euro, PASŪTĪTĀJS ir tiesīgs aizturēt no Līguma izrietošos maksājumus līdz brīdim, kad nodokļu parāds tiek samaksāts, vai tiek panākta vienošanās ar Valsts ieņēmumu dienestu par nodokļu parāda samaksas nosacījumiem.</w:t>
      </w:r>
    </w:p>
    <w:p w14:paraId="12721EEF" w14:textId="77777777" w:rsidR="00D0568C" w:rsidRPr="00CC6ADB" w:rsidRDefault="00D0568C" w:rsidP="00720CCB">
      <w:pPr>
        <w:numPr>
          <w:ilvl w:val="2"/>
          <w:numId w:val="22"/>
        </w:numPr>
        <w:overflowPunct w:val="0"/>
        <w:autoSpaceDE w:val="0"/>
        <w:autoSpaceDN w:val="0"/>
        <w:adjustRightInd w:val="0"/>
        <w:spacing w:after="0" w:line="240" w:lineRule="auto"/>
        <w:ind w:hanging="531"/>
        <w:jc w:val="both"/>
        <w:textAlignment w:val="baseline"/>
        <w:rPr>
          <w:rFonts w:ascii="Gilroy" w:hAnsi="Gilroy"/>
          <w:lang w:val="lv-LV" w:eastAsia="lv-LV"/>
        </w:rPr>
      </w:pPr>
      <w:r w:rsidRPr="00CC6ADB">
        <w:rPr>
          <w:rFonts w:ascii="Gilroy" w:hAnsi="Gilroy"/>
          <w:lang w:val="lv-LV" w:eastAsia="lv-LV"/>
        </w:rPr>
        <w:t xml:space="preserve">UZŅĒMĒJAM ir pienākuma ievērot Sadarbības ar darījumu partneriem pamatprincipus, kuri publicēti </w:t>
      </w:r>
      <w:r w:rsidRPr="00CC6ADB">
        <w:rPr>
          <w:rFonts w:ascii="Gilroy" w:hAnsi="Gilroy"/>
          <w:lang w:val="lv-LV"/>
        </w:rPr>
        <w:t>PASŪTĪTĀJA</w:t>
      </w:r>
      <w:r w:rsidRPr="00CC6ADB">
        <w:rPr>
          <w:rFonts w:ascii="Gilroy" w:hAnsi="Gilroy"/>
          <w:lang w:val="lv-LV" w:eastAsia="lv-LV"/>
        </w:rPr>
        <w:t xml:space="preserve"> mājaslapā </w:t>
      </w:r>
      <w:hyperlink r:id="rId31" w:history="1">
        <w:r w:rsidRPr="00CC6ADB">
          <w:rPr>
            <w:rFonts w:ascii="Gilroy" w:hAnsi="Gilroy"/>
            <w:color w:val="0000FF"/>
            <w:u w:val="single"/>
            <w:lang w:val="lv-LV"/>
          </w:rPr>
          <w:t>pamatrincipi_sadarbibas_partneriem_2025.pdf</w:t>
        </w:r>
      </w:hyperlink>
      <w:r w:rsidRPr="00CC6ADB">
        <w:rPr>
          <w:rFonts w:ascii="Gilroy" w:hAnsi="Gilroy"/>
          <w:lang w:val="lv-LV" w:eastAsia="lv-LV"/>
        </w:rPr>
        <w:t xml:space="preserve">. Gadījumā, ja UZŅĒMĒJS neievēro šos pamatprincipus, </w:t>
      </w:r>
      <w:r w:rsidRPr="00CC6ADB">
        <w:rPr>
          <w:rFonts w:ascii="Gilroy" w:hAnsi="Gilroy"/>
          <w:lang w:val="lv-LV"/>
        </w:rPr>
        <w:t>PASŪTĪTĀJS</w:t>
      </w:r>
      <w:r w:rsidRPr="00CC6ADB">
        <w:rPr>
          <w:rFonts w:ascii="Gilroy" w:hAnsi="Gilroy"/>
          <w:lang w:val="lv-LV" w:eastAsia="lv-LV"/>
        </w:rPr>
        <w:t xml:space="preserve"> ir tiesīgs lauzt Līgumu.</w:t>
      </w:r>
    </w:p>
    <w:p w14:paraId="1C5F0342" w14:textId="5E981A5F" w:rsidR="001D52CD" w:rsidRPr="00CC6ADB" w:rsidRDefault="00137BC4" w:rsidP="00720CCB">
      <w:pPr>
        <w:widowControl w:val="0"/>
        <w:numPr>
          <w:ilvl w:val="1"/>
          <w:numId w:val="22"/>
        </w:numPr>
        <w:suppressAutoHyphens/>
        <w:overflowPunct w:val="0"/>
        <w:autoSpaceDE w:val="0"/>
        <w:autoSpaceDN w:val="0"/>
        <w:adjustRightInd w:val="0"/>
        <w:spacing w:after="0" w:line="240" w:lineRule="auto"/>
        <w:ind w:left="567" w:hanging="567"/>
        <w:jc w:val="both"/>
        <w:textAlignment w:val="baseline"/>
        <w:outlineLvl w:val="0"/>
        <w:rPr>
          <w:rFonts w:ascii="Gilroy" w:hAnsi="Gilroy"/>
          <w:lang w:val="lv-LV" w:eastAsia="ar-SA"/>
        </w:rPr>
      </w:pPr>
      <w:r w:rsidRPr="00CC6ADB">
        <w:rPr>
          <w:rFonts w:ascii="Gilroy" w:hAnsi="Gilroy"/>
          <w:lang w:val="lv-LV" w:eastAsia="ar-SA"/>
        </w:rPr>
        <w:t>Līdzēji</w:t>
      </w:r>
      <w:r w:rsidR="001D52CD" w:rsidRPr="00CC6ADB">
        <w:rPr>
          <w:rFonts w:ascii="Gilroy" w:hAnsi="Gilroy"/>
          <w:lang w:val="lv-LV" w:eastAsia="ar-SA"/>
        </w:rPr>
        <w:t xml:space="preserve"> apņemas neizpaust trešajām personām ar Līguma izpildi iegūto, to rīcībā esošo jebkādu tehnisko, juridisko un finansiālo informāciju par otru </w:t>
      </w:r>
      <w:r w:rsidRPr="00CC6ADB">
        <w:rPr>
          <w:rFonts w:ascii="Gilroy" w:hAnsi="Gilroy"/>
          <w:lang w:val="lv-LV" w:eastAsia="ar-SA"/>
        </w:rPr>
        <w:t>Līdzēju</w:t>
      </w:r>
      <w:r w:rsidR="001D52CD" w:rsidRPr="00CC6ADB">
        <w:rPr>
          <w:rFonts w:ascii="Gilroy" w:hAnsi="Gilroy"/>
          <w:lang w:val="lv-LV" w:eastAsia="ar-SA"/>
        </w:rPr>
        <w:t xml:space="preserve"> un tās komercdarbību. Visa šāda informācija tiek uzskatīta par ierobežotas pieejamības informāciju, un tā nedrīkst tikt izpausta vai padarīta publiski pieejama bez </w:t>
      </w:r>
      <w:r w:rsidRPr="00CC6ADB">
        <w:rPr>
          <w:rFonts w:ascii="Gilroy" w:hAnsi="Gilroy"/>
          <w:lang w:val="lv-LV" w:eastAsia="ar-SA"/>
        </w:rPr>
        <w:t>Līdzēja</w:t>
      </w:r>
      <w:r w:rsidR="001D52CD" w:rsidRPr="00CC6ADB">
        <w:rPr>
          <w:rFonts w:ascii="Gilroy" w:hAnsi="Gilroy"/>
          <w:lang w:val="lv-LV" w:eastAsia="ar-SA"/>
        </w:rPr>
        <w:t xml:space="preserve"> rakstiskas piekrišanas. Šim noteikumam nav laika ierobežojuma un uz to neattiecas Līguma darbības termiņš.</w:t>
      </w:r>
    </w:p>
    <w:p w14:paraId="040CBBF2" w14:textId="07C53FEF" w:rsidR="001D52CD" w:rsidRPr="00CC6ADB" w:rsidRDefault="001D52CD" w:rsidP="00720CCB">
      <w:pPr>
        <w:widowControl w:val="0"/>
        <w:numPr>
          <w:ilvl w:val="1"/>
          <w:numId w:val="22"/>
        </w:numPr>
        <w:suppressAutoHyphens/>
        <w:overflowPunct w:val="0"/>
        <w:autoSpaceDE w:val="0"/>
        <w:autoSpaceDN w:val="0"/>
        <w:adjustRightInd w:val="0"/>
        <w:spacing w:after="0" w:line="240" w:lineRule="auto"/>
        <w:ind w:left="567" w:hanging="567"/>
        <w:jc w:val="both"/>
        <w:textAlignment w:val="baseline"/>
        <w:outlineLvl w:val="0"/>
        <w:rPr>
          <w:rFonts w:ascii="Gilroy" w:hAnsi="Gilroy"/>
          <w:lang w:val="lv-LV" w:eastAsia="ar-SA"/>
        </w:rPr>
      </w:pPr>
      <w:r w:rsidRPr="00CC6ADB">
        <w:rPr>
          <w:rFonts w:ascii="Gilroy" w:hAnsi="Gilroy"/>
          <w:lang w:val="lv-LV" w:eastAsia="ar-SA"/>
        </w:rPr>
        <w:t>Informācija netiek uzskatīta par ierobežotas pieejamības informāciju, ja tā kļuvusi publiski pieejama vai tiek publicēta saskaņā ar normatīvajos aktos noteiktajām prasībām (piemēram, iekļauta grāmatvedības sagatavotos publiska rakstura pārskatos un atskaitēs u.tml.). Līguma un tā pielikumu teksts, kā arī informācija par Līguma cenu un izpildi</w:t>
      </w:r>
      <w:r w:rsidR="00883477" w:rsidRPr="00CC6ADB">
        <w:rPr>
          <w:rFonts w:ascii="Gilroy" w:hAnsi="Gilroy"/>
          <w:lang w:val="lv-LV" w:eastAsia="ar-SA"/>
        </w:rPr>
        <w:t xml:space="preserve"> (</w:t>
      </w:r>
      <w:r w:rsidRPr="00CC6ADB">
        <w:rPr>
          <w:rFonts w:ascii="Gilroy" w:hAnsi="Gilroy"/>
          <w:lang w:val="lv-LV" w:eastAsia="ar-SA"/>
        </w:rPr>
        <w:t xml:space="preserve">Līguma pirmstermiņa </w:t>
      </w:r>
      <w:r w:rsidRPr="00CC6ADB">
        <w:rPr>
          <w:rFonts w:ascii="Gilroy" w:hAnsi="Gilroy"/>
          <w:lang w:val="lv-LV" w:eastAsia="ar-SA"/>
        </w:rPr>
        <w:lastRenderedPageBreak/>
        <w:t>izbeigšanu, piemērotajiem līgumsodiem u.c.) nav uzskatāma par ierobežotas pieejamības informāciju.</w:t>
      </w:r>
    </w:p>
    <w:p w14:paraId="7792D288" w14:textId="77777777" w:rsidR="001D52CD" w:rsidRPr="00CC6ADB" w:rsidRDefault="001D52CD" w:rsidP="00720CCB">
      <w:pPr>
        <w:widowControl w:val="0"/>
        <w:numPr>
          <w:ilvl w:val="1"/>
          <w:numId w:val="22"/>
        </w:numPr>
        <w:suppressAutoHyphens/>
        <w:overflowPunct w:val="0"/>
        <w:autoSpaceDE w:val="0"/>
        <w:autoSpaceDN w:val="0"/>
        <w:adjustRightInd w:val="0"/>
        <w:spacing w:after="0" w:line="240" w:lineRule="auto"/>
        <w:ind w:left="567" w:hanging="567"/>
        <w:jc w:val="both"/>
        <w:textAlignment w:val="baseline"/>
        <w:outlineLvl w:val="0"/>
        <w:rPr>
          <w:rFonts w:ascii="Gilroy" w:hAnsi="Gilroy"/>
          <w:lang w:val="lv-LV" w:eastAsia="ar-SA"/>
        </w:rPr>
      </w:pPr>
      <w:r w:rsidRPr="00CC6ADB">
        <w:rPr>
          <w:rFonts w:ascii="Gilroy" w:hAnsi="Gilroy"/>
          <w:lang w:val="lv-LV" w:eastAsia="ar-SA"/>
        </w:rPr>
        <w:t>Informācijas neizpaušanas noteikumi neattiecas arī uz gadījumiem, kad normatīvie akti attiecīgo informāciju klasificē kā vispārpieejamu informāciju, kā arī gadījumos, ja šo informāciju pieprasa normatīvajos aktos noteiktas kompetentas institūcijas vai organizācijas, kurām uz to ir likumīgas tiesības.</w:t>
      </w:r>
    </w:p>
    <w:p w14:paraId="5100D040" w14:textId="70787BC7" w:rsidR="00D0568C" w:rsidRPr="00CC6ADB" w:rsidRDefault="00D0568C" w:rsidP="00720CCB">
      <w:pPr>
        <w:numPr>
          <w:ilvl w:val="1"/>
          <w:numId w:val="22"/>
        </w:numPr>
        <w:overflowPunct w:val="0"/>
        <w:autoSpaceDE w:val="0"/>
        <w:autoSpaceDN w:val="0"/>
        <w:adjustRightInd w:val="0"/>
        <w:spacing w:after="0" w:line="240" w:lineRule="auto"/>
        <w:ind w:left="567" w:hanging="567"/>
        <w:jc w:val="both"/>
        <w:textAlignment w:val="baseline"/>
        <w:rPr>
          <w:rFonts w:ascii="Gilroy" w:eastAsia="Calibri" w:hAnsi="Gilroy" w:cs="Times New Roman"/>
          <w:lang w:val="lv-LV"/>
        </w:rPr>
      </w:pPr>
      <w:r w:rsidRPr="00CC6ADB">
        <w:rPr>
          <w:rFonts w:ascii="Gilroy" w:eastAsia="Calibri" w:hAnsi="Gilroy" w:cs="Times New Roman"/>
          <w:lang w:val="lv-LV"/>
        </w:rPr>
        <w:t xml:space="preserve">Projekta realizācijai Līdzējiem būs pienākums slēgt autoruzraudzības līgumu saskaņā ar Metu konkursa nolikumam pievienoto līguma projektu, atbilstoši </w:t>
      </w:r>
      <w:r w:rsidRPr="00CC6ADB">
        <w:rPr>
          <w:rFonts w:ascii="Gilroy" w:eastAsia="Calibri" w:hAnsi="Gilroy" w:cs="Times New Roman"/>
          <w:lang w:val="lv-LV" w:eastAsia="lv-LV"/>
        </w:rPr>
        <w:t>UZŅĒMĒJA</w:t>
      </w:r>
      <w:r w:rsidRPr="00CC6ADB">
        <w:rPr>
          <w:rFonts w:ascii="Gilroy" w:eastAsia="Calibri" w:hAnsi="Gilroy" w:cs="Times New Roman"/>
          <w:lang w:val="lv-LV"/>
        </w:rPr>
        <w:t xml:space="preserve"> piedāvātajai cenai, tas </w:t>
      </w:r>
      <w:r w:rsidRPr="00CC6ADB">
        <w:rPr>
          <w:rFonts w:ascii="Gilroy" w:eastAsia="Times New Roman" w:hAnsi="Gilroy" w:cs="Times New Roman"/>
          <w:lang w:val="lv-LV"/>
        </w:rPr>
        <w:t xml:space="preserve">ir ________________ </w:t>
      </w:r>
      <w:r w:rsidRPr="00CC6ADB">
        <w:rPr>
          <w:rFonts w:ascii="Gilroy" w:eastAsia="Times New Roman" w:hAnsi="Gilroy" w:cs="Times New Roman"/>
          <w:i/>
          <w:lang w:val="lv-LV"/>
        </w:rPr>
        <w:t xml:space="preserve">euro </w:t>
      </w:r>
      <w:r w:rsidRPr="00CC6ADB">
        <w:rPr>
          <w:rFonts w:ascii="Gilroy" w:eastAsia="Times New Roman" w:hAnsi="Gilroy" w:cs="Times New Roman"/>
          <w:lang w:val="lv-LV"/>
        </w:rPr>
        <w:t>(__________)</w:t>
      </w:r>
      <w:r w:rsidRPr="00CC6ADB">
        <w:rPr>
          <w:rFonts w:ascii="Gilroy" w:eastAsia="Times New Roman" w:hAnsi="Gilroy" w:cs="Times New Roman"/>
          <w:i/>
          <w:lang w:val="lv-LV"/>
        </w:rPr>
        <w:t xml:space="preserve"> </w:t>
      </w:r>
      <w:r w:rsidRPr="00CC6ADB">
        <w:rPr>
          <w:rFonts w:ascii="Gilroy" w:eastAsia="Times New Roman" w:hAnsi="Gilroy" w:cs="Times New Roman"/>
          <w:lang w:val="lv-LV"/>
        </w:rPr>
        <w:t>bez PVN.</w:t>
      </w:r>
    </w:p>
    <w:p w14:paraId="2BD16E47" w14:textId="77777777" w:rsidR="00D0568C" w:rsidRPr="00CC6ADB" w:rsidRDefault="00D0568C" w:rsidP="00D0568C">
      <w:pPr>
        <w:tabs>
          <w:tab w:val="num" w:pos="570"/>
        </w:tabs>
        <w:overflowPunct w:val="0"/>
        <w:autoSpaceDE w:val="0"/>
        <w:autoSpaceDN w:val="0"/>
        <w:adjustRightInd w:val="0"/>
        <w:spacing w:after="0" w:line="240" w:lineRule="auto"/>
        <w:ind w:left="567"/>
        <w:jc w:val="both"/>
        <w:textAlignment w:val="baseline"/>
        <w:rPr>
          <w:rFonts w:ascii="Gilroy" w:eastAsia="Calibri" w:hAnsi="Gilroy" w:cs="Times New Roman"/>
          <w:lang w:val="lv-LV"/>
        </w:rPr>
      </w:pPr>
    </w:p>
    <w:p w14:paraId="1C805D15" w14:textId="77777777" w:rsidR="00D0568C" w:rsidRPr="00CC6ADB" w:rsidRDefault="00D0568C" w:rsidP="00720CCB">
      <w:pPr>
        <w:numPr>
          <w:ilvl w:val="0"/>
          <w:numId w:val="14"/>
        </w:numPr>
        <w:tabs>
          <w:tab w:val="left" w:pos="-3402"/>
        </w:tabs>
        <w:spacing w:after="0" w:line="240" w:lineRule="auto"/>
        <w:jc w:val="center"/>
        <w:rPr>
          <w:rFonts w:ascii="Gilroy" w:eastAsia="Calibri" w:hAnsi="Gilroy" w:cs="Times New Roman"/>
          <w:b/>
          <w:bCs/>
          <w:caps/>
          <w:lang w:val="lv-LV" w:eastAsia="lv-LV"/>
        </w:rPr>
      </w:pPr>
      <w:r w:rsidRPr="00CC6ADB">
        <w:rPr>
          <w:rFonts w:ascii="Gilroy" w:eastAsia="Calibri" w:hAnsi="Gilroy" w:cs="Times New Roman"/>
          <w:b/>
          <w:bCs/>
          <w:caps/>
          <w:lang w:val="lv-LV" w:eastAsia="lv-LV"/>
        </w:rPr>
        <w:t>Darbu nodošanas - pieņemšanas kārtība</w:t>
      </w:r>
    </w:p>
    <w:p w14:paraId="037FA674" w14:textId="77777777" w:rsidR="00D0568C" w:rsidRPr="00CC6ADB" w:rsidRDefault="00D0568C" w:rsidP="00720CCB">
      <w:pPr>
        <w:numPr>
          <w:ilvl w:val="1"/>
          <w:numId w:val="14"/>
        </w:numPr>
        <w:tabs>
          <w:tab w:val="num" w:pos="-1985"/>
        </w:tabs>
        <w:spacing w:after="0" w:line="240" w:lineRule="auto"/>
        <w:ind w:left="567" w:hanging="567"/>
        <w:jc w:val="both"/>
        <w:rPr>
          <w:rFonts w:ascii="Gilroy" w:eastAsia="Calibri" w:hAnsi="Gilroy" w:cs="Times New Roman"/>
          <w:lang w:val="lv-LV"/>
        </w:rPr>
      </w:pPr>
      <w:r w:rsidRPr="00CC6ADB">
        <w:rPr>
          <w:rFonts w:ascii="Gilroy" w:eastAsia="Calibri" w:hAnsi="Gilroy" w:cs="Times New Roman"/>
          <w:lang w:val="lv-LV"/>
        </w:rPr>
        <w:t>Projekta veiksmīgai izstrādei, iepriekš vienojoties par tikšanās vietu un laiku, Līdzēji savstarpēji saskaņotā laikā var rīkot sanāksmes, kurās pārrunā Projekta izstrādes norisi, atbilstību Līguma noteikumiem un citiem Līgumam pievienotajiem dokumentiem. Sanāksmēs Līdzēji precizē neskaidros jautājumus, kā arī vienojas par nepieciešamajiem labojumiem Projektā, ja Projekts neatbilst Līguma noteikumiem. Pēc savas iniciatīvas katram no Līdzējiem ir tiesības organizēt sanāksmes ar otru Līdzēju, kurās tiek izskatīti jautājumi par Projekta izpildes gaitu, jebkādām problēmām, kas radušās (vai var rasties) un kavē Projekta kvalitatīvu vai savlaicīgu izpildi, un citi ar Līguma izpildi saistīti jautājumi.</w:t>
      </w:r>
      <w:r w:rsidRPr="00CC6ADB">
        <w:rPr>
          <w:rFonts w:ascii="Gilroy" w:eastAsia="Calibri" w:hAnsi="Gilroy" w:cs="Times New Roman"/>
          <w:b/>
          <w:bCs/>
          <w:lang w:val="lv-LV"/>
        </w:rPr>
        <w:t xml:space="preserve"> </w:t>
      </w:r>
      <w:r w:rsidRPr="00CC6ADB">
        <w:rPr>
          <w:rFonts w:ascii="Gilroy" w:eastAsia="Calibri" w:hAnsi="Gilroy" w:cs="Times New Roman"/>
          <w:lang w:val="lv-LV"/>
        </w:rPr>
        <w:t>PASŪTĪTĀJAM ir tiesības pieaicināt sarunās būvniecībā un projektēšanā kompetentus speciālistus, kā arī trešās personas.</w:t>
      </w:r>
    </w:p>
    <w:p w14:paraId="53216FFB" w14:textId="77777777" w:rsidR="00D0568C" w:rsidRPr="00CC6ADB" w:rsidRDefault="00D0568C" w:rsidP="00720CCB">
      <w:pPr>
        <w:numPr>
          <w:ilvl w:val="1"/>
          <w:numId w:val="14"/>
        </w:numPr>
        <w:tabs>
          <w:tab w:val="num" w:pos="-1985"/>
        </w:tabs>
        <w:spacing w:after="0" w:line="240" w:lineRule="auto"/>
        <w:ind w:left="567" w:hanging="567"/>
        <w:jc w:val="both"/>
        <w:rPr>
          <w:rFonts w:ascii="Gilroy" w:eastAsia="Calibri" w:hAnsi="Gilroy" w:cs="Times New Roman"/>
          <w:lang w:val="lv-LV"/>
        </w:rPr>
      </w:pPr>
      <w:r w:rsidRPr="00CC6ADB">
        <w:rPr>
          <w:rFonts w:ascii="Gilroy" w:eastAsia="Calibri" w:hAnsi="Gilroy" w:cs="Times New Roman"/>
          <w:lang w:val="lv-LV"/>
        </w:rPr>
        <w:t>Līguma 5.1.punktā minēto sanāksmju gaita tiek protokolēta. Protokolu sastāda 2 (divos) oriģinālos eksemplāros un paraksta sanāksmes dalībnieki. Viens no abu Līdzēju</w:t>
      </w:r>
      <w:r w:rsidRPr="00CC6ADB">
        <w:rPr>
          <w:rFonts w:ascii="Gilroy" w:eastAsia="Calibri" w:hAnsi="Gilroy" w:cs="Times New Roman"/>
          <w:caps/>
          <w:lang w:val="lv-LV"/>
        </w:rPr>
        <w:t xml:space="preserve"> </w:t>
      </w:r>
      <w:r w:rsidRPr="00CC6ADB">
        <w:rPr>
          <w:rFonts w:ascii="Gilroy" w:eastAsia="Calibri" w:hAnsi="Gilroy" w:cs="Times New Roman"/>
          <w:lang w:val="lv-LV"/>
        </w:rPr>
        <w:t>parakstītiem protokola oriģināliem glabājas pie PASŪTĪTĀJA, otrs - pie UZŅĒMĒJA. Jebkādi iebildumi pret protokola saturu jāizvirza ne vēlāk kā 2 (divu) darba dienu laikā pēc protokola saņemšanas. Protokolēšanu veic PASŪTĪTĀJS - latviešu valodā, iesniedzot vai nosūtot protokolu uz UZŅĒMĒJA norādītu e-pastu 4 (četru) darba dienu laikā pēc notikušās sanāksmes.</w:t>
      </w:r>
    </w:p>
    <w:p w14:paraId="44D1C0BB" w14:textId="77777777" w:rsidR="00D0568C" w:rsidRPr="00CC6ADB" w:rsidRDefault="00D0568C" w:rsidP="00720CCB">
      <w:pPr>
        <w:numPr>
          <w:ilvl w:val="1"/>
          <w:numId w:val="14"/>
        </w:numPr>
        <w:tabs>
          <w:tab w:val="num" w:pos="-1985"/>
        </w:tabs>
        <w:spacing w:after="0" w:line="240" w:lineRule="auto"/>
        <w:ind w:left="567" w:hanging="567"/>
        <w:jc w:val="both"/>
        <w:rPr>
          <w:rFonts w:ascii="Gilroy" w:eastAsia="Calibri" w:hAnsi="Gilroy" w:cs="Times New Roman"/>
          <w:lang w:val="lv-LV"/>
        </w:rPr>
      </w:pPr>
      <w:r w:rsidRPr="00CC6ADB">
        <w:rPr>
          <w:rFonts w:ascii="Gilroy" w:eastAsia="Calibri" w:hAnsi="Gilroy" w:cs="Times New Roman"/>
          <w:lang w:val="lv-LV"/>
        </w:rPr>
        <w:t xml:space="preserve">Ievērojot sanāksmju laikā sastādītajos protokolos norādītos precizētos jautājumus un norunātos labojumus, UZŅĒMĒJS veic nepieciešamos labojumus un precizējumus Projektā un ne vēlāk kā 2 (divas) darba dienas pirms kārtējās sanāksmes iesniedz labojumus un precizējumus PASŪTĪTĀJAM. </w:t>
      </w:r>
    </w:p>
    <w:p w14:paraId="3DDBA9E3" w14:textId="77777777" w:rsidR="00D0568C" w:rsidRPr="00CC6ADB" w:rsidRDefault="00D0568C" w:rsidP="00720CCB">
      <w:pPr>
        <w:numPr>
          <w:ilvl w:val="1"/>
          <w:numId w:val="14"/>
        </w:numPr>
        <w:tabs>
          <w:tab w:val="num" w:pos="-1985"/>
        </w:tabs>
        <w:spacing w:after="0" w:line="240" w:lineRule="auto"/>
        <w:ind w:left="567" w:hanging="567"/>
        <w:jc w:val="both"/>
        <w:rPr>
          <w:rFonts w:ascii="Gilroy" w:eastAsia="Calibri" w:hAnsi="Gilroy" w:cs="Times New Roman"/>
          <w:lang w:val="lv-LV"/>
        </w:rPr>
      </w:pPr>
      <w:r w:rsidRPr="00CC6ADB">
        <w:rPr>
          <w:rFonts w:ascii="Gilroy" w:eastAsia="Calibri" w:hAnsi="Gilroy" w:cs="Times New Roman"/>
          <w:lang w:val="lv-LV"/>
        </w:rPr>
        <w:t>UZŅĒMĒJS ne retāk kā vienu reizi mēnesī iesniedz  PASŪTĪTĀJAM progresa atskaiti par iepriekšējā mēnesī izpildītajiem darbiem.</w:t>
      </w:r>
    </w:p>
    <w:p w14:paraId="2F114F25" w14:textId="77777777" w:rsidR="00D0568C" w:rsidRPr="00CC6ADB" w:rsidRDefault="00D0568C" w:rsidP="00720CCB">
      <w:pPr>
        <w:numPr>
          <w:ilvl w:val="1"/>
          <w:numId w:val="14"/>
        </w:numPr>
        <w:tabs>
          <w:tab w:val="num" w:pos="-1985"/>
        </w:tabs>
        <w:spacing w:after="0" w:line="240" w:lineRule="auto"/>
        <w:ind w:left="567" w:hanging="567"/>
        <w:jc w:val="both"/>
        <w:rPr>
          <w:rFonts w:ascii="Gilroy" w:eastAsia="Times New Roman" w:hAnsi="Gilroy" w:cs="Times New Roman"/>
          <w:color w:val="000000"/>
          <w:lang w:val="lv-LV"/>
        </w:rPr>
      </w:pPr>
      <w:r w:rsidRPr="00CC6ADB">
        <w:rPr>
          <w:rFonts w:ascii="Gilroy" w:eastAsia="Calibri" w:hAnsi="Gilroy" w:cs="Times New Roman"/>
          <w:lang w:val="lv-LV"/>
        </w:rPr>
        <w:t>UZŅĒMĒJS</w:t>
      </w:r>
      <w:r w:rsidRPr="00CC6ADB">
        <w:rPr>
          <w:rFonts w:ascii="Gilroy" w:eastAsia="Times New Roman" w:hAnsi="Gilroy" w:cs="Times New Roman"/>
          <w:color w:val="000000"/>
          <w:lang w:val="lv-LV"/>
        </w:rPr>
        <w:t xml:space="preserve"> izstrādāto Būvprojektu minimālajā sastāvā iesniedz Rīgas valstspilsētas pašvaldības Pilsētas attīstības departamentā  pēc tā saskaņošanas ar PASŪTĪTĀJU.</w:t>
      </w:r>
    </w:p>
    <w:p w14:paraId="46160493" w14:textId="77777777" w:rsidR="00D0568C" w:rsidRPr="00CC6ADB" w:rsidRDefault="00D0568C" w:rsidP="00720CCB">
      <w:pPr>
        <w:numPr>
          <w:ilvl w:val="1"/>
          <w:numId w:val="14"/>
        </w:numPr>
        <w:tabs>
          <w:tab w:val="num" w:pos="-1985"/>
        </w:tabs>
        <w:spacing w:after="0" w:line="240" w:lineRule="auto"/>
        <w:ind w:left="567" w:hanging="567"/>
        <w:jc w:val="both"/>
        <w:rPr>
          <w:rFonts w:ascii="Gilroy" w:eastAsia="Calibri" w:hAnsi="Gilroy" w:cs="Times New Roman"/>
          <w:lang w:val="lv-LV"/>
        </w:rPr>
      </w:pPr>
      <w:r w:rsidRPr="00CC6ADB">
        <w:rPr>
          <w:rFonts w:ascii="Gilroy" w:eastAsia="Calibri" w:hAnsi="Gilroy" w:cs="Times New Roman"/>
          <w:lang w:val="lv-LV"/>
        </w:rPr>
        <w:t xml:space="preserve">Pēc Projekta saskaņošanas no PASŪTĪTĀJA puses UZŅĒMĒJS iesniedz Projektu </w:t>
      </w:r>
      <w:bookmarkStart w:id="19" w:name="_Hlk191556391"/>
      <w:r w:rsidRPr="00CC6ADB">
        <w:rPr>
          <w:rFonts w:ascii="Gilroy" w:eastAsia="Calibri" w:hAnsi="Gilroy" w:cs="Times New Roman"/>
          <w:lang w:val="lv-LV"/>
        </w:rPr>
        <w:t xml:space="preserve">Rīgas valstspilsētas pašvaldības Pilsētas attīstības departamenta </w:t>
      </w:r>
      <w:bookmarkEnd w:id="19"/>
      <w:r w:rsidRPr="00CC6ADB">
        <w:rPr>
          <w:rFonts w:ascii="Gilroy" w:eastAsia="Calibri" w:hAnsi="Gilroy" w:cs="Times New Roman"/>
          <w:lang w:val="lv-LV"/>
        </w:rPr>
        <w:t>atzīmes par projektēšanas nosacījumu izpildi veikšanai.</w:t>
      </w:r>
    </w:p>
    <w:p w14:paraId="55BA55D7" w14:textId="38ECF0FE" w:rsidR="00D0568C" w:rsidRPr="00CC6ADB" w:rsidRDefault="00D0568C" w:rsidP="00720CCB">
      <w:pPr>
        <w:numPr>
          <w:ilvl w:val="1"/>
          <w:numId w:val="14"/>
        </w:numPr>
        <w:tabs>
          <w:tab w:val="num" w:pos="-1985"/>
        </w:tabs>
        <w:spacing w:after="0" w:line="240" w:lineRule="auto"/>
        <w:ind w:left="567" w:hanging="567"/>
        <w:jc w:val="both"/>
        <w:rPr>
          <w:rFonts w:ascii="Gilroy" w:eastAsia="Calibri" w:hAnsi="Gilroy" w:cs="Times New Roman"/>
          <w:lang w:val="lv-LV"/>
        </w:rPr>
      </w:pPr>
      <w:r w:rsidRPr="00CC6ADB">
        <w:rPr>
          <w:rFonts w:ascii="Gilroy" w:eastAsia="Calibri" w:hAnsi="Gilroy" w:cs="Times New Roman"/>
          <w:lang w:val="lv-LV"/>
        </w:rPr>
        <w:t xml:space="preserve">Pēc Rīgas valstspilsētas pašvaldības Pilsētas attīstības departamenta akcepta un </w:t>
      </w:r>
      <w:r w:rsidRPr="00CC6ADB">
        <w:rPr>
          <w:rFonts w:ascii="Gilroy" w:eastAsia="Calibri" w:hAnsi="Gilroy" w:cs="Times New Roman"/>
          <w:lang w:val="lv-LV" w:eastAsia="lv-LV"/>
        </w:rPr>
        <w:t xml:space="preserve">atzīmes </w:t>
      </w:r>
      <w:r w:rsidRPr="00CC6ADB">
        <w:rPr>
          <w:rFonts w:ascii="Gilroy" w:eastAsia="Calibri" w:hAnsi="Gilroy" w:cs="Times New Roman"/>
          <w:lang w:val="lv-LV"/>
        </w:rPr>
        <w:t>par projektēšanas nosacījumu izpildi, UZŅĒMĒJS iesniedz PASŪTĪTĀJAM</w:t>
      </w:r>
      <w:r w:rsidRPr="00CC6ADB">
        <w:rPr>
          <w:rFonts w:ascii="Gilroy" w:eastAsia="Calibri" w:hAnsi="Gilroy" w:cs="Calibri"/>
          <w:lang w:val="lv-LV"/>
        </w:rPr>
        <w:t xml:space="preserve"> </w:t>
      </w:r>
      <w:r w:rsidRPr="00CC6ADB">
        <w:rPr>
          <w:rFonts w:ascii="Gilroy" w:eastAsia="Calibri" w:hAnsi="Gilroy" w:cs="Times New Roman"/>
          <w:lang w:val="lv-LV"/>
        </w:rPr>
        <w:t>Projekta materiālus</w:t>
      </w:r>
      <w:r w:rsidR="007C05B4" w:rsidRPr="00CC6ADB">
        <w:rPr>
          <w:rFonts w:ascii="Gilroy" w:eastAsia="Calibri" w:hAnsi="Gilroy" w:cs="Times New Roman"/>
          <w:lang w:val="lv-LV"/>
        </w:rPr>
        <w:t xml:space="preserve">, </w:t>
      </w:r>
      <w:r w:rsidRPr="00CC6ADB">
        <w:rPr>
          <w:rFonts w:ascii="Gilroy" w:eastAsia="Calibri" w:hAnsi="Gilroy" w:cs="Times New Roman"/>
          <w:lang w:val="lv-LV"/>
        </w:rPr>
        <w:t xml:space="preserve">kas izstrādāti, ievērojot Līgumu. Projekta materiālus UZŅĒMĒJS iesniedz PASŪTĪTĀJAM kopā ar nodošanas – pieņemšanas aktu. PASŪTĪTĀJS </w:t>
      </w:r>
      <w:r w:rsidRPr="00CC6ADB">
        <w:rPr>
          <w:rFonts w:ascii="Gilroy" w:eastAsia="Calibri" w:hAnsi="Gilroy" w:cs="Times New Roman"/>
          <w:lang w:val="lv-LV" w:eastAsia="lv-LV"/>
        </w:rPr>
        <w:t xml:space="preserve">10 (desmit) darba dienu laikā izvērtē iesniegto Projekta materiālu atbilstību un sniedz UZŅĒMĒJAM informāciju par konstatētajām neatbilstībām vai paraksta </w:t>
      </w:r>
      <w:r w:rsidRPr="00CC6ADB">
        <w:rPr>
          <w:rFonts w:ascii="Gilroy" w:eastAsia="Calibri" w:hAnsi="Gilroy" w:cs="Times New Roman"/>
          <w:lang w:val="lv-LV"/>
        </w:rPr>
        <w:t>nodošanas – pieņemšanas aktu.</w:t>
      </w:r>
    </w:p>
    <w:p w14:paraId="687BFC29" w14:textId="77777777" w:rsidR="00D0568C" w:rsidRPr="00CC6ADB" w:rsidRDefault="00D0568C" w:rsidP="00720CCB">
      <w:pPr>
        <w:numPr>
          <w:ilvl w:val="1"/>
          <w:numId w:val="14"/>
        </w:numPr>
        <w:tabs>
          <w:tab w:val="num" w:pos="-1985"/>
        </w:tabs>
        <w:spacing w:after="0" w:line="240" w:lineRule="auto"/>
        <w:ind w:left="567" w:hanging="567"/>
        <w:jc w:val="both"/>
        <w:rPr>
          <w:rFonts w:ascii="Gilroy" w:eastAsia="Calibri" w:hAnsi="Gilroy" w:cs="Times New Roman"/>
          <w:lang w:val="lv-LV"/>
        </w:rPr>
      </w:pPr>
      <w:r w:rsidRPr="00CC6ADB">
        <w:rPr>
          <w:rFonts w:ascii="Gilroy" w:eastAsia="Calibri" w:hAnsi="Gilroy" w:cs="Times New Roman"/>
          <w:lang w:val="lv-LV"/>
        </w:rPr>
        <w:t xml:space="preserve">Ja, pieņemot Projektu vai tā atsevišķas sadaļas, PASŪTĪTĀJS konstatē neatbilstības Līguma vai normatīvo aktu noteikumiem, UZŅĒMĒJS neatbilstības novērš </w:t>
      </w:r>
      <w:r w:rsidRPr="00CC6ADB">
        <w:rPr>
          <w:rFonts w:ascii="Gilroy" w:eastAsia="Calibri" w:hAnsi="Gilroy" w:cs="Times New Roman"/>
          <w:lang w:val="lv-LV" w:eastAsia="lv-LV"/>
        </w:rPr>
        <w:t>10 (desmit) darba dienu laikā un</w:t>
      </w:r>
      <w:r w:rsidRPr="00CC6ADB">
        <w:rPr>
          <w:rFonts w:ascii="Gilroy" w:eastAsia="Calibri" w:hAnsi="Gilroy" w:cs="Times New Roman"/>
          <w:lang w:val="lv-LV"/>
        </w:rPr>
        <w:t xml:space="preserve"> atkārtoti iesniedz Projektu PASŪTĪTĀJAM kopā ar nodošanas – pieņemšanas aktu. </w:t>
      </w:r>
    </w:p>
    <w:p w14:paraId="77858FAD" w14:textId="77777777" w:rsidR="00D0568C" w:rsidRPr="00CC6ADB" w:rsidRDefault="00D0568C" w:rsidP="00720CCB">
      <w:pPr>
        <w:numPr>
          <w:ilvl w:val="1"/>
          <w:numId w:val="14"/>
        </w:numPr>
        <w:tabs>
          <w:tab w:val="num" w:pos="-1985"/>
        </w:tabs>
        <w:spacing w:after="0" w:line="240" w:lineRule="auto"/>
        <w:ind w:left="567" w:hanging="567"/>
        <w:jc w:val="both"/>
        <w:rPr>
          <w:rFonts w:ascii="Gilroy" w:eastAsia="Calibri" w:hAnsi="Gilroy" w:cs="Times New Roman"/>
          <w:lang w:val="lv-LV"/>
        </w:rPr>
      </w:pPr>
      <w:r w:rsidRPr="00CC6ADB">
        <w:rPr>
          <w:rFonts w:ascii="Gilroy" w:eastAsia="Calibri" w:hAnsi="Gilroy" w:cs="Times New Roman"/>
          <w:lang w:val="lv-LV"/>
        </w:rPr>
        <w:t>Līguma 5.8.punktā noteiktais trūkumu vai neatbilstību novēršanas termiņš neietekmē Līguma summu un termiņus un PASŪTĪTĀJA tiesības aprēķināt līgumsodu par UZŅĒMĒJA saistību izpildes kavējumu.</w:t>
      </w:r>
    </w:p>
    <w:p w14:paraId="59E5D76F" w14:textId="77777777" w:rsidR="00D0568C" w:rsidRPr="00CC6ADB" w:rsidRDefault="00D0568C" w:rsidP="00720CCB">
      <w:pPr>
        <w:numPr>
          <w:ilvl w:val="1"/>
          <w:numId w:val="14"/>
        </w:numPr>
        <w:tabs>
          <w:tab w:val="num" w:pos="-1985"/>
        </w:tabs>
        <w:spacing w:after="0" w:line="240" w:lineRule="auto"/>
        <w:ind w:left="567" w:hanging="567"/>
        <w:jc w:val="both"/>
        <w:rPr>
          <w:rFonts w:ascii="Gilroy" w:eastAsia="Calibri" w:hAnsi="Gilroy" w:cs="Times New Roman"/>
          <w:lang w:val="lv-LV"/>
        </w:rPr>
      </w:pPr>
      <w:r w:rsidRPr="00CC6ADB">
        <w:rPr>
          <w:rFonts w:ascii="Gilroy" w:eastAsia="Calibri" w:hAnsi="Gilroy" w:cs="Times New Roman"/>
          <w:lang w:val="lv-LV"/>
        </w:rPr>
        <w:t>PASŪTĪTĀJA tiesības iesniegt pretenzijas UZŅĒMĒJAM atjaunojas, ja Projekta dokumentācijā atklājas kļūdas, kuras PASŪTĪTĀJS varēja konstatēt tikai būvniecības sagatavošanas (t.sk. iepirkuma izsludināšanas) un izpildes gaitā.</w:t>
      </w:r>
    </w:p>
    <w:p w14:paraId="61869344" w14:textId="77777777" w:rsidR="00D0568C" w:rsidRPr="00CC6ADB" w:rsidRDefault="00D0568C" w:rsidP="00720CCB">
      <w:pPr>
        <w:numPr>
          <w:ilvl w:val="1"/>
          <w:numId w:val="14"/>
        </w:numPr>
        <w:tabs>
          <w:tab w:val="num" w:pos="-1985"/>
        </w:tabs>
        <w:spacing w:after="0" w:line="240" w:lineRule="auto"/>
        <w:ind w:left="567" w:hanging="567"/>
        <w:jc w:val="both"/>
        <w:rPr>
          <w:rFonts w:ascii="Gilroy" w:eastAsia="Calibri" w:hAnsi="Gilroy" w:cs="Times New Roman"/>
          <w:lang w:val="lv-LV"/>
        </w:rPr>
      </w:pPr>
      <w:r w:rsidRPr="00CC6ADB">
        <w:rPr>
          <w:rFonts w:ascii="Gilroy" w:eastAsia="Calibri" w:hAnsi="Gilroy" w:cs="Times New Roman"/>
          <w:lang w:val="lv-LV"/>
        </w:rPr>
        <w:t>Visa dokumentācija (atskaites, protokoli) un jebkurš cits produkts vai dokuments, kuru Līguma ietvaros ir izstrādājis UZŅĒMĒJS, pēc Projekta vai tā daļu nodošanas PASŪTĪTĀJAM ir uzskatāms par PASŪTĪTĀJA īpašumu.</w:t>
      </w:r>
    </w:p>
    <w:p w14:paraId="02CC7EA9" w14:textId="77777777" w:rsidR="00D0568C" w:rsidRPr="00CC6ADB" w:rsidRDefault="00D0568C" w:rsidP="00720CCB">
      <w:pPr>
        <w:numPr>
          <w:ilvl w:val="1"/>
          <w:numId w:val="14"/>
        </w:numPr>
        <w:tabs>
          <w:tab w:val="num" w:pos="-1985"/>
        </w:tabs>
        <w:spacing w:after="0" w:line="240" w:lineRule="auto"/>
        <w:ind w:left="567" w:hanging="567"/>
        <w:jc w:val="both"/>
        <w:rPr>
          <w:rFonts w:ascii="Gilroy" w:eastAsia="Calibri" w:hAnsi="Gilroy" w:cs="Times New Roman"/>
          <w:lang w:val="lv-LV"/>
        </w:rPr>
      </w:pPr>
      <w:r w:rsidRPr="00CC6ADB">
        <w:rPr>
          <w:rFonts w:ascii="Gilroy" w:eastAsia="Calibri" w:hAnsi="Gilroy" w:cs="Times New Roman"/>
          <w:lang w:val="lv-LV"/>
        </w:rPr>
        <w:lastRenderedPageBreak/>
        <w:t>Ja pēc Projekta saskaņošanas un Darbu nodošanas - pieņemšanas atklājas nepilnības UZŅĒMĒJA izstrādātajā Projektā, kas radušās UZŅĒMĒJA vainas dēļ, un tādēļ Projekta izstrādei un saskaņošanai ir nepieciešamas korekcijas Projektā ietvertajos risinājumos, dokumentācijā u.tml., vai citi papildus projektēšanas darbi, tad UZŅĒMĒJS apņemas piedalīties Projekta izstrādē nepieciešamajā apjomā, lai novērstu Projektā konstatētās nepilnības, Līguma 7.sadaļā noteiktajā kārtībā.</w:t>
      </w:r>
    </w:p>
    <w:p w14:paraId="7A23BC88" w14:textId="77777777" w:rsidR="00D0568C" w:rsidRPr="00CC6ADB" w:rsidRDefault="00D0568C" w:rsidP="00D0568C">
      <w:pPr>
        <w:overflowPunct w:val="0"/>
        <w:autoSpaceDE w:val="0"/>
        <w:autoSpaceDN w:val="0"/>
        <w:adjustRightInd w:val="0"/>
        <w:spacing w:after="0" w:line="240" w:lineRule="auto"/>
        <w:jc w:val="center"/>
        <w:textAlignment w:val="baseline"/>
        <w:rPr>
          <w:rFonts w:ascii="Gilroy" w:eastAsia="Calibri" w:hAnsi="Gilroy" w:cs="Times New Roman"/>
          <w:b/>
          <w:bCs/>
          <w:caps/>
          <w:lang w:val="lv-LV" w:eastAsia="lv-LV"/>
        </w:rPr>
      </w:pPr>
    </w:p>
    <w:p w14:paraId="4804B4E1" w14:textId="77777777" w:rsidR="00D0568C" w:rsidRPr="00CC6ADB" w:rsidRDefault="00D0568C" w:rsidP="00D0568C">
      <w:pPr>
        <w:overflowPunct w:val="0"/>
        <w:autoSpaceDE w:val="0"/>
        <w:autoSpaceDN w:val="0"/>
        <w:adjustRightInd w:val="0"/>
        <w:spacing w:after="0" w:line="240" w:lineRule="auto"/>
        <w:jc w:val="center"/>
        <w:textAlignment w:val="baseline"/>
        <w:rPr>
          <w:rFonts w:ascii="Gilroy" w:eastAsia="Calibri" w:hAnsi="Gilroy" w:cs="Times New Roman"/>
          <w:b/>
          <w:bCs/>
          <w:caps/>
          <w:lang w:val="lv-LV" w:eastAsia="lv-LV"/>
        </w:rPr>
      </w:pPr>
      <w:r w:rsidRPr="00CC6ADB">
        <w:rPr>
          <w:rFonts w:ascii="Gilroy" w:eastAsia="Calibri" w:hAnsi="Gilroy" w:cs="Times New Roman"/>
          <w:b/>
          <w:bCs/>
          <w:caps/>
          <w:lang w:val="lv-LV" w:eastAsia="lv-LV"/>
        </w:rPr>
        <w:t>6. Līdzēju atbildība</w:t>
      </w:r>
    </w:p>
    <w:p w14:paraId="779BF5E0" w14:textId="77777777" w:rsidR="00D0568C" w:rsidRPr="00CC6ADB" w:rsidRDefault="00D0568C" w:rsidP="00720CCB">
      <w:pPr>
        <w:numPr>
          <w:ilvl w:val="1"/>
          <w:numId w:val="16"/>
        </w:numPr>
        <w:tabs>
          <w:tab w:val="left" w:pos="-2862"/>
          <w:tab w:val="num" w:pos="-1843"/>
        </w:tabs>
        <w:suppressAutoHyphens/>
        <w:spacing w:after="0" w:line="240" w:lineRule="auto"/>
        <w:ind w:left="567" w:hanging="567"/>
        <w:jc w:val="both"/>
        <w:rPr>
          <w:rFonts w:ascii="Gilroy" w:eastAsia="Calibri" w:hAnsi="Gilroy" w:cs="Times New Roman"/>
          <w:lang w:val="lv-LV"/>
        </w:rPr>
      </w:pPr>
      <w:r w:rsidRPr="00CC6ADB">
        <w:rPr>
          <w:rFonts w:ascii="Gilroy" w:eastAsia="Calibri" w:hAnsi="Gilroy" w:cs="Times New Roman"/>
          <w:lang w:val="lv-LV"/>
        </w:rPr>
        <w:t>Līgumā ar UZŅĒMĒJA vainu saprotama paša UZŅĒMĒJA, tā darbinieku un/vai viņa piesaistīto apakšuzņēmēju un citu personu ļauns nodoms, rupja un viegla neuzmanība.</w:t>
      </w:r>
    </w:p>
    <w:p w14:paraId="35347FEC" w14:textId="6081941E" w:rsidR="00D0568C" w:rsidRPr="00CC6ADB" w:rsidRDefault="00D0568C" w:rsidP="00720CCB">
      <w:pPr>
        <w:numPr>
          <w:ilvl w:val="1"/>
          <w:numId w:val="16"/>
        </w:numPr>
        <w:tabs>
          <w:tab w:val="left" w:pos="-2862"/>
          <w:tab w:val="num" w:pos="-1843"/>
        </w:tabs>
        <w:suppressAutoHyphens/>
        <w:spacing w:after="0" w:line="240" w:lineRule="auto"/>
        <w:ind w:left="567" w:hanging="567"/>
        <w:jc w:val="both"/>
        <w:rPr>
          <w:rFonts w:ascii="Gilroy" w:eastAsia="Calibri" w:hAnsi="Gilroy" w:cs="Times New Roman"/>
          <w:lang w:val="lv-LV"/>
        </w:rPr>
      </w:pPr>
      <w:r w:rsidRPr="00CC6ADB">
        <w:rPr>
          <w:rFonts w:ascii="Gilroy" w:eastAsia="Calibri" w:hAnsi="Gilroy" w:cs="Times New Roman"/>
          <w:lang w:val="lv-LV"/>
        </w:rPr>
        <w:t>UZŅĒMĒJS uzņemas pilnu atbildību par Projekta izstrādes pienācīgu veikšanu, Projekta kvalitāti, atbilstību Līgumam</w:t>
      </w:r>
      <w:r w:rsidR="00067BE9" w:rsidRPr="00CC6ADB">
        <w:rPr>
          <w:rFonts w:ascii="Gilroy" w:eastAsia="Calibri" w:hAnsi="Gilroy" w:cs="Times New Roman"/>
          <w:lang w:val="lv-LV"/>
        </w:rPr>
        <w:t xml:space="preserve"> </w:t>
      </w:r>
      <w:r w:rsidRPr="00CC6ADB">
        <w:rPr>
          <w:rFonts w:ascii="Gilroy" w:eastAsia="Calibri" w:hAnsi="Gilroy" w:cs="Times New Roman"/>
          <w:lang w:val="lv-LV"/>
        </w:rPr>
        <w:t>un normatīvajiem aktiem, kā arī pārējo līgumsaistību izpildi.</w:t>
      </w:r>
    </w:p>
    <w:p w14:paraId="3A1C49CA" w14:textId="77777777" w:rsidR="00D0568C" w:rsidRPr="00CC6ADB" w:rsidRDefault="00D0568C" w:rsidP="00720CCB">
      <w:pPr>
        <w:numPr>
          <w:ilvl w:val="1"/>
          <w:numId w:val="16"/>
        </w:numPr>
        <w:tabs>
          <w:tab w:val="left" w:pos="-2862"/>
          <w:tab w:val="num" w:pos="-1843"/>
        </w:tabs>
        <w:suppressAutoHyphens/>
        <w:spacing w:after="0" w:line="240" w:lineRule="auto"/>
        <w:ind w:left="567" w:hanging="567"/>
        <w:jc w:val="both"/>
        <w:rPr>
          <w:rFonts w:ascii="Gilroy" w:eastAsia="Calibri" w:hAnsi="Gilroy" w:cs="Times New Roman"/>
          <w:lang w:val="lv-LV"/>
        </w:rPr>
      </w:pPr>
      <w:r w:rsidRPr="00CC6ADB">
        <w:rPr>
          <w:rFonts w:ascii="Gilroy" w:eastAsia="Calibri" w:hAnsi="Gilroy" w:cs="Times New Roman"/>
          <w:lang w:val="lv-LV"/>
        </w:rPr>
        <w:t xml:space="preserve">UZŅĒMĒJS uzņemas pilnu atbildību par Projekta atsevišķu sadaļu savstarpējo atbilstību, Projekta saturu kopumā, pat ja Projektu ir pieņēmis PASŪTĪTĀJS, kā arī Projekta izstrādei nepieciešamo dokumentu iesniegšanu PASŪTĪTĀJAM. </w:t>
      </w:r>
    </w:p>
    <w:p w14:paraId="6A47A80A" w14:textId="77777777" w:rsidR="00D0568C" w:rsidRPr="00CC6ADB" w:rsidRDefault="00D0568C" w:rsidP="00720CCB">
      <w:pPr>
        <w:numPr>
          <w:ilvl w:val="1"/>
          <w:numId w:val="16"/>
        </w:numPr>
        <w:tabs>
          <w:tab w:val="num" w:pos="-1843"/>
        </w:tabs>
        <w:spacing w:after="0" w:line="240" w:lineRule="auto"/>
        <w:ind w:left="567" w:hanging="567"/>
        <w:jc w:val="both"/>
        <w:rPr>
          <w:rFonts w:ascii="Gilroy" w:eastAsia="Calibri" w:hAnsi="Gilroy" w:cs="Times New Roman"/>
          <w:lang w:val="lv-LV"/>
        </w:rPr>
      </w:pPr>
      <w:r w:rsidRPr="00CC6ADB">
        <w:rPr>
          <w:rFonts w:ascii="Gilroy" w:eastAsia="Calibri" w:hAnsi="Gilroy" w:cs="Times New Roman"/>
          <w:lang w:val="lv-LV"/>
        </w:rPr>
        <w:t xml:space="preserve">UZŅĒMĒJS nodrošina, ka Projekta izstrādes gaitā tiek pieprasīti un saņemti visi nepieciešamie dokumenti projektēšanai un veikti visi nepieciešamie izpētes darbi, lai pēc Projekta akcepta PASŪTĪTĀJAM nebūtu nekādu šķēršļu tālākai Projekta realizēšanai. </w:t>
      </w:r>
    </w:p>
    <w:p w14:paraId="5A0689C8" w14:textId="77777777" w:rsidR="00D0568C" w:rsidRPr="00CC6ADB" w:rsidRDefault="00D0568C" w:rsidP="00720CCB">
      <w:pPr>
        <w:numPr>
          <w:ilvl w:val="1"/>
          <w:numId w:val="16"/>
        </w:numPr>
        <w:tabs>
          <w:tab w:val="num" w:pos="-1843"/>
        </w:tabs>
        <w:spacing w:after="0" w:line="240" w:lineRule="auto"/>
        <w:ind w:left="567" w:hanging="567"/>
        <w:jc w:val="both"/>
        <w:rPr>
          <w:rFonts w:ascii="Gilroy" w:eastAsia="Calibri" w:hAnsi="Gilroy" w:cs="Times New Roman"/>
          <w:lang w:val="lv-LV"/>
        </w:rPr>
      </w:pPr>
      <w:r w:rsidRPr="00CC6ADB">
        <w:rPr>
          <w:rFonts w:ascii="Gilroy" w:eastAsia="Calibri" w:hAnsi="Gilroy" w:cs="Times New Roman"/>
          <w:lang w:val="lv-LV"/>
        </w:rPr>
        <w:t xml:space="preserve">Ja Līguma izpildes gaitā UZŅĒMĒJS neievēro jebkura Darba izpildei, tajā skaitā trūkumu un/vai neatbilstību novēršanai, noteiktos termiņus vai kvalitātes prasības, un neizpilda attiecīgo pienākumu pienācīgā kvalitātē 5 (piecu) darba dienu laikā pēc PASŪTĪTĀJA brīdinājuma saņemšanas, PASŪTĪTĀJAM pēc sava ieskata ir tiesības piesaistīt attiecīgā darba vai darbu izpildei jebkuru trešo personu, UZŅĒMĒJAM izmaksājamo atlīdzību samazinot par summu, kas izmaksāta PASŪTĪTĀJA piesaistītajai trešajai personai par padarīto darbu. </w:t>
      </w:r>
    </w:p>
    <w:p w14:paraId="47E0AB0D" w14:textId="2B1AA050" w:rsidR="00D0568C" w:rsidRPr="00CC6ADB" w:rsidRDefault="00D0568C" w:rsidP="00720CCB">
      <w:pPr>
        <w:numPr>
          <w:ilvl w:val="1"/>
          <w:numId w:val="16"/>
        </w:numPr>
        <w:tabs>
          <w:tab w:val="num" w:pos="-1843"/>
        </w:tabs>
        <w:spacing w:after="0" w:line="240" w:lineRule="auto"/>
        <w:ind w:left="567" w:hanging="567"/>
        <w:jc w:val="both"/>
        <w:rPr>
          <w:rFonts w:ascii="Gilroy" w:eastAsia="Calibri" w:hAnsi="Gilroy" w:cs="Times New Roman"/>
          <w:lang w:val="lv-LV"/>
        </w:rPr>
      </w:pPr>
      <w:r w:rsidRPr="00CC6ADB">
        <w:rPr>
          <w:rFonts w:ascii="Gilroy" w:eastAsia="Calibri" w:hAnsi="Gilroy" w:cs="Times New Roman"/>
          <w:lang w:val="lv-LV"/>
        </w:rPr>
        <w:t>Ja kāda no UZŅĒMĒJA saistībām, kas izriet no Līguma, netiek pildīta Līgumā norādītajā termiņā, saskaņā ar Līgumā un/vai Kalendārajā grafikā noteiktajiem Projekta izstrādes termiņiem</w:t>
      </w:r>
      <w:r w:rsidR="00657171" w:rsidRPr="00CC6ADB">
        <w:rPr>
          <w:rFonts w:ascii="Gilroy" w:eastAsia="Calibri" w:hAnsi="Gilroy" w:cs="Times New Roman"/>
          <w:lang w:val="lv-LV"/>
        </w:rPr>
        <w:t xml:space="preserve"> (tajā skaitā </w:t>
      </w:r>
      <w:r w:rsidR="008B72DF" w:rsidRPr="00CC6ADB">
        <w:rPr>
          <w:rFonts w:ascii="Gilroy" w:eastAsia="Calibri" w:hAnsi="Gilroy" w:cs="Times New Roman"/>
          <w:lang w:val="lv-LV"/>
        </w:rPr>
        <w:t>starpziņojumu iesniegšanas termiņiem)</w:t>
      </w:r>
      <w:r w:rsidRPr="00CC6ADB">
        <w:rPr>
          <w:rFonts w:ascii="Gilroy" w:eastAsia="Calibri" w:hAnsi="Gilroy" w:cs="Times New Roman"/>
          <w:lang w:val="lv-LV"/>
        </w:rPr>
        <w:t xml:space="preserve">, PASŪTĪTĀJAM ir tiesības aprēķināt un UZŅĒMĒJAM ir pienākums samaksāt PASŪTĪTĀJAM līgumsodu 0,1% apmērā no Līguma 2.1.punktā noteiktās Līguma kopējās summas par katru neizpildes kalendāra dienu </w:t>
      </w:r>
      <w:r w:rsidR="00E455B5" w:rsidRPr="00CC6ADB">
        <w:rPr>
          <w:rFonts w:ascii="Gilroy" w:eastAsia="Calibri" w:hAnsi="Gilroy" w:cs="Times New Roman"/>
          <w:lang w:val="lv-LV"/>
        </w:rPr>
        <w:t>(gadījumā, ja tiek kavēts starpziņojuma iesniegšanas termiņ</w:t>
      </w:r>
      <w:r w:rsidR="00C05356" w:rsidRPr="00CC6ADB">
        <w:rPr>
          <w:rFonts w:ascii="Gilroy" w:eastAsia="Calibri" w:hAnsi="Gilroy" w:cs="Times New Roman"/>
          <w:lang w:val="lv-LV"/>
        </w:rPr>
        <w:t>š</w:t>
      </w:r>
      <w:r w:rsidR="006936A2" w:rsidRPr="00CC6ADB">
        <w:rPr>
          <w:rFonts w:ascii="Gilroy" w:eastAsia="Calibri" w:hAnsi="Gilroy" w:cs="Times New Roman"/>
          <w:lang w:val="lv-LV"/>
        </w:rPr>
        <w:t xml:space="preserve"> - </w:t>
      </w:r>
      <w:r w:rsidR="00C05356" w:rsidRPr="00CC6ADB">
        <w:rPr>
          <w:rFonts w:ascii="Gilroy" w:eastAsia="Calibri" w:hAnsi="Gilroy" w:cs="Times New Roman"/>
          <w:lang w:val="lv-LV"/>
        </w:rPr>
        <w:t xml:space="preserve">0,1% apmērā </w:t>
      </w:r>
      <w:r w:rsidR="004C106A" w:rsidRPr="00CC6ADB">
        <w:rPr>
          <w:rFonts w:ascii="Gilroy" w:eastAsia="Calibri" w:hAnsi="Gilroy" w:cs="Times New Roman"/>
          <w:lang w:val="lv-LV"/>
        </w:rPr>
        <w:t xml:space="preserve">no Līgumā noteiktās </w:t>
      </w:r>
      <w:r w:rsidR="002C1E6B" w:rsidRPr="00CC6ADB">
        <w:rPr>
          <w:rFonts w:ascii="Gilroy" w:eastAsia="Calibri" w:hAnsi="Gilroy" w:cs="Times New Roman"/>
          <w:lang w:val="lv-LV"/>
        </w:rPr>
        <w:t>summas</w:t>
      </w:r>
      <w:r w:rsidR="004C106A" w:rsidRPr="00CC6ADB">
        <w:rPr>
          <w:rFonts w:ascii="Gilroy" w:eastAsia="Calibri" w:hAnsi="Gilroy" w:cs="Times New Roman"/>
          <w:lang w:val="lv-LV"/>
        </w:rPr>
        <w:t xml:space="preserve"> par attiecīgā starpziņojuma iesniegšanu</w:t>
      </w:r>
      <w:r w:rsidR="002C1E6B" w:rsidRPr="00CC6ADB">
        <w:rPr>
          <w:rFonts w:ascii="Gilroy" w:eastAsia="Calibri" w:hAnsi="Gilroy" w:cs="Times New Roman"/>
          <w:lang w:val="lv-LV"/>
        </w:rPr>
        <w:t xml:space="preserve"> par katru neizpildes kalendāra dienu</w:t>
      </w:r>
      <w:r w:rsidR="004C106A" w:rsidRPr="00CC6ADB">
        <w:rPr>
          <w:rFonts w:ascii="Gilroy" w:eastAsia="Calibri" w:hAnsi="Gilroy" w:cs="Times New Roman"/>
          <w:lang w:val="lv-LV"/>
        </w:rPr>
        <w:t>)</w:t>
      </w:r>
      <w:r w:rsidR="00C05356" w:rsidRPr="00CC6ADB">
        <w:rPr>
          <w:rFonts w:ascii="Gilroy" w:eastAsia="Calibri" w:hAnsi="Gilroy" w:cs="Times New Roman"/>
          <w:lang w:val="lv-LV"/>
        </w:rPr>
        <w:t xml:space="preserve">  </w:t>
      </w:r>
      <w:r w:rsidRPr="00CC6ADB">
        <w:rPr>
          <w:rFonts w:ascii="Gilroy" w:eastAsia="Calibri" w:hAnsi="Gilroy" w:cs="Times New Roman"/>
          <w:lang w:val="lv-LV"/>
        </w:rPr>
        <w:t xml:space="preserve">līdz attiecīgās saistības pienācīgai izpildei, bet ne vairāk kā 10% (desmit procenti) no Līguma kopējās summas. </w:t>
      </w:r>
    </w:p>
    <w:p w14:paraId="110EF30F" w14:textId="77777777" w:rsidR="00D0568C" w:rsidRPr="00CC6ADB" w:rsidRDefault="00D0568C" w:rsidP="00720CCB">
      <w:pPr>
        <w:numPr>
          <w:ilvl w:val="1"/>
          <w:numId w:val="16"/>
        </w:numPr>
        <w:tabs>
          <w:tab w:val="num" w:pos="-1843"/>
        </w:tabs>
        <w:spacing w:after="0" w:line="240" w:lineRule="auto"/>
        <w:ind w:left="567" w:hanging="567"/>
        <w:jc w:val="both"/>
        <w:rPr>
          <w:rFonts w:ascii="Gilroy" w:eastAsia="Calibri" w:hAnsi="Gilroy" w:cs="Times New Roman"/>
          <w:lang w:val="lv-LV"/>
        </w:rPr>
      </w:pPr>
      <w:r w:rsidRPr="00CC6ADB">
        <w:rPr>
          <w:rFonts w:ascii="Gilroy" w:eastAsia="Calibri" w:hAnsi="Gilroy" w:cs="Times New Roman"/>
          <w:lang w:val="lv-LV"/>
        </w:rPr>
        <w:t>Ja UZŅĒMĒJS nepamatoti kavē Līguma 7.2. un/vai 10.7.punktā noteikto apmaksas termiņu, tad PASŪTĪTĀJAM ir tiesības aprēķināt un UZŅĒMĒJAM ir pienākums, pamatojoties uz PASŪTĪTĀJA izrakstītu rēķinu, samaksāt PASŪTĪTĀJAM līgumsodu 0,1% apmērā no termiņā nesamaksātās summas par katru nokavēto kalendāra dienu, bet ne vairāk kā 10% (desmit procenti) no kopējās kavētā maksājuma summas.</w:t>
      </w:r>
    </w:p>
    <w:p w14:paraId="058F380E" w14:textId="77777777" w:rsidR="00D0568C" w:rsidRPr="00CC6ADB" w:rsidRDefault="00D0568C" w:rsidP="00720CCB">
      <w:pPr>
        <w:numPr>
          <w:ilvl w:val="1"/>
          <w:numId w:val="16"/>
        </w:numPr>
        <w:tabs>
          <w:tab w:val="num" w:pos="-1843"/>
        </w:tabs>
        <w:spacing w:after="0" w:line="240" w:lineRule="auto"/>
        <w:ind w:left="567" w:hanging="567"/>
        <w:jc w:val="both"/>
        <w:rPr>
          <w:rFonts w:ascii="Gilroy" w:eastAsia="Calibri" w:hAnsi="Gilroy" w:cs="Times New Roman"/>
          <w:lang w:val="lv-LV"/>
        </w:rPr>
      </w:pPr>
      <w:r w:rsidRPr="00CC6ADB">
        <w:rPr>
          <w:rFonts w:ascii="Gilroy" w:eastAsia="Calibri" w:hAnsi="Gilroy" w:cs="Times New Roman"/>
          <w:lang w:val="lv-LV"/>
        </w:rPr>
        <w:t xml:space="preserve">Ja pēc Projekta nodošanas PASŪTĪTĀJAM būvniecības sagatavošanas, t.sk., iepirkuma procedūras Projekta realizēšanai izsludināšanas, norises, līguma slēgšanas, būvdarbu norises laikā tiek konstatētas UZŅĒMĒJA pieļautas kļūdas Projekta tāmēs, rasējumos un citos Projekta dokumentos, ko, ievērojot pienācīgu rūpību, UZŅĒMĒJAM vajadzēja paredzēt un novērst pirms Projekta nodošanas PASŪTĪTĀJAM, PASŪTĪTĀJS ir tiesīgs pieprasīt un UZŅĒMĒJAM jāmaksā PASŪTĪTĀJAM līgumsods 500 (pieci simti) </w:t>
      </w:r>
      <w:r w:rsidRPr="00CC6ADB">
        <w:rPr>
          <w:rFonts w:ascii="Gilroy" w:eastAsia="Calibri" w:hAnsi="Gilroy" w:cs="Times New Roman"/>
          <w:i/>
          <w:lang w:val="lv-LV"/>
        </w:rPr>
        <w:t>euro</w:t>
      </w:r>
      <w:r w:rsidRPr="00CC6ADB">
        <w:rPr>
          <w:rFonts w:ascii="Gilroy" w:eastAsia="Calibri" w:hAnsi="Gilroy" w:cs="Times New Roman"/>
          <w:lang w:val="lv-LV"/>
        </w:rPr>
        <w:t xml:space="preserve"> apmērā par katru šādu konstatēto gadījumu.</w:t>
      </w:r>
    </w:p>
    <w:p w14:paraId="62662E00" w14:textId="77777777" w:rsidR="00D0568C" w:rsidRPr="00CC6ADB" w:rsidRDefault="00D0568C" w:rsidP="00720CCB">
      <w:pPr>
        <w:numPr>
          <w:ilvl w:val="1"/>
          <w:numId w:val="16"/>
        </w:numPr>
        <w:tabs>
          <w:tab w:val="num" w:pos="-1843"/>
        </w:tabs>
        <w:spacing w:after="0" w:line="240" w:lineRule="auto"/>
        <w:ind w:left="567" w:hanging="567"/>
        <w:jc w:val="both"/>
        <w:rPr>
          <w:rFonts w:ascii="Gilroy" w:eastAsia="Calibri" w:hAnsi="Gilroy" w:cs="Times New Roman"/>
          <w:lang w:val="lv-LV"/>
        </w:rPr>
      </w:pPr>
      <w:r w:rsidRPr="00CC6ADB">
        <w:rPr>
          <w:rFonts w:ascii="Gilroy" w:eastAsia="Calibri" w:hAnsi="Gilroy" w:cs="Times New Roman"/>
          <w:lang w:val="lv-LV"/>
        </w:rPr>
        <w:t xml:space="preserve">Ja UZŅĒMĒJS Līguma 4.1.13.punktā norādītajā termiņā nesniedz PASŪTĪTĀJAM atbildes uz  tā uzdotajiem jautājumiem par izstrādāto Projektu, tad PASŪTĪTĀJS ir tiesīgs pieprasīt un UZŅĒMĒJAM jāmaksā PASŪTĪTĀJAM  līgumsods 150 (viens simts piecdesmit) </w:t>
      </w:r>
      <w:r w:rsidRPr="00CC6ADB">
        <w:rPr>
          <w:rFonts w:ascii="Gilroy" w:eastAsia="Calibri" w:hAnsi="Gilroy" w:cs="Times New Roman"/>
          <w:i/>
          <w:lang w:val="lv-LV"/>
        </w:rPr>
        <w:t>euro</w:t>
      </w:r>
      <w:r w:rsidRPr="00CC6ADB">
        <w:rPr>
          <w:rFonts w:ascii="Gilroy" w:eastAsia="Calibri" w:hAnsi="Gilroy" w:cs="Times New Roman"/>
          <w:lang w:val="lv-LV"/>
        </w:rPr>
        <w:t xml:space="preserve"> apmērā par katru gadījumu.</w:t>
      </w:r>
    </w:p>
    <w:p w14:paraId="04FFA9B1" w14:textId="77777777" w:rsidR="00D0568C" w:rsidRPr="00CC6ADB" w:rsidRDefault="00D0568C" w:rsidP="00720CCB">
      <w:pPr>
        <w:numPr>
          <w:ilvl w:val="1"/>
          <w:numId w:val="16"/>
        </w:numPr>
        <w:tabs>
          <w:tab w:val="num" w:pos="-1843"/>
        </w:tabs>
        <w:spacing w:after="0" w:line="240" w:lineRule="auto"/>
        <w:ind w:left="567" w:hanging="567"/>
        <w:jc w:val="both"/>
        <w:rPr>
          <w:rFonts w:ascii="Gilroy" w:eastAsia="Calibri" w:hAnsi="Gilroy" w:cs="Times New Roman"/>
          <w:lang w:val="lv-LV"/>
        </w:rPr>
      </w:pPr>
      <w:r w:rsidRPr="00CC6ADB">
        <w:rPr>
          <w:rFonts w:ascii="Gilroy" w:eastAsia="Calibri" w:hAnsi="Gilroy" w:cs="Times New Roman"/>
          <w:lang w:val="lv-LV"/>
        </w:rPr>
        <w:t>Ja PASŪTĪTĀJS nepamatoti kavē Līgumā noteiktos Darbu apmaksas termiņus, tad UZŅĒMĒJAM ir tiesības aprēķināt un PASŪTĪTĀJAM ir pienākums, pamatojoties uz UZŅĒMĒJA izrakstītu rēķinu, samaksāt UZŅĒMĒJAM līgumsodu 0,1% apmērā no termiņā nesamaksātās summas par katru nokavēto kalendāra dienu, bet ne vairāk kā 10% (desmit procenti) no kopējās kavētā maksājuma summas.</w:t>
      </w:r>
    </w:p>
    <w:p w14:paraId="5F1DB029" w14:textId="495E41A6" w:rsidR="00D0568C" w:rsidRPr="00CC6ADB" w:rsidRDefault="00D0568C" w:rsidP="00720CCB">
      <w:pPr>
        <w:numPr>
          <w:ilvl w:val="1"/>
          <w:numId w:val="16"/>
        </w:numPr>
        <w:tabs>
          <w:tab w:val="num" w:pos="-1843"/>
        </w:tabs>
        <w:spacing w:after="0" w:line="240" w:lineRule="auto"/>
        <w:ind w:left="567" w:hanging="567"/>
        <w:jc w:val="both"/>
        <w:rPr>
          <w:rFonts w:ascii="Gilroy" w:eastAsia="Calibri" w:hAnsi="Gilroy" w:cs="Times New Roman"/>
          <w:lang w:val="lv-LV"/>
        </w:rPr>
      </w:pPr>
      <w:r w:rsidRPr="00CC6ADB">
        <w:rPr>
          <w:rFonts w:ascii="Gilroy" w:eastAsia="Calibri" w:hAnsi="Gilroy" w:cs="Times New Roman"/>
          <w:lang w:val="lv-LV"/>
        </w:rPr>
        <w:t xml:space="preserve">Ja </w:t>
      </w:r>
      <w:r w:rsidRPr="00CC6ADB">
        <w:rPr>
          <w:rFonts w:ascii="Gilroy" w:hAnsi="Gilroy" w:cs="Times New Roman"/>
          <w:lang w:val="lv-LV"/>
        </w:rPr>
        <w:t>UZŅĒMĒJS nav nodrošinājis Līguma 4.1.15. punktā minētā pienākuma izpildi UZŅĒMĒJAM jāmaksā PASŪTĪTĀJAM līgumsods 500 (pieci simti) euro apmērā.</w:t>
      </w:r>
    </w:p>
    <w:p w14:paraId="10FBEBF7" w14:textId="1489C4D0" w:rsidR="00D0568C" w:rsidRPr="00CC6ADB" w:rsidRDefault="00D0568C" w:rsidP="00720CCB">
      <w:pPr>
        <w:numPr>
          <w:ilvl w:val="1"/>
          <w:numId w:val="16"/>
        </w:numPr>
        <w:tabs>
          <w:tab w:val="num" w:pos="-1843"/>
        </w:tabs>
        <w:spacing w:after="0" w:line="240" w:lineRule="auto"/>
        <w:ind w:left="567" w:hanging="567"/>
        <w:jc w:val="both"/>
        <w:rPr>
          <w:rFonts w:ascii="Gilroy" w:eastAsia="Calibri" w:hAnsi="Gilroy" w:cs="Times New Roman"/>
          <w:lang w:val="lv-LV"/>
        </w:rPr>
      </w:pPr>
      <w:r w:rsidRPr="00CC6ADB">
        <w:rPr>
          <w:rFonts w:ascii="Gilroy" w:eastAsia="Calibri" w:hAnsi="Gilroy" w:cs="Times New Roman"/>
          <w:lang w:val="lv-LV"/>
        </w:rPr>
        <w:t xml:space="preserve">Ja UZŅĒMĒJS neierodas uz PASŪTĪTĀJA organizētajām sanāksmēm, UZŅĒMĒJAM jāmaksā PASŪTĪTĀJAM līgumsods </w:t>
      </w:r>
      <w:r w:rsidR="00481435" w:rsidRPr="00CC6ADB">
        <w:rPr>
          <w:rFonts w:ascii="Gilroy" w:eastAsia="Calibri" w:hAnsi="Gilroy" w:cs="Times New Roman"/>
          <w:lang w:val="lv-LV"/>
        </w:rPr>
        <w:t>8</w:t>
      </w:r>
      <w:r w:rsidRPr="00CC6ADB">
        <w:rPr>
          <w:rFonts w:ascii="Gilroy" w:eastAsia="Calibri" w:hAnsi="Gilroy" w:cs="Times New Roman"/>
          <w:lang w:val="lv-LV"/>
        </w:rPr>
        <w:t>00</w:t>
      </w:r>
      <w:r w:rsidR="003D2ABC" w:rsidRPr="00CC6ADB">
        <w:rPr>
          <w:rFonts w:ascii="Gilroy" w:eastAsia="Calibri" w:hAnsi="Gilroy" w:cs="Times New Roman"/>
          <w:lang w:val="lv-LV"/>
        </w:rPr>
        <w:t xml:space="preserve">,00 </w:t>
      </w:r>
      <w:r w:rsidRPr="00CC6ADB">
        <w:rPr>
          <w:rFonts w:ascii="Gilroy" w:eastAsia="Calibri" w:hAnsi="Gilroy" w:cs="Times New Roman"/>
          <w:lang w:val="lv-LV"/>
        </w:rPr>
        <w:t>(</w:t>
      </w:r>
      <w:r w:rsidR="00481435" w:rsidRPr="00CC6ADB">
        <w:rPr>
          <w:rFonts w:ascii="Gilroy" w:eastAsia="Calibri" w:hAnsi="Gilroy" w:cs="Times New Roman"/>
          <w:lang w:val="lv-LV"/>
        </w:rPr>
        <w:t xml:space="preserve">astoņi </w:t>
      </w:r>
      <w:r w:rsidRPr="00CC6ADB">
        <w:rPr>
          <w:rFonts w:ascii="Gilroy" w:eastAsia="Calibri" w:hAnsi="Gilroy" w:cs="Times New Roman"/>
          <w:lang w:val="lv-LV"/>
        </w:rPr>
        <w:t xml:space="preserve">simti) </w:t>
      </w:r>
      <w:r w:rsidRPr="00CC6ADB">
        <w:rPr>
          <w:rFonts w:ascii="Gilroy" w:eastAsia="Calibri" w:hAnsi="Gilroy" w:cs="Times New Roman"/>
          <w:i/>
          <w:lang w:val="lv-LV"/>
        </w:rPr>
        <w:t>euro</w:t>
      </w:r>
      <w:r w:rsidRPr="00CC6ADB">
        <w:rPr>
          <w:rFonts w:ascii="Gilroy" w:eastAsia="Calibri" w:hAnsi="Gilroy" w:cs="Times New Roman"/>
          <w:lang w:val="lv-LV"/>
        </w:rPr>
        <w:t xml:space="preserve"> apmērā par katru gadījumu.</w:t>
      </w:r>
    </w:p>
    <w:p w14:paraId="2B9818C1" w14:textId="55C01AC3" w:rsidR="00D0568C" w:rsidRPr="00CC6ADB" w:rsidRDefault="00D0568C" w:rsidP="00720CCB">
      <w:pPr>
        <w:numPr>
          <w:ilvl w:val="1"/>
          <w:numId w:val="16"/>
        </w:numPr>
        <w:tabs>
          <w:tab w:val="clear" w:pos="360"/>
          <w:tab w:val="num" w:pos="-1843"/>
        </w:tabs>
        <w:spacing w:after="0" w:line="240" w:lineRule="auto"/>
        <w:ind w:left="567" w:hanging="567"/>
        <w:jc w:val="both"/>
        <w:rPr>
          <w:rFonts w:ascii="Gilroy" w:eastAsia="Times New Roman" w:hAnsi="Gilroy" w:cs="Times New Roman"/>
          <w:lang w:val="lv-LV"/>
        </w:rPr>
      </w:pPr>
      <w:r w:rsidRPr="00CC6ADB">
        <w:rPr>
          <w:rFonts w:ascii="Gilroy" w:eastAsia="Calibri" w:hAnsi="Gilroy" w:cs="Times New Roman"/>
          <w:lang w:val="lv-LV"/>
        </w:rPr>
        <w:lastRenderedPageBreak/>
        <w:t xml:space="preserve"> </w:t>
      </w:r>
      <w:r w:rsidRPr="00CC6ADB">
        <w:rPr>
          <w:rFonts w:ascii="Gilroy" w:eastAsia="Times New Roman" w:hAnsi="Gilroy" w:cs="Times New Roman"/>
          <w:lang w:val="lv-LV"/>
        </w:rPr>
        <w:t>Ja UZŅĒMĒJS atsakās slēgt Līguma 4.</w:t>
      </w:r>
      <w:r w:rsidR="001D52CD" w:rsidRPr="00CC6ADB">
        <w:rPr>
          <w:rFonts w:ascii="Gilroy" w:eastAsia="Times New Roman" w:hAnsi="Gilroy" w:cs="Times New Roman"/>
          <w:lang w:val="lv-LV"/>
        </w:rPr>
        <w:t>8</w:t>
      </w:r>
      <w:r w:rsidRPr="00CC6ADB">
        <w:rPr>
          <w:rFonts w:ascii="Gilroy" w:eastAsia="Times New Roman" w:hAnsi="Gilroy" w:cs="Times New Roman"/>
          <w:lang w:val="lv-LV"/>
        </w:rPr>
        <w:t>. punktā paredzēto autoruzraudzības līgumu, Izpildītājs maksā Pasūtītājam līgumsodu 2 (divu) līguma summu apmērā no attiecīgā būvprojekta autoruzraudzības līguma summas.</w:t>
      </w:r>
    </w:p>
    <w:p w14:paraId="04FA7C88" w14:textId="77777777" w:rsidR="00D0568C" w:rsidRPr="00CC6ADB" w:rsidRDefault="00D0568C" w:rsidP="00720CCB">
      <w:pPr>
        <w:numPr>
          <w:ilvl w:val="1"/>
          <w:numId w:val="16"/>
        </w:numPr>
        <w:tabs>
          <w:tab w:val="clear" w:pos="360"/>
          <w:tab w:val="num" w:pos="-1843"/>
        </w:tabs>
        <w:spacing w:after="0" w:line="240" w:lineRule="auto"/>
        <w:ind w:left="567" w:hanging="567"/>
        <w:jc w:val="both"/>
        <w:rPr>
          <w:rFonts w:ascii="Gilroy" w:eastAsia="Times New Roman" w:hAnsi="Gilroy" w:cs="Times New Roman"/>
          <w:lang w:val="lv-LV"/>
        </w:rPr>
      </w:pPr>
      <w:r w:rsidRPr="00CC6ADB">
        <w:rPr>
          <w:rFonts w:ascii="Gilroy" w:eastAsia="Calibri" w:hAnsi="Gilroy" w:cs="Times New Roman"/>
          <w:spacing w:val="-3"/>
          <w:lang w:val="lv-LV"/>
        </w:rPr>
        <w:t xml:space="preserve">par Līguma 4.2. punktā norādītā personāla vai apakšuzņēmēja nomaiņas vai piesaistes kārtības neievērošanu - </w:t>
      </w:r>
      <w:r w:rsidRPr="00CC6ADB">
        <w:rPr>
          <w:rFonts w:ascii="Gilroy" w:eastAsia="Times New Roman" w:hAnsi="Gilroy" w:cs="Times New Roman"/>
          <w:lang w:val="lv-LV"/>
        </w:rPr>
        <w:t xml:space="preserve">500,00 (pieci simti) </w:t>
      </w:r>
      <w:r w:rsidRPr="00CC6ADB">
        <w:rPr>
          <w:rFonts w:ascii="Gilroy" w:eastAsia="Calibri" w:hAnsi="Gilroy" w:cs="Times New Roman"/>
          <w:i/>
          <w:spacing w:val="-3"/>
          <w:lang w:val="lv-LV"/>
        </w:rPr>
        <w:t>euro</w:t>
      </w:r>
      <w:r w:rsidRPr="00CC6ADB">
        <w:rPr>
          <w:rFonts w:ascii="Gilroy" w:eastAsia="Calibri" w:hAnsi="Gilroy" w:cs="Times New Roman"/>
          <w:spacing w:val="-3"/>
          <w:lang w:val="lv-LV"/>
        </w:rPr>
        <w:t xml:space="preserve"> par katru konstatēto gadījumu.</w:t>
      </w:r>
    </w:p>
    <w:p w14:paraId="18882DC6" w14:textId="77777777" w:rsidR="00D0568C" w:rsidRPr="00CC6ADB" w:rsidRDefault="00D0568C" w:rsidP="00720CCB">
      <w:pPr>
        <w:numPr>
          <w:ilvl w:val="1"/>
          <w:numId w:val="16"/>
        </w:numPr>
        <w:tabs>
          <w:tab w:val="num" w:pos="-1843"/>
        </w:tabs>
        <w:spacing w:after="0" w:line="240" w:lineRule="auto"/>
        <w:ind w:left="567" w:hanging="567"/>
        <w:jc w:val="both"/>
        <w:rPr>
          <w:rFonts w:ascii="Gilroy" w:eastAsia="Calibri" w:hAnsi="Gilroy" w:cs="Times New Roman"/>
          <w:lang w:val="lv-LV"/>
        </w:rPr>
      </w:pPr>
      <w:r w:rsidRPr="00CC6ADB">
        <w:rPr>
          <w:rFonts w:ascii="Gilroy" w:eastAsia="Calibri" w:hAnsi="Gilroy" w:cs="Times New Roman"/>
          <w:lang w:val="lv-LV"/>
        </w:rPr>
        <w:t>Līdzēji ir savstarpēji atbildīgi par līgumsaistību pārkāpšanu un zaudējumu nodarīšanu otram Līdzējam. Līdzējs, kas vainīgs Līguma saistību pārkāpšanā, atlīdzina otram Līdzējam nodarītos zaudējumus.</w:t>
      </w:r>
    </w:p>
    <w:p w14:paraId="3B50B988" w14:textId="77777777" w:rsidR="00D0568C" w:rsidRPr="00CC6ADB" w:rsidRDefault="00D0568C" w:rsidP="00720CCB">
      <w:pPr>
        <w:numPr>
          <w:ilvl w:val="1"/>
          <w:numId w:val="16"/>
        </w:numPr>
        <w:tabs>
          <w:tab w:val="num" w:pos="-1843"/>
        </w:tabs>
        <w:spacing w:after="0" w:line="240" w:lineRule="auto"/>
        <w:ind w:left="567" w:hanging="567"/>
        <w:jc w:val="both"/>
        <w:rPr>
          <w:rFonts w:ascii="Gilroy" w:eastAsia="Calibri" w:hAnsi="Gilroy" w:cs="Times New Roman"/>
          <w:lang w:val="lv-LV"/>
        </w:rPr>
      </w:pPr>
      <w:r w:rsidRPr="00CC6ADB">
        <w:rPr>
          <w:rFonts w:ascii="Gilroy" w:eastAsia="Calibri" w:hAnsi="Gilroy" w:cs="Times New Roman"/>
          <w:lang w:val="lv-LV"/>
        </w:rPr>
        <w:t>Ja PASŪTĪTĀJS ir aprēķinājis kādu no Līgumā atrunātajiem līgumsodiem, apmaksājot UZŅĒMĒJA iesniegtos rēķinus, PASŪTĪTĀJAM ir tiesības veikt līgumsoda ieturējumu.</w:t>
      </w:r>
    </w:p>
    <w:p w14:paraId="22EA5D84" w14:textId="77777777" w:rsidR="00D0568C" w:rsidRPr="00CC6ADB" w:rsidRDefault="00D0568C" w:rsidP="00720CCB">
      <w:pPr>
        <w:numPr>
          <w:ilvl w:val="1"/>
          <w:numId w:val="16"/>
        </w:numPr>
        <w:tabs>
          <w:tab w:val="num" w:pos="-1843"/>
        </w:tabs>
        <w:overflowPunct w:val="0"/>
        <w:autoSpaceDE w:val="0"/>
        <w:autoSpaceDN w:val="0"/>
        <w:adjustRightInd w:val="0"/>
        <w:spacing w:after="0" w:line="240" w:lineRule="auto"/>
        <w:ind w:left="567" w:hanging="567"/>
        <w:jc w:val="both"/>
        <w:textAlignment w:val="baseline"/>
        <w:rPr>
          <w:rFonts w:ascii="Gilroy" w:eastAsia="Calibri" w:hAnsi="Gilroy" w:cs="Times New Roman"/>
          <w:lang w:val="lv-LV"/>
        </w:rPr>
      </w:pPr>
      <w:r w:rsidRPr="00CC6ADB">
        <w:rPr>
          <w:rFonts w:ascii="Gilroy" w:eastAsia="Calibri" w:hAnsi="Gilroy" w:cs="Times New Roman"/>
          <w:lang w:val="lv-LV"/>
        </w:rPr>
        <w:t>Līgumsoda samaksa neatbrīvo Līdzējus no Līgumā noteikto saistību pilnīgas izpildes, kā arī nav uzskatāma par zaudējumu atlīdzināšanu.</w:t>
      </w:r>
    </w:p>
    <w:p w14:paraId="141252E5" w14:textId="77777777" w:rsidR="00D0568C" w:rsidRPr="00CC6ADB" w:rsidRDefault="00D0568C" w:rsidP="00D0568C">
      <w:pPr>
        <w:overflowPunct w:val="0"/>
        <w:autoSpaceDE w:val="0"/>
        <w:autoSpaceDN w:val="0"/>
        <w:adjustRightInd w:val="0"/>
        <w:spacing w:after="0" w:line="240" w:lineRule="auto"/>
        <w:jc w:val="both"/>
        <w:textAlignment w:val="baseline"/>
        <w:rPr>
          <w:rFonts w:ascii="Gilroy" w:eastAsia="Calibri" w:hAnsi="Gilroy" w:cs="Times New Roman"/>
          <w:lang w:val="lv-LV"/>
        </w:rPr>
      </w:pPr>
    </w:p>
    <w:p w14:paraId="1E02C8AD" w14:textId="77777777" w:rsidR="00D0568C" w:rsidRPr="00CC6ADB" w:rsidRDefault="00D0568C" w:rsidP="00D0568C">
      <w:pPr>
        <w:tabs>
          <w:tab w:val="center" w:pos="4153"/>
        </w:tabs>
        <w:overflowPunct w:val="0"/>
        <w:autoSpaceDE w:val="0"/>
        <w:autoSpaceDN w:val="0"/>
        <w:adjustRightInd w:val="0"/>
        <w:spacing w:after="0" w:line="240" w:lineRule="auto"/>
        <w:textAlignment w:val="baseline"/>
        <w:rPr>
          <w:rFonts w:ascii="Gilroy" w:eastAsia="Calibri" w:hAnsi="Gilroy" w:cs="Times New Roman"/>
          <w:b/>
          <w:bCs/>
          <w:caps/>
          <w:lang w:val="lv-LV" w:eastAsia="lv-LV"/>
        </w:rPr>
      </w:pPr>
    </w:p>
    <w:p w14:paraId="6BD95223" w14:textId="77777777" w:rsidR="00D0568C" w:rsidRPr="00CC6ADB" w:rsidRDefault="00D0568C" w:rsidP="00D0568C">
      <w:pPr>
        <w:tabs>
          <w:tab w:val="center" w:pos="4153"/>
        </w:tabs>
        <w:overflowPunct w:val="0"/>
        <w:autoSpaceDE w:val="0"/>
        <w:autoSpaceDN w:val="0"/>
        <w:adjustRightInd w:val="0"/>
        <w:spacing w:after="0" w:line="240" w:lineRule="auto"/>
        <w:ind w:left="360" w:hanging="360"/>
        <w:jc w:val="center"/>
        <w:textAlignment w:val="baseline"/>
        <w:rPr>
          <w:rFonts w:ascii="Gilroy" w:eastAsia="Calibri" w:hAnsi="Gilroy" w:cs="Times New Roman"/>
          <w:b/>
          <w:bCs/>
          <w:caps/>
          <w:lang w:val="lv-LV" w:eastAsia="lv-LV"/>
        </w:rPr>
      </w:pPr>
      <w:r w:rsidRPr="00CC6ADB">
        <w:rPr>
          <w:rFonts w:ascii="Gilroy" w:eastAsia="Calibri" w:hAnsi="Gilroy" w:cs="Times New Roman"/>
          <w:b/>
          <w:bCs/>
          <w:caps/>
          <w:lang w:val="lv-LV" w:eastAsia="lv-LV"/>
        </w:rPr>
        <w:t>7. ATBILDĪBA PAR PROJEKTU</w:t>
      </w:r>
    </w:p>
    <w:p w14:paraId="0B30F8E3" w14:textId="77777777" w:rsidR="00D0568C" w:rsidRPr="00CC6ADB" w:rsidRDefault="00D0568C" w:rsidP="00720CCB">
      <w:pPr>
        <w:numPr>
          <w:ilvl w:val="1"/>
          <w:numId w:val="19"/>
        </w:numPr>
        <w:overflowPunct w:val="0"/>
        <w:autoSpaceDE w:val="0"/>
        <w:autoSpaceDN w:val="0"/>
        <w:adjustRightInd w:val="0"/>
        <w:spacing w:after="0" w:line="240" w:lineRule="auto"/>
        <w:ind w:left="567" w:hanging="567"/>
        <w:jc w:val="both"/>
        <w:textAlignment w:val="baseline"/>
        <w:rPr>
          <w:rFonts w:ascii="Gilroy" w:eastAsia="Times New Roman" w:hAnsi="Gilroy" w:cs="Calibri"/>
          <w:lang w:val="lv-LV" w:eastAsia="lv-LV"/>
        </w:rPr>
      </w:pPr>
      <w:r w:rsidRPr="00CC6ADB">
        <w:rPr>
          <w:rFonts w:ascii="Gilroy" w:eastAsia="Times New Roman" w:hAnsi="Gilroy" w:cs="Calibri"/>
          <w:lang w:val="lv-LV" w:eastAsia="lv-LV"/>
        </w:rPr>
        <w:t xml:space="preserve">UZŅĒMĒJS garantē trūkumu un neatbilstību novēršanu par saviem līdzekļiem un saviem spēkiem, ja Projekta realizācijas gaitā atklājas trūkumi, neatbilstības vai nepilnības, kuru dēļ nav iespējams vai ir apgrūtināts realizēt turpmākus būvniecības darbus UZŅĒMĒJA projektētajā objektā. </w:t>
      </w:r>
    </w:p>
    <w:p w14:paraId="70C8CCCA" w14:textId="77777777" w:rsidR="00D0568C" w:rsidRPr="00CC6ADB" w:rsidRDefault="00D0568C" w:rsidP="00720CCB">
      <w:pPr>
        <w:numPr>
          <w:ilvl w:val="1"/>
          <w:numId w:val="19"/>
        </w:numPr>
        <w:overflowPunct w:val="0"/>
        <w:autoSpaceDE w:val="0"/>
        <w:autoSpaceDN w:val="0"/>
        <w:adjustRightInd w:val="0"/>
        <w:spacing w:after="0" w:line="240" w:lineRule="auto"/>
        <w:ind w:left="567" w:hanging="567"/>
        <w:jc w:val="both"/>
        <w:textAlignment w:val="baseline"/>
        <w:rPr>
          <w:rFonts w:ascii="Gilroy" w:eastAsia="Calibri" w:hAnsi="Gilroy" w:cs="Times New Roman"/>
          <w:lang w:val="lv-LV" w:eastAsia="lv-LV"/>
        </w:rPr>
      </w:pPr>
      <w:r w:rsidRPr="00CC6ADB">
        <w:rPr>
          <w:rFonts w:ascii="Gilroy" w:eastAsia="Calibri" w:hAnsi="Gilroy" w:cs="Times New Roman"/>
          <w:lang w:val="lv-LV" w:eastAsia="lv-LV"/>
        </w:rPr>
        <w:t>Pretenzijas</w:t>
      </w:r>
      <w:r w:rsidRPr="00CC6ADB">
        <w:rPr>
          <w:rFonts w:ascii="Gilroy" w:eastAsia="Times New Roman" w:hAnsi="Gilroy" w:cs="Calibri"/>
          <w:lang w:val="lv-LV" w:eastAsia="lv-LV"/>
        </w:rPr>
        <w:t xml:space="preserve"> par Projekta realizācijas gaitā atklātajiem trūkumiem, neatbilstībām vai nepilnībām</w:t>
      </w:r>
      <w:r w:rsidRPr="00CC6ADB">
        <w:rPr>
          <w:rFonts w:ascii="Gilroy" w:eastAsia="Calibri" w:hAnsi="Gilroy" w:cs="Times New Roman"/>
          <w:lang w:val="lv-LV" w:eastAsia="lv-LV"/>
        </w:rPr>
        <w:t xml:space="preserve"> saskaņā ar Līguma 7.1.punktu PASŪTĪTĀJS iesniedz UZŅĒMĒJAM </w:t>
      </w:r>
      <w:proofErr w:type="spellStart"/>
      <w:r w:rsidRPr="00CC6ADB">
        <w:rPr>
          <w:rFonts w:ascii="Gilroy" w:eastAsia="Calibri" w:hAnsi="Gilroy" w:cs="Times New Roman"/>
          <w:lang w:val="lv-LV" w:eastAsia="lv-LV"/>
        </w:rPr>
        <w:t>rakstveidā</w:t>
      </w:r>
      <w:proofErr w:type="spellEnd"/>
      <w:r w:rsidRPr="00CC6ADB">
        <w:rPr>
          <w:rFonts w:ascii="Gilroy" w:eastAsia="Calibri" w:hAnsi="Gilroy" w:cs="Times New Roman"/>
          <w:lang w:val="lv-LV" w:eastAsia="lv-LV"/>
        </w:rPr>
        <w:t xml:space="preserve">. Par Projekta nepilnību novēršanas kārtību un termiņiem Līdzēji savstarpēji </w:t>
      </w:r>
      <w:proofErr w:type="spellStart"/>
      <w:r w:rsidRPr="00CC6ADB">
        <w:rPr>
          <w:rFonts w:ascii="Gilroy" w:eastAsia="Calibri" w:hAnsi="Gilroy" w:cs="Times New Roman"/>
          <w:lang w:val="lv-LV" w:eastAsia="lv-LV"/>
        </w:rPr>
        <w:t>rakstveidā</w:t>
      </w:r>
      <w:proofErr w:type="spellEnd"/>
      <w:r w:rsidRPr="00CC6ADB">
        <w:rPr>
          <w:rFonts w:ascii="Gilroy" w:eastAsia="Calibri" w:hAnsi="Gilroy" w:cs="Times New Roman"/>
          <w:lang w:val="lv-LV" w:eastAsia="lv-LV"/>
        </w:rPr>
        <w:t xml:space="preserve"> vienojas. Ja Līdzējiem 10 (desmit) darba dienu laikā no nepilnību konstatācijas nav izdevies vienoties par nepilnību novēršanu, PASŪTĪTĀJAM ir tiesības piesaistīt jebkuru trešo personu pēc saviem ieskatiem Projektā ietverto risinājumu, dokumentācijas u.tml. nepilnību novēršanai un izlaboto risinājumu iekļaušanai būvprojektā vai papildus dokumentācijas saņemšanai. Šādā gadījumā UZŅĒMĒJAM ir pienākums 30 (trīsdesmit) kalendāra dienu laikā segt PASŪTĪTĀJAM ar Projekta un Darbu nepilnību novēršanu saistītos izdevumus, pamatojoties uz PASŪTĪTĀJA izrakstītu rēķinu, kā arī atlīdzināt PASŪTĪTĀJAM radušos zaudējumus.</w:t>
      </w:r>
    </w:p>
    <w:p w14:paraId="626567A7" w14:textId="77777777" w:rsidR="00D0568C" w:rsidRPr="00CC6ADB" w:rsidRDefault="00D0568C" w:rsidP="00D0568C">
      <w:pPr>
        <w:overflowPunct w:val="0"/>
        <w:autoSpaceDE w:val="0"/>
        <w:autoSpaceDN w:val="0"/>
        <w:adjustRightInd w:val="0"/>
        <w:spacing w:after="0" w:line="240" w:lineRule="auto"/>
        <w:ind w:left="567"/>
        <w:jc w:val="both"/>
        <w:textAlignment w:val="baseline"/>
        <w:rPr>
          <w:rFonts w:ascii="Gilroy" w:eastAsia="Calibri" w:hAnsi="Gilroy" w:cs="Times New Roman"/>
          <w:lang w:val="lv-LV" w:eastAsia="lv-LV"/>
        </w:rPr>
      </w:pPr>
    </w:p>
    <w:p w14:paraId="67465EB0" w14:textId="77777777" w:rsidR="00D0568C" w:rsidRPr="00CC6ADB" w:rsidRDefault="00D0568C" w:rsidP="00D0568C">
      <w:pPr>
        <w:overflowPunct w:val="0"/>
        <w:autoSpaceDE w:val="0"/>
        <w:autoSpaceDN w:val="0"/>
        <w:adjustRightInd w:val="0"/>
        <w:spacing w:after="0" w:line="240" w:lineRule="auto"/>
        <w:ind w:left="360" w:hanging="360"/>
        <w:jc w:val="center"/>
        <w:textAlignment w:val="baseline"/>
        <w:rPr>
          <w:rFonts w:ascii="Gilroy" w:eastAsia="Calibri" w:hAnsi="Gilroy" w:cs="Times New Roman"/>
          <w:lang w:val="lv-LV" w:eastAsia="lv-LV"/>
        </w:rPr>
      </w:pPr>
      <w:r w:rsidRPr="00CC6ADB">
        <w:rPr>
          <w:rFonts w:ascii="Gilroy" w:eastAsia="Calibri" w:hAnsi="Gilroy" w:cs="Times New Roman"/>
          <w:b/>
          <w:bCs/>
          <w:caps/>
          <w:lang w:val="lv-LV" w:eastAsia="lv-LV"/>
        </w:rPr>
        <w:t>8. Strīdu izskatīšanas kārtība</w:t>
      </w:r>
      <w:r w:rsidRPr="00CC6ADB">
        <w:rPr>
          <w:rFonts w:ascii="Gilroy" w:eastAsia="Calibri" w:hAnsi="Gilroy" w:cs="Times New Roman"/>
          <w:lang w:val="lv-LV" w:eastAsia="lv-LV"/>
        </w:rPr>
        <w:t xml:space="preserve"> </w:t>
      </w:r>
    </w:p>
    <w:p w14:paraId="11AB6ACB" w14:textId="77777777" w:rsidR="00D0568C" w:rsidRPr="00CC6ADB" w:rsidRDefault="00D0568C" w:rsidP="00D0568C">
      <w:pPr>
        <w:overflowPunct w:val="0"/>
        <w:autoSpaceDE w:val="0"/>
        <w:autoSpaceDN w:val="0"/>
        <w:adjustRightInd w:val="0"/>
        <w:spacing w:after="0" w:line="240" w:lineRule="auto"/>
        <w:ind w:left="567" w:hanging="360"/>
        <w:jc w:val="both"/>
        <w:textAlignment w:val="baseline"/>
        <w:rPr>
          <w:rFonts w:ascii="Gilroy" w:eastAsia="Calibri" w:hAnsi="Gilroy" w:cs="Times New Roman"/>
          <w:lang w:val="lv-LV" w:eastAsia="lv-LV"/>
        </w:rPr>
      </w:pPr>
      <w:r w:rsidRPr="00CC6ADB">
        <w:rPr>
          <w:rFonts w:ascii="Gilroy" w:eastAsia="Calibri" w:hAnsi="Gilroy" w:cs="Times New Roman"/>
          <w:lang w:val="lv-LV" w:eastAsia="lv-LV"/>
        </w:rPr>
        <w:t xml:space="preserve">      Strīdi, kas Līdzējiem rodas izpildot Līgumu, tiek risināti pārrunu ceļā, bet ja vienošanos šādā veidā panākt nav iespējams, tad jebkurš strīds, nesaskaņa vai prasība, kas saistīti ar Līgumu, tā izbeigšanu, grozīšanu vai spēkā esamību, tiek risināti Latvijas Republikas tiesā, saskaņā ar spēkā esošajiem Latvijas Republikas normatīvajiem aktiem.</w:t>
      </w:r>
    </w:p>
    <w:p w14:paraId="782CB3F3" w14:textId="77777777" w:rsidR="00D0568C" w:rsidRPr="00CC6ADB" w:rsidRDefault="00D0568C" w:rsidP="00D0568C">
      <w:pPr>
        <w:spacing w:after="0" w:line="240" w:lineRule="auto"/>
        <w:jc w:val="center"/>
        <w:rPr>
          <w:rFonts w:ascii="Gilroy" w:eastAsia="Calibri" w:hAnsi="Gilroy" w:cs="Times New Roman"/>
          <w:b/>
          <w:bCs/>
          <w:caps/>
          <w:lang w:val="lv-LV"/>
        </w:rPr>
      </w:pPr>
    </w:p>
    <w:p w14:paraId="6600790C" w14:textId="77777777" w:rsidR="00D0568C" w:rsidRPr="00CC6ADB" w:rsidRDefault="00D0568C" w:rsidP="00720CCB">
      <w:pPr>
        <w:numPr>
          <w:ilvl w:val="0"/>
          <w:numId w:val="17"/>
        </w:numPr>
        <w:spacing w:after="0" w:line="240" w:lineRule="auto"/>
        <w:jc w:val="center"/>
        <w:rPr>
          <w:rFonts w:ascii="Gilroy" w:eastAsia="Calibri" w:hAnsi="Gilroy" w:cs="Times New Roman"/>
          <w:b/>
          <w:bCs/>
          <w:caps/>
          <w:lang w:val="lv-LV"/>
        </w:rPr>
      </w:pPr>
      <w:r w:rsidRPr="00CC6ADB">
        <w:rPr>
          <w:rFonts w:ascii="Gilroy" w:eastAsia="Calibri" w:hAnsi="Gilroy" w:cs="Times New Roman"/>
          <w:b/>
          <w:bCs/>
          <w:caps/>
          <w:lang w:val="lv-LV"/>
        </w:rPr>
        <w:t>Nepārvarama vara</w:t>
      </w:r>
    </w:p>
    <w:p w14:paraId="3B30A04B" w14:textId="77777777" w:rsidR="00D0568C" w:rsidRPr="00CC6ADB" w:rsidRDefault="00D0568C" w:rsidP="00720CCB">
      <w:pPr>
        <w:numPr>
          <w:ilvl w:val="1"/>
          <w:numId w:val="17"/>
        </w:numPr>
        <w:spacing w:after="0" w:line="240" w:lineRule="auto"/>
        <w:ind w:left="567" w:right="-79" w:hanging="567"/>
        <w:jc w:val="both"/>
        <w:rPr>
          <w:rFonts w:ascii="Gilroy" w:eastAsia="Calibri" w:hAnsi="Gilroy" w:cs="Times New Roman"/>
          <w:lang w:val="lv-LV"/>
        </w:rPr>
      </w:pPr>
      <w:r w:rsidRPr="00CC6ADB">
        <w:rPr>
          <w:rFonts w:ascii="Gilroy" w:eastAsia="Calibri" w:hAnsi="Gilroy" w:cs="Times New Roman"/>
          <w:lang w:val="lv-LV"/>
        </w:rPr>
        <w:t>Līdzēji ir atbrīvoti no atbildības par Līgumā noteikto pienākumu pilnīgu vai daļēju neizpildi, ja šāda neizpilde radusies nepārvarama, ārkārtēja gadījuma dēļ (</w:t>
      </w:r>
      <w:r w:rsidRPr="00CC6ADB">
        <w:rPr>
          <w:rFonts w:ascii="Gilroy" w:eastAsia="Calibri" w:hAnsi="Gilroy" w:cs="Times New Roman"/>
          <w:i/>
          <w:iCs/>
          <w:lang w:val="lv-LV"/>
        </w:rPr>
        <w:t xml:space="preserve">nepārvarama vara, </w:t>
      </w:r>
      <w:proofErr w:type="spellStart"/>
      <w:r w:rsidRPr="00CC6ADB">
        <w:rPr>
          <w:rFonts w:ascii="Gilroy" w:eastAsia="Calibri" w:hAnsi="Gilroy" w:cs="Times New Roman"/>
          <w:i/>
          <w:iCs/>
          <w:lang w:val="lv-LV"/>
        </w:rPr>
        <w:t>force</w:t>
      </w:r>
      <w:proofErr w:type="spellEnd"/>
      <w:r w:rsidRPr="00CC6ADB">
        <w:rPr>
          <w:rFonts w:ascii="Gilroy" w:eastAsia="Calibri" w:hAnsi="Gilroy" w:cs="Times New Roman"/>
          <w:i/>
          <w:iCs/>
          <w:lang w:val="lv-LV"/>
        </w:rPr>
        <w:t xml:space="preserve"> </w:t>
      </w:r>
      <w:proofErr w:type="spellStart"/>
      <w:r w:rsidRPr="00CC6ADB">
        <w:rPr>
          <w:rFonts w:ascii="Gilroy" w:eastAsia="Calibri" w:hAnsi="Gilroy" w:cs="Times New Roman"/>
          <w:i/>
          <w:iCs/>
          <w:lang w:val="lv-LV"/>
        </w:rPr>
        <w:t>majeure</w:t>
      </w:r>
      <w:proofErr w:type="spellEnd"/>
      <w:r w:rsidRPr="00CC6ADB">
        <w:rPr>
          <w:rFonts w:ascii="Gilroy" w:eastAsia="Calibri" w:hAnsi="Gilroy" w:cs="Times New Roman"/>
          <w:lang w:val="lv-LV"/>
        </w:rPr>
        <w:t>), ko attiecīgais Līdzējs nevarēja paredzēt un novērst. Par nepārvaramu varu uzskatāms karš, dabas katastrofa, vispārējs streiks.</w:t>
      </w:r>
    </w:p>
    <w:p w14:paraId="53823C67" w14:textId="77777777" w:rsidR="00D0568C" w:rsidRPr="00CC6ADB" w:rsidRDefault="00D0568C" w:rsidP="00720CCB">
      <w:pPr>
        <w:numPr>
          <w:ilvl w:val="1"/>
          <w:numId w:val="17"/>
        </w:numPr>
        <w:spacing w:after="0" w:line="240" w:lineRule="auto"/>
        <w:ind w:left="567" w:right="-79" w:hanging="567"/>
        <w:jc w:val="both"/>
        <w:rPr>
          <w:rFonts w:ascii="Gilroy" w:eastAsia="Calibri" w:hAnsi="Gilroy" w:cs="Times New Roman"/>
          <w:lang w:val="lv-LV"/>
        </w:rPr>
      </w:pPr>
      <w:r w:rsidRPr="00CC6ADB">
        <w:rPr>
          <w:rFonts w:ascii="Gilroy" w:eastAsia="Calibri" w:hAnsi="Gilroy" w:cs="Times New Roman"/>
          <w:lang w:val="lv-LV"/>
        </w:rPr>
        <w:t xml:space="preserve">Līdzējam, kurš atsaucas uz nepārvaramas varas apstākļiem, par to iestāšanos un izbeigšanos jāpaziņo </w:t>
      </w:r>
      <w:proofErr w:type="spellStart"/>
      <w:r w:rsidRPr="00CC6ADB">
        <w:rPr>
          <w:rFonts w:ascii="Gilroy" w:eastAsia="Calibri" w:hAnsi="Gilroy" w:cs="Times New Roman"/>
          <w:lang w:val="lv-LV"/>
        </w:rPr>
        <w:t>rakstveidā</w:t>
      </w:r>
      <w:proofErr w:type="spellEnd"/>
      <w:r w:rsidRPr="00CC6ADB">
        <w:rPr>
          <w:rFonts w:ascii="Gilroy" w:eastAsia="Calibri" w:hAnsi="Gilroy" w:cs="Times New Roman"/>
          <w:lang w:val="lv-LV"/>
        </w:rPr>
        <w:t xml:space="preserve"> otram Līdzējam, tiklīdz šāda paziņošana kļuvusi attiecīgajam Līdzējam iespējama, bet ne vēlāk kā 10 (desmit) darba dienu laikā. Ja šāds paziņojums nav nosūtīts, paziņojumu nenosūtījušais Līdzējs atbild otram Līdzējam par visiem zaudējumiem, kuri pēdējam radušies.</w:t>
      </w:r>
    </w:p>
    <w:p w14:paraId="46542F7B" w14:textId="77777777" w:rsidR="00D0568C" w:rsidRPr="00CC6ADB" w:rsidRDefault="00D0568C" w:rsidP="00720CCB">
      <w:pPr>
        <w:numPr>
          <w:ilvl w:val="1"/>
          <w:numId w:val="17"/>
        </w:numPr>
        <w:spacing w:after="0" w:line="240" w:lineRule="auto"/>
        <w:ind w:left="567" w:right="-79" w:hanging="567"/>
        <w:jc w:val="both"/>
        <w:rPr>
          <w:rFonts w:ascii="Gilroy" w:eastAsia="Calibri" w:hAnsi="Gilroy" w:cs="Times New Roman"/>
          <w:lang w:val="lv-LV"/>
        </w:rPr>
      </w:pPr>
      <w:r w:rsidRPr="00CC6ADB">
        <w:rPr>
          <w:rFonts w:ascii="Gilroy" w:eastAsia="Calibri" w:hAnsi="Gilroy" w:cs="Times New Roman"/>
          <w:lang w:val="lv-LV"/>
        </w:rPr>
        <w:t>Ja nepārvaramas varas apstākļi turpinās ilgāk par 2 (diviem) mēnešiem, katram no Līdzējiem ir tiesības vienpusēji atkāpties un izbeigt Līgumu. Šajā gadījumā neviens no Līdzējiem nav atbildīgs par zaudējumiem, kuri radušies otram Līdzējam laika posmā pēc nepārvaramas varas apstākļu iestāšanās.</w:t>
      </w:r>
    </w:p>
    <w:p w14:paraId="26AE6963" w14:textId="77777777" w:rsidR="00D0568C" w:rsidRPr="00CC6ADB" w:rsidRDefault="00D0568C" w:rsidP="00D0568C">
      <w:pPr>
        <w:spacing w:after="0" w:line="240" w:lineRule="auto"/>
        <w:ind w:left="567" w:right="-79"/>
        <w:jc w:val="both"/>
        <w:rPr>
          <w:rFonts w:ascii="Gilroy" w:eastAsia="Calibri" w:hAnsi="Gilroy" w:cs="Times New Roman"/>
          <w:lang w:val="lv-LV"/>
        </w:rPr>
      </w:pPr>
    </w:p>
    <w:p w14:paraId="0C0DBD6E" w14:textId="77777777" w:rsidR="00D0568C" w:rsidRPr="00CC6ADB" w:rsidRDefault="00D0568C" w:rsidP="00720CCB">
      <w:pPr>
        <w:numPr>
          <w:ilvl w:val="0"/>
          <w:numId w:val="17"/>
        </w:numPr>
        <w:overflowPunct w:val="0"/>
        <w:autoSpaceDE w:val="0"/>
        <w:autoSpaceDN w:val="0"/>
        <w:adjustRightInd w:val="0"/>
        <w:spacing w:after="0" w:line="240" w:lineRule="auto"/>
        <w:jc w:val="center"/>
        <w:textAlignment w:val="baseline"/>
        <w:rPr>
          <w:rFonts w:ascii="Gilroy" w:eastAsia="Calibri" w:hAnsi="Gilroy" w:cs="Times New Roman"/>
          <w:b/>
          <w:bCs/>
          <w:caps/>
          <w:lang w:val="lv-LV" w:eastAsia="lv-LV"/>
        </w:rPr>
      </w:pPr>
      <w:r w:rsidRPr="00CC6ADB">
        <w:rPr>
          <w:rFonts w:ascii="Gilroy" w:eastAsia="Calibri" w:hAnsi="Gilroy" w:cs="Times New Roman"/>
          <w:b/>
          <w:bCs/>
          <w:caps/>
          <w:lang w:val="lv-LV" w:eastAsia="lv-LV"/>
        </w:rPr>
        <w:t>Līguma darbības TERMIŅŠ</w:t>
      </w:r>
    </w:p>
    <w:p w14:paraId="0628DCDC" w14:textId="77777777" w:rsidR="00D0568C" w:rsidRPr="00CC6ADB" w:rsidRDefault="00D0568C" w:rsidP="00720CCB">
      <w:pPr>
        <w:numPr>
          <w:ilvl w:val="1"/>
          <w:numId w:val="17"/>
        </w:numPr>
        <w:tabs>
          <w:tab w:val="left" w:pos="-2862"/>
        </w:tabs>
        <w:suppressAutoHyphens/>
        <w:spacing w:after="0" w:line="240" w:lineRule="auto"/>
        <w:ind w:left="567" w:hanging="567"/>
        <w:jc w:val="both"/>
        <w:rPr>
          <w:rFonts w:ascii="Gilroy" w:eastAsia="Calibri" w:hAnsi="Gilroy" w:cs="Times New Roman"/>
          <w:lang w:val="lv-LV"/>
        </w:rPr>
      </w:pPr>
      <w:r w:rsidRPr="00CC6ADB">
        <w:rPr>
          <w:rFonts w:ascii="Gilroy" w:eastAsia="Calibri" w:hAnsi="Gilroy" w:cs="Times New Roman"/>
          <w:lang w:val="lv-LV"/>
        </w:rPr>
        <w:t>Līgums stājas spēkā ar tā abpusējas parakstīšanas dienu un darbojas līdz Līdzēju saistību pilnīgai izpildei.</w:t>
      </w:r>
    </w:p>
    <w:p w14:paraId="68ADAABA" w14:textId="77777777" w:rsidR="00D0568C" w:rsidRPr="00CC6ADB" w:rsidRDefault="00D0568C" w:rsidP="00720CCB">
      <w:pPr>
        <w:numPr>
          <w:ilvl w:val="1"/>
          <w:numId w:val="17"/>
        </w:numPr>
        <w:tabs>
          <w:tab w:val="left" w:pos="-2862"/>
        </w:tabs>
        <w:suppressAutoHyphens/>
        <w:spacing w:after="0" w:line="240" w:lineRule="auto"/>
        <w:ind w:left="567" w:hanging="567"/>
        <w:jc w:val="both"/>
        <w:rPr>
          <w:rFonts w:ascii="Gilroy" w:eastAsia="Calibri" w:hAnsi="Gilroy" w:cs="Times New Roman"/>
          <w:lang w:val="lv-LV"/>
        </w:rPr>
      </w:pPr>
      <w:r w:rsidRPr="00CC6ADB">
        <w:rPr>
          <w:rFonts w:ascii="Gilroy" w:eastAsia="Calibri" w:hAnsi="Gilroy" w:cs="Times New Roman"/>
          <w:lang w:val="lv-LV"/>
        </w:rPr>
        <w:t>Līgums ir saistošs PASŪTĪTĀJAM un UZŅĒMĒJAM, kā arī likumīgiem tiesību un saistību pārņēmējiem.</w:t>
      </w:r>
    </w:p>
    <w:p w14:paraId="697B945C" w14:textId="77777777" w:rsidR="00D0568C" w:rsidRPr="00CC6ADB" w:rsidRDefault="00D0568C" w:rsidP="00720CCB">
      <w:pPr>
        <w:numPr>
          <w:ilvl w:val="1"/>
          <w:numId w:val="17"/>
        </w:numPr>
        <w:tabs>
          <w:tab w:val="left" w:pos="-2862"/>
        </w:tabs>
        <w:suppressAutoHyphens/>
        <w:spacing w:after="0" w:line="240" w:lineRule="auto"/>
        <w:ind w:left="567" w:hanging="567"/>
        <w:jc w:val="both"/>
        <w:rPr>
          <w:rFonts w:ascii="Gilroy" w:eastAsia="Calibri" w:hAnsi="Gilroy" w:cs="Times New Roman"/>
          <w:lang w:val="lv-LV"/>
        </w:rPr>
      </w:pPr>
      <w:r w:rsidRPr="00CC6ADB">
        <w:rPr>
          <w:rFonts w:ascii="Gilroy" w:eastAsia="Calibri" w:hAnsi="Gilroy" w:cs="Times New Roman"/>
          <w:lang w:val="lv-LV"/>
        </w:rPr>
        <w:lastRenderedPageBreak/>
        <w:t>Visi Līguma grozījumi ir spēkā, ja tie ir sastādīti rakstiski un tos parakstījuši abu Līdzēju pilnvarotie pārstāvji. Tie pievienojami Līgumam kā pielikumi un kļūst par Līguma neatņemamu sastāvdaļu.</w:t>
      </w:r>
    </w:p>
    <w:p w14:paraId="44F771C0" w14:textId="77777777" w:rsidR="00D0568C" w:rsidRPr="00CC6ADB" w:rsidRDefault="00D0568C" w:rsidP="00720CCB">
      <w:pPr>
        <w:numPr>
          <w:ilvl w:val="1"/>
          <w:numId w:val="17"/>
        </w:numPr>
        <w:tabs>
          <w:tab w:val="left" w:pos="-2862"/>
        </w:tabs>
        <w:suppressAutoHyphens/>
        <w:spacing w:after="0" w:line="240" w:lineRule="auto"/>
        <w:ind w:left="567" w:hanging="567"/>
        <w:jc w:val="both"/>
        <w:rPr>
          <w:rFonts w:ascii="Gilroy" w:eastAsia="Calibri" w:hAnsi="Gilroy" w:cs="Times New Roman"/>
          <w:lang w:val="lv-LV"/>
        </w:rPr>
      </w:pPr>
      <w:r w:rsidRPr="00CC6ADB">
        <w:rPr>
          <w:rFonts w:ascii="Gilroy" w:eastAsia="Calibri" w:hAnsi="Gilroy" w:cs="Times New Roman"/>
          <w:lang w:val="lv-LV"/>
        </w:rPr>
        <w:t xml:space="preserve">PASŪTĪTĀJS ir tiesīgs vienpusēji izbeigt Līgumu, </w:t>
      </w:r>
      <w:proofErr w:type="spellStart"/>
      <w:r w:rsidRPr="00CC6ADB">
        <w:rPr>
          <w:rFonts w:ascii="Gilroy" w:eastAsia="Calibri" w:hAnsi="Gilroy" w:cs="Times New Roman"/>
          <w:lang w:val="lv-LV"/>
        </w:rPr>
        <w:t>rakstveidā</w:t>
      </w:r>
      <w:proofErr w:type="spellEnd"/>
      <w:r w:rsidRPr="00CC6ADB">
        <w:rPr>
          <w:rFonts w:ascii="Gilroy" w:eastAsia="Calibri" w:hAnsi="Gilroy" w:cs="Times New Roman"/>
          <w:lang w:val="lv-LV"/>
        </w:rPr>
        <w:t xml:space="preserve"> paziņojot UZŅĒMĒJAM 5 (piecas) darba dienas iepriekš, ja:</w:t>
      </w:r>
    </w:p>
    <w:p w14:paraId="63D3B4E7" w14:textId="77777777" w:rsidR="00D0568C" w:rsidRPr="00CC6ADB" w:rsidRDefault="00D0568C" w:rsidP="00720CCB">
      <w:pPr>
        <w:numPr>
          <w:ilvl w:val="2"/>
          <w:numId w:val="17"/>
        </w:numPr>
        <w:tabs>
          <w:tab w:val="left" w:pos="-1985"/>
        </w:tabs>
        <w:spacing w:after="0" w:line="240" w:lineRule="auto"/>
        <w:ind w:left="1276" w:hanging="709"/>
        <w:jc w:val="both"/>
        <w:rPr>
          <w:rFonts w:ascii="Gilroy" w:eastAsia="Calibri" w:hAnsi="Gilroy" w:cs="Times New Roman"/>
          <w:lang w:val="lv-LV"/>
        </w:rPr>
      </w:pPr>
      <w:r w:rsidRPr="00CC6ADB">
        <w:rPr>
          <w:rFonts w:ascii="Gilroy" w:eastAsia="Calibri" w:hAnsi="Gilroy" w:cs="Times New Roman"/>
          <w:lang w:val="lv-LV"/>
        </w:rPr>
        <w:t>Darbi UZŅĒMĒJA vainas dēļ netiek uzsākti 10 (desmit) kalendāra dienu laikā no Līgumā vai Kalendārajā grafikā paredzētā Darbu uzsākšanas datuma;</w:t>
      </w:r>
    </w:p>
    <w:p w14:paraId="4BD0002C" w14:textId="77777777" w:rsidR="00D0568C" w:rsidRPr="00CC6ADB" w:rsidRDefault="00D0568C" w:rsidP="00720CCB">
      <w:pPr>
        <w:numPr>
          <w:ilvl w:val="2"/>
          <w:numId w:val="17"/>
        </w:numPr>
        <w:tabs>
          <w:tab w:val="left" w:pos="-1985"/>
        </w:tabs>
        <w:spacing w:after="0" w:line="240" w:lineRule="auto"/>
        <w:ind w:left="1276" w:hanging="709"/>
        <w:jc w:val="both"/>
        <w:rPr>
          <w:rFonts w:ascii="Gilroy" w:eastAsia="Calibri" w:hAnsi="Gilroy" w:cs="Times New Roman"/>
          <w:lang w:val="lv-LV"/>
        </w:rPr>
      </w:pPr>
      <w:r w:rsidRPr="00CC6ADB">
        <w:rPr>
          <w:rFonts w:ascii="Gilroy" w:eastAsia="Calibri" w:hAnsi="Gilroy" w:cs="Times New Roman"/>
          <w:lang w:val="lv-LV"/>
        </w:rPr>
        <w:t>Projekts vai Darbi saskaņā ar pārbaužu rezultātiem neatbilst Līguma un/vai normatīvo aktu noteikumiem un UZŅĒMĒJS pēc PASŪTĪTĀJA pieprasījuma nenovērš konstatētās neatbilstības;</w:t>
      </w:r>
    </w:p>
    <w:p w14:paraId="05A3744D" w14:textId="77777777" w:rsidR="00D0568C" w:rsidRPr="00CC6ADB" w:rsidRDefault="00D0568C" w:rsidP="00720CCB">
      <w:pPr>
        <w:numPr>
          <w:ilvl w:val="2"/>
          <w:numId w:val="17"/>
        </w:numPr>
        <w:tabs>
          <w:tab w:val="left" w:pos="-1985"/>
        </w:tabs>
        <w:spacing w:after="0" w:line="240" w:lineRule="auto"/>
        <w:ind w:left="1276" w:hanging="709"/>
        <w:jc w:val="both"/>
        <w:rPr>
          <w:rFonts w:ascii="Gilroy" w:eastAsia="Calibri" w:hAnsi="Gilroy" w:cs="Times New Roman"/>
          <w:lang w:val="lv-LV"/>
        </w:rPr>
      </w:pPr>
      <w:r w:rsidRPr="00CC6ADB">
        <w:rPr>
          <w:rFonts w:ascii="Gilroy" w:eastAsia="Calibri" w:hAnsi="Gilroy" w:cs="Times New Roman"/>
          <w:lang w:val="lv-LV"/>
        </w:rPr>
        <w:t>UZŅĒMĒJS nepamatoti pārtrauc Darbus;</w:t>
      </w:r>
    </w:p>
    <w:p w14:paraId="6AB1590E" w14:textId="77777777" w:rsidR="00D0568C" w:rsidRPr="00CC6ADB" w:rsidRDefault="00D0568C" w:rsidP="00720CCB">
      <w:pPr>
        <w:numPr>
          <w:ilvl w:val="2"/>
          <w:numId w:val="17"/>
        </w:numPr>
        <w:tabs>
          <w:tab w:val="left" w:pos="-2862"/>
          <w:tab w:val="left" w:pos="-1985"/>
        </w:tabs>
        <w:suppressAutoHyphens/>
        <w:spacing w:after="0" w:line="240" w:lineRule="auto"/>
        <w:ind w:left="1276" w:hanging="709"/>
        <w:jc w:val="both"/>
        <w:rPr>
          <w:rFonts w:ascii="Gilroy" w:eastAsia="Calibri" w:hAnsi="Gilroy" w:cs="Times New Roman"/>
          <w:lang w:val="lv-LV"/>
        </w:rPr>
      </w:pPr>
      <w:r w:rsidRPr="00CC6ADB">
        <w:rPr>
          <w:rFonts w:ascii="Gilroy" w:eastAsia="Calibri" w:hAnsi="Gilroy" w:cs="Times New Roman"/>
          <w:lang w:val="lv-LV"/>
        </w:rPr>
        <w:t xml:space="preserve">UZŅĒMĒJS savas vainas dēļ ir nokavējis jebkuru no Līgumā vai tā pielikumos noteiktajiem Projekta izstrādes, Darbu izpildes termiņiem vai defektu novēršanas termiņiem un UZŅĒMĒJA nokavējums ir sasniedzis vismaz 10 (desmit) darba dienas; </w:t>
      </w:r>
    </w:p>
    <w:p w14:paraId="30B258EF" w14:textId="77777777" w:rsidR="00D0568C" w:rsidRPr="00CC6ADB" w:rsidRDefault="00D0568C" w:rsidP="00720CCB">
      <w:pPr>
        <w:numPr>
          <w:ilvl w:val="2"/>
          <w:numId w:val="17"/>
        </w:numPr>
        <w:tabs>
          <w:tab w:val="left" w:pos="-2862"/>
          <w:tab w:val="left" w:pos="-1985"/>
        </w:tabs>
        <w:suppressAutoHyphens/>
        <w:spacing w:after="0" w:line="240" w:lineRule="auto"/>
        <w:ind w:left="1276" w:hanging="709"/>
        <w:jc w:val="both"/>
        <w:rPr>
          <w:rFonts w:ascii="Gilroy" w:eastAsia="Calibri" w:hAnsi="Gilroy" w:cs="Times New Roman"/>
          <w:lang w:val="lv-LV"/>
        </w:rPr>
      </w:pPr>
      <w:r w:rsidRPr="00CC6ADB">
        <w:rPr>
          <w:rFonts w:ascii="Gilroy" w:eastAsia="Calibri" w:hAnsi="Gilroy" w:cs="Times New Roman"/>
          <w:lang w:val="lv-LV"/>
        </w:rPr>
        <w:t>UZŅĒMĒJS nepilda kādas citas saistības saskaņā ar Līgumu, un UZŅĒMĒJS minēto saistību neizpildi nav novērsis 10 (desmit) darba dienu laikā pēc PASŪTĪTĀJA rakstiska paziņojuma par šādu saistību neizpildi;</w:t>
      </w:r>
    </w:p>
    <w:p w14:paraId="450AA36A" w14:textId="77777777" w:rsidR="00D0568C" w:rsidRPr="00CC6ADB" w:rsidRDefault="00D0568C" w:rsidP="00720CCB">
      <w:pPr>
        <w:numPr>
          <w:ilvl w:val="2"/>
          <w:numId w:val="17"/>
        </w:numPr>
        <w:tabs>
          <w:tab w:val="left" w:pos="-1985"/>
        </w:tabs>
        <w:spacing w:after="0" w:line="240" w:lineRule="auto"/>
        <w:ind w:left="1276" w:hanging="709"/>
        <w:jc w:val="both"/>
        <w:rPr>
          <w:rFonts w:ascii="Gilroy" w:eastAsia="Calibri" w:hAnsi="Gilroy" w:cs="Times New Roman"/>
          <w:lang w:val="lv-LV"/>
        </w:rPr>
      </w:pPr>
      <w:r w:rsidRPr="00CC6ADB">
        <w:rPr>
          <w:rFonts w:ascii="Gilroy" w:eastAsia="Calibri" w:hAnsi="Gilroy" w:cs="Times New Roman"/>
          <w:lang w:val="lv-LV"/>
        </w:rPr>
        <w:t>UZŅĒMĒJAM tiek pasludināts maksātnespējas process, apturēta vai pārtraukta tā saimnieciskā darbība, uzsākta tiesvedība par UZŅĒMĒJA bankrotu vai tiek konstatēti citi apstākļi, kas liedz vai liegs UZŅĒMĒJAM turpināt Līguma izpildi saskaņā ar Līguma noteikumiem vai kas negatīvi ietekmē PASŪTĪTĀJA tiesības, kuras izriet no Līguma.</w:t>
      </w:r>
    </w:p>
    <w:p w14:paraId="442BE423" w14:textId="77777777" w:rsidR="00D0568C" w:rsidRPr="00CC6ADB" w:rsidRDefault="00D0568C" w:rsidP="00720CCB">
      <w:pPr>
        <w:numPr>
          <w:ilvl w:val="2"/>
          <w:numId w:val="17"/>
        </w:numPr>
        <w:tabs>
          <w:tab w:val="left" w:pos="-1985"/>
        </w:tabs>
        <w:spacing w:after="0" w:line="240" w:lineRule="auto"/>
        <w:ind w:left="1276" w:hanging="709"/>
        <w:jc w:val="both"/>
        <w:rPr>
          <w:rFonts w:ascii="Gilroy" w:eastAsia="Calibri" w:hAnsi="Gilroy" w:cs="Times New Roman"/>
          <w:lang w:val="lv-LV"/>
        </w:rPr>
      </w:pPr>
      <w:r w:rsidRPr="00CC6ADB">
        <w:rPr>
          <w:rFonts w:ascii="Gilroy" w:eastAsia="Calibri" w:hAnsi="Gilroy" w:cs="Times New Roman"/>
          <w:lang w:val="lv-LV"/>
        </w:rPr>
        <w:t>Ja saskaņā ar Līguma 10.5.punktu tiek konstatēts, ka Līguma izpildi nav mērķtiecīgi turpināt vai PASŪTĪTĀJAM nav pieejams finansējums Darbu uzsākšanai vai turpināšanai.</w:t>
      </w:r>
    </w:p>
    <w:p w14:paraId="62DBE941" w14:textId="77777777" w:rsidR="00D0568C" w:rsidRPr="00CC6ADB" w:rsidRDefault="00D0568C" w:rsidP="00720CCB">
      <w:pPr>
        <w:numPr>
          <w:ilvl w:val="2"/>
          <w:numId w:val="17"/>
        </w:numPr>
        <w:spacing w:after="0" w:line="240" w:lineRule="auto"/>
        <w:ind w:left="1276" w:hanging="709"/>
        <w:jc w:val="both"/>
        <w:rPr>
          <w:rFonts w:ascii="Gilroy" w:eastAsia="Calibri" w:hAnsi="Gilroy" w:cs="Times New Roman"/>
          <w:lang w:val="lv-LV"/>
        </w:rPr>
      </w:pPr>
      <w:r w:rsidRPr="00CC6ADB">
        <w:rPr>
          <w:rFonts w:ascii="Gilroy" w:eastAsia="Calibri" w:hAnsi="Gilroy" w:cs="Times New Roman"/>
          <w:lang w:val="lv-LV"/>
        </w:rPr>
        <w:t>ja tiek konstatēts, ka saskaņā ar Starptautisko un Latvijas Republikas nacionālo sankciju likuma 11.</w:t>
      </w:r>
      <w:r w:rsidRPr="00CC6ADB">
        <w:rPr>
          <w:rFonts w:ascii="Gilroy" w:eastAsia="Calibri" w:hAnsi="Gilroy" w:cs="Times New Roman"/>
          <w:vertAlign w:val="superscript"/>
          <w:lang w:val="lv-LV"/>
        </w:rPr>
        <w:t>1</w:t>
      </w:r>
      <w:r w:rsidRPr="00CC6ADB">
        <w:rPr>
          <w:rFonts w:ascii="Gilroy" w:eastAsia="Calibri" w:hAnsi="Gilroy" w:cs="Times New Roman"/>
          <w:lang w:val="lv-LV"/>
        </w:rPr>
        <w:t xml:space="preserve"> pantā noteikto Līgumu nav iespējams izpildīt </w:t>
      </w:r>
      <w:r w:rsidRPr="00CC6ADB">
        <w:rPr>
          <w:rFonts w:ascii="Gilroy" w:eastAsia="Calibri" w:hAnsi="Gilroy" w:cs="Times New Roman"/>
          <w:shd w:val="clear" w:color="auto" w:fill="FFFFFF"/>
          <w:lang w:val="lv-LV"/>
        </w:rPr>
        <w:t>tādēļ, ka ir piemērotas starptautiskās vai nacionālās sankcijas vai būtiskas finanšu un kapitāla tirgus intereses ietekmējošas Eiropas Savienības vai Ziemeļatlantijas līguma organizācijas dalībvalsts noteiktās sankcijas</w:t>
      </w:r>
      <w:r w:rsidRPr="00CC6ADB">
        <w:rPr>
          <w:rFonts w:ascii="Gilroy" w:eastAsia="Times New Roman" w:hAnsi="Gilroy" w:cs="Times New Roman"/>
          <w:lang w:val="lv-LV"/>
        </w:rPr>
        <w:t>.</w:t>
      </w:r>
    </w:p>
    <w:p w14:paraId="29905AF3" w14:textId="77777777" w:rsidR="00D0568C" w:rsidRPr="00CC6ADB" w:rsidRDefault="00D0568C" w:rsidP="00720CCB">
      <w:pPr>
        <w:numPr>
          <w:ilvl w:val="2"/>
          <w:numId w:val="17"/>
        </w:numPr>
        <w:overflowPunct w:val="0"/>
        <w:autoSpaceDE w:val="0"/>
        <w:autoSpaceDN w:val="0"/>
        <w:adjustRightInd w:val="0"/>
        <w:spacing w:after="0" w:line="240" w:lineRule="auto"/>
        <w:ind w:left="1287"/>
        <w:jc w:val="both"/>
        <w:textAlignment w:val="baseline"/>
        <w:rPr>
          <w:rFonts w:ascii="Gilroy" w:hAnsi="Gilroy"/>
          <w:lang w:val="lv-LV" w:eastAsia="lv-LV"/>
        </w:rPr>
      </w:pPr>
      <w:r w:rsidRPr="00CC6ADB">
        <w:rPr>
          <w:rFonts w:ascii="Gilroy" w:hAnsi="Gilroy"/>
          <w:lang w:val="lv-LV"/>
        </w:rPr>
        <w:t xml:space="preserve">PASŪTĪTĀJAM ir tiesības izbeigt Līgumu vienpusējā kārtā pirms termiņa, ja UZŅĒMĒJS vai UZŅĒMĒJA amatpersonas, Līguma izpildē iesaistītie UZŅĒMĒJA darbinieki ir atzīti par vainīgiem noziedzīgā nodarījumā vai konkurences tiesību pārkāpumā, kas saistīts ar šī līguma noslēgšanas procedūru vai izpildi. Ja Līgums tiek pārtraukts šajā punktā noteiktajā gadījumā, PASŪTĪTĀJAM ir tiesības pieprasīt no UZŅĒMĒJA līgumsodu 2 (divu) līgumcenu, kas noteikta Līguma 2.1.punktā, apmērā. </w:t>
      </w:r>
    </w:p>
    <w:p w14:paraId="21FDEB2E" w14:textId="77777777" w:rsidR="00D0568C" w:rsidRPr="00CC6ADB" w:rsidRDefault="00D0568C" w:rsidP="00720CCB">
      <w:pPr>
        <w:numPr>
          <w:ilvl w:val="2"/>
          <w:numId w:val="17"/>
        </w:numPr>
        <w:spacing w:after="0" w:line="240" w:lineRule="auto"/>
        <w:ind w:left="1276" w:hanging="709"/>
        <w:jc w:val="both"/>
        <w:rPr>
          <w:rFonts w:ascii="Gilroy" w:eastAsia="Calibri" w:hAnsi="Gilroy" w:cs="Times New Roman"/>
          <w:lang w:val="lv-LV"/>
        </w:rPr>
      </w:pPr>
      <w:r w:rsidRPr="00CC6ADB">
        <w:rPr>
          <w:rFonts w:ascii="Gilroy" w:eastAsia="Calibri" w:hAnsi="Gilroy" w:cs="Times New Roman"/>
          <w:lang w:val="lv-LV"/>
        </w:rPr>
        <w:t>Sabiedrisko pakalpojumu sniedzēju iepirkumu likuma 69.panta pirmajā daļā noteiktajos gadījumos.</w:t>
      </w:r>
    </w:p>
    <w:p w14:paraId="25340174" w14:textId="77777777" w:rsidR="00D0568C" w:rsidRPr="00CC6ADB" w:rsidRDefault="00D0568C" w:rsidP="00720CCB">
      <w:pPr>
        <w:numPr>
          <w:ilvl w:val="1"/>
          <w:numId w:val="17"/>
        </w:numPr>
        <w:tabs>
          <w:tab w:val="left" w:pos="-2862"/>
        </w:tabs>
        <w:suppressAutoHyphens/>
        <w:spacing w:after="0" w:line="240" w:lineRule="auto"/>
        <w:ind w:left="567" w:hanging="567"/>
        <w:jc w:val="both"/>
        <w:rPr>
          <w:rFonts w:ascii="Gilroy" w:eastAsia="Calibri" w:hAnsi="Gilroy" w:cs="Times New Roman"/>
          <w:lang w:val="lv-LV"/>
        </w:rPr>
      </w:pPr>
      <w:r w:rsidRPr="00CC6ADB">
        <w:rPr>
          <w:rFonts w:ascii="Gilroy" w:eastAsia="Calibri" w:hAnsi="Gilroy" w:cs="Times New Roman"/>
          <w:lang w:val="lv-LV"/>
        </w:rPr>
        <w:t xml:space="preserve">Ja Līguma izpildes gaitā noskaidrojas, ka objektīvu iemeslu dēļ Līguma izpildi nav mērķtiecīgi turpināt vai PASŪTĪTĀJAM nav pieejams finansējums Darbu uzsākšanai vai turpināšanai, PASŪTĪTĀJAM jāaptur Līguma izpilde, par to rakstiski brīdinot UZŅĒMĒJU. Šajā gadījumā Līdzēju pienākums ir 10 (desmit) darba dienu laikā izskatīt jautājumu par Līguma izpildes turpināšanas lietderību un nosacījumiem. PASŪTĪTĀJS apmaksā to Darba apjomu, kas paveikts un ir PASŪTĪTĀJA pieņemts līdz Līguma apturēšanas brīdim, par ko Līdzēji savstarpēji </w:t>
      </w:r>
      <w:proofErr w:type="spellStart"/>
      <w:r w:rsidRPr="00CC6ADB">
        <w:rPr>
          <w:rFonts w:ascii="Gilroy" w:eastAsia="Calibri" w:hAnsi="Gilroy" w:cs="Times New Roman"/>
          <w:lang w:val="lv-LV"/>
        </w:rPr>
        <w:t>rakstveidā</w:t>
      </w:r>
      <w:proofErr w:type="spellEnd"/>
      <w:r w:rsidRPr="00CC6ADB">
        <w:rPr>
          <w:rFonts w:ascii="Gilroy" w:eastAsia="Calibri" w:hAnsi="Gilroy" w:cs="Times New Roman"/>
          <w:lang w:val="lv-LV"/>
        </w:rPr>
        <w:t xml:space="preserve"> vienojas.</w:t>
      </w:r>
    </w:p>
    <w:p w14:paraId="57288C64" w14:textId="77777777" w:rsidR="00D0568C" w:rsidRPr="00CC6ADB" w:rsidRDefault="00D0568C" w:rsidP="00720CCB">
      <w:pPr>
        <w:numPr>
          <w:ilvl w:val="1"/>
          <w:numId w:val="17"/>
        </w:numPr>
        <w:tabs>
          <w:tab w:val="left" w:pos="-2862"/>
        </w:tabs>
        <w:suppressAutoHyphens/>
        <w:spacing w:after="0" w:line="240" w:lineRule="auto"/>
        <w:ind w:left="567" w:hanging="567"/>
        <w:jc w:val="both"/>
        <w:rPr>
          <w:rFonts w:ascii="Gilroy" w:eastAsia="Calibri" w:hAnsi="Gilroy" w:cs="Times New Roman"/>
          <w:lang w:val="lv-LV"/>
        </w:rPr>
      </w:pPr>
      <w:r w:rsidRPr="00CC6ADB">
        <w:rPr>
          <w:rFonts w:ascii="Gilroy" w:eastAsia="Calibri" w:hAnsi="Gilroy" w:cs="Times New Roman"/>
          <w:lang w:val="lv-LV"/>
        </w:rPr>
        <w:t>Līguma 10.4.2., 10.4.4. - 10.4.6., 10.4.8.-10.4.10.,punktos noteiktajos Līguma izbeigšanas gadījumos, UZŅĒMĒJS nekavējoties pārtrauc Darbus un 10 (desmit) darba dienu laikā iesniedz PASŪTĪTĀJAM veikto Darbu nodošanas – pieņemšanas aktu, kuru PASŪTĪTĀJS akceptē, vai veic nepieciešamās korekcijas pirms akceptēšanas. Ja akts netiek iesniegts šajā punktā minētajā termiņā, PASŪTĪTĀJAM ir tiesības vienpusēji noteikt izpildīto, Līguma noteikumiem atbilstošo Darbu apjomu. Līguma 10.4.1.-10.4.6.,10.4.8.-10.4.9. punktos noteiktajos Līguma izbeigšanas gadījumos UZŅĒMĒJAM jāatlīdzina PASŪTĪTĀJAM visi ar Līguma izbeigšanu radušies zaudējumi un jāmaksā līgumsods 10% (desmit procentu) apmērā no Līguma kopējās summas.</w:t>
      </w:r>
    </w:p>
    <w:p w14:paraId="499EBC95" w14:textId="77777777" w:rsidR="00D0568C" w:rsidRPr="00CC6ADB" w:rsidRDefault="00D0568C" w:rsidP="00720CCB">
      <w:pPr>
        <w:numPr>
          <w:ilvl w:val="1"/>
          <w:numId w:val="17"/>
        </w:numPr>
        <w:spacing w:after="0" w:line="240" w:lineRule="auto"/>
        <w:ind w:left="567" w:hanging="567"/>
        <w:jc w:val="both"/>
        <w:rPr>
          <w:rFonts w:ascii="Gilroy" w:eastAsia="Calibri" w:hAnsi="Gilroy" w:cs="Times New Roman"/>
          <w:lang w:val="lv-LV"/>
        </w:rPr>
      </w:pPr>
      <w:r w:rsidRPr="00CC6ADB">
        <w:rPr>
          <w:rFonts w:ascii="Gilroy" w:eastAsia="Calibri" w:hAnsi="Gilroy" w:cs="Times New Roman"/>
          <w:lang w:val="lv-LV"/>
        </w:rPr>
        <w:t xml:space="preserve">PASŪTĪTĀJS 30 (trīsdesmit) kalendāra dienu laikā pēc Līguma izbeigšanas, Līguma 10.6.punktā minētā Darbu nodošanas – pieņemšanas akta parakstīšanas un UZŅĒMĒJA attiecīga rēķina saņemšanas, izdara pilnīgus norēķinus ar UZŅĒMĒJU par kvalitatīvi, atbilstoši Līguma noteikumiem paveiktajiem un PASŪTĪTĀJA pieņemtajiem Darbiem. Ja PASŪTĪTĀJA Līguma 2.3.punktā noteiktajā kārtībā samaksātā summa pārsniedz faktiski veikto Darbu summu, </w:t>
      </w:r>
      <w:r w:rsidRPr="00CC6ADB">
        <w:rPr>
          <w:rFonts w:ascii="Gilroy" w:eastAsia="Calibri" w:hAnsi="Gilroy" w:cs="Times New Roman"/>
          <w:lang w:val="lv-LV"/>
        </w:rPr>
        <w:lastRenderedPageBreak/>
        <w:t xml:space="preserve">UZŅĒMĒJS apņemas 30 (trīsdesmit) kalendāra dienu laikā no šajā punktā minētā Darbu nodošanas - pieņemšanas akta parakstīšanas dienas atmaksāt PASŪTĪTĀJAM pārmaksātās naudas summas. </w:t>
      </w:r>
    </w:p>
    <w:p w14:paraId="69B57B50" w14:textId="77777777" w:rsidR="00D0568C" w:rsidRPr="00CC6ADB" w:rsidRDefault="00D0568C" w:rsidP="00720CCB">
      <w:pPr>
        <w:numPr>
          <w:ilvl w:val="1"/>
          <w:numId w:val="17"/>
        </w:numPr>
        <w:spacing w:after="0" w:line="240" w:lineRule="auto"/>
        <w:ind w:left="567" w:hanging="567"/>
        <w:jc w:val="both"/>
        <w:rPr>
          <w:rFonts w:ascii="Gilroy" w:eastAsia="Calibri" w:hAnsi="Gilroy" w:cs="Times New Roman"/>
          <w:b/>
          <w:bCs/>
          <w:lang w:val="lv-LV" w:eastAsia="lv-LV"/>
        </w:rPr>
      </w:pPr>
      <w:r w:rsidRPr="00CC6ADB">
        <w:rPr>
          <w:rFonts w:ascii="Gilroy" w:eastAsia="Calibri" w:hAnsi="Gilroy" w:cs="Times New Roman"/>
          <w:lang w:val="lv-LV"/>
        </w:rPr>
        <w:t xml:space="preserve">PASŪTĪTĀJAM ir tiesības jebkurā brīdī izbeigt Līgumu, 1 (vienu) kalendāra mēnesi iepriekš </w:t>
      </w:r>
      <w:proofErr w:type="spellStart"/>
      <w:r w:rsidRPr="00CC6ADB">
        <w:rPr>
          <w:rFonts w:ascii="Gilroy" w:eastAsia="Calibri" w:hAnsi="Gilroy" w:cs="Times New Roman"/>
          <w:lang w:val="lv-LV"/>
        </w:rPr>
        <w:t>rakstveidā</w:t>
      </w:r>
      <w:proofErr w:type="spellEnd"/>
      <w:r w:rsidRPr="00CC6ADB">
        <w:rPr>
          <w:rFonts w:ascii="Gilroy" w:eastAsia="Calibri" w:hAnsi="Gilroy" w:cs="Times New Roman"/>
          <w:lang w:val="lv-LV"/>
        </w:rPr>
        <w:t xml:space="preserve"> brīdinot UZŅĒMĒJU. Šādā gadījumā UZŅĒMĒJA izpildītie Darbi tiek pieņemti un apmaksāti Līguma 10.6.punktā norādītajā kārtībā. Apmaksātas tiek tikai tās Projekta sadaļas, kuras ir nodotas un PASŪTĪTĀJA pieņemtas. </w:t>
      </w:r>
    </w:p>
    <w:p w14:paraId="7248AE6F" w14:textId="77777777" w:rsidR="00D0568C" w:rsidRPr="00CC6ADB" w:rsidRDefault="00D0568C" w:rsidP="00D0568C">
      <w:pPr>
        <w:overflowPunct w:val="0"/>
        <w:autoSpaceDE w:val="0"/>
        <w:autoSpaceDN w:val="0"/>
        <w:adjustRightInd w:val="0"/>
        <w:spacing w:after="0" w:line="240" w:lineRule="auto"/>
        <w:ind w:left="480"/>
        <w:textAlignment w:val="baseline"/>
        <w:rPr>
          <w:rFonts w:ascii="Gilroy" w:eastAsia="Calibri" w:hAnsi="Gilroy" w:cs="Times New Roman"/>
          <w:b/>
          <w:bCs/>
          <w:caps/>
          <w:lang w:val="lv-LV" w:eastAsia="lv-LV"/>
        </w:rPr>
      </w:pPr>
    </w:p>
    <w:p w14:paraId="6958DA9F" w14:textId="77777777" w:rsidR="00D0568C" w:rsidRPr="00CC6ADB" w:rsidRDefault="00D0568C" w:rsidP="00720CCB">
      <w:pPr>
        <w:numPr>
          <w:ilvl w:val="0"/>
          <w:numId w:val="17"/>
        </w:numPr>
        <w:overflowPunct w:val="0"/>
        <w:autoSpaceDE w:val="0"/>
        <w:autoSpaceDN w:val="0"/>
        <w:adjustRightInd w:val="0"/>
        <w:spacing w:after="0" w:line="240" w:lineRule="auto"/>
        <w:jc w:val="center"/>
        <w:textAlignment w:val="baseline"/>
        <w:rPr>
          <w:rFonts w:ascii="Gilroy" w:eastAsia="Calibri" w:hAnsi="Gilroy" w:cs="Times New Roman"/>
          <w:b/>
          <w:bCs/>
          <w:caps/>
          <w:lang w:val="lv-LV" w:eastAsia="lv-LV"/>
        </w:rPr>
      </w:pPr>
      <w:r w:rsidRPr="00CC6ADB">
        <w:rPr>
          <w:rFonts w:ascii="Gilroy" w:eastAsia="Calibri" w:hAnsi="Gilroy" w:cs="Times New Roman"/>
          <w:b/>
          <w:bCs/>
          <w:caps/>
          <w:lang w:val="lv-LV" w:eastAsia="lv-LV"/>
        </w:rPr>
        <w:t>Nobeiguma noteikumi</w:t>
      </w:r>
    </w:p>
    <w:p w14:paraId="10C8012C" w14:textId="77777777" w:rsidR="00D0568C" w:rsidRPr="00CC6ADB" w:rsidRDefault="00D0568C" w:rsidP="00720CCB">
      <w:pPr>
        <w:numPr>
          <w:ilvl w:val="1"/>
          <w:numId w:val="17"/>
        </w:numPr>
        <w:tabs>
          <w:tab w:val="left" w:pos="-1975"/>
          <w:tab w:val="left" w:pos="-142"/>
        </w:tabs>
        <w:spacing w:after="0" w:line="240" w:lineRule="auto"/>
        <w:ind w:right="12"/>
        <w:jc w:val="both"/>
        <w:rPr>
          <w:rFonts w:ascii="Gilroy" w:eastAsia="Calibri" w:hAnsi="Gilroy" w:cs="Times New Roman"/>
          <w:lang w:val="lv-LV"/>
        </w:rPr>
      </w:pPr>
      <w:r w:rsidRPr="00CC6ADB">
        <w:rPr>
          <w:rFonts w:ascii="Gilroy" w:eastAsia="Calibri" w:hAnsi="Gilroy" w:cs="Times New Roman"/>
          <w:lang w:val="lv-LV"/>
        </w:rPr>
        <w:tab/>
        <w:t>Līguma izpildē iesaistītais Konkursa piedāvājumā norādītais personāls:</w:t>
      </w:r>
    </w:p>
    <w:p w14:paraId="63E1AEAD" w14:textId="77777777" w:rsidR="00D0568C" w:rsidRPr="00CC6ADB" w:rsidRDefault="00D0568C" w:rsidP="00D0568C">
      <w:pPr>
        <w:tabs>
          <w:tab w:val="left" w:pos="-1975"/>
        </w:tabs>
        <w:spacing w:after="0" w:line="240" w:lineRule="auto"/>
        <w:ind w:left="709" w:right="12"/>
        <w:jc w:val="both"/>
        <w:rPr>
          <w:rFonts w:ascii="Gilroy" w:eastAsia="Calibri" w:hAnsi="Gilroy" w:cs="Times New Roman"/>
          <w:lang w:val="lv-LV"/>
        </w:rPr>
      </w:pPr>
      <w:r w:rsidRPr="00CC6ADB">
        <w:rPr>
          <w:rFonts w:ascii="Gilroy" w:eastAsia="Calibri" w:hAnsi="Gilroy" w:cs="Times New Roman"/>
          <w:lang w:val="lv-LV"/>
        </w:rPr>
        <w:t>-_________________</w:t>
      </w:r>
    </w:p>
    <w:p w14:paraId="63F71DCE" w14:textId="77777777" w:rsidR="00D0568C" w:rsidRPr="00CC6ADB" w:rsidRDefault="00D0568C" w:rsidP="00720CCB">
      <w:pPr>
        <w:numPr>
          <w:ilvl w:val="1"/>
          <w:numId w:val="17"/>
        </w:numPr>
        <w:overflowPunct w:val="0"/>
        <w:autoSpaceDE w:val="0"/>
        <w:autoSpaceDN w:val="0"/>
        <w:adjustRightInd w:val="0"/>
        <w:spacing w:after="0" w:line="240" w:lineRule="auto"/>
        <w:ind w:left="567" w:hanging="567"/>
        <w:jc w:val="both"/>
        <w:textAlignment w:val="baseline"/>
        <w:rPr>
          <w:rFonts w:ascii="Gilroy" w:eastAsia="Calibri" w:hAnsi="Gilroy" w:cs="Times New Roman"/>
          <w:lang w:val="lv-LV" w:eastAsia="lv-LV"/>
        </w:rPr>
      </w:pPr>
      <w:r w:rsidRPr="00CC6ADB">
        <w:rPr>
          <w:rFonts w:ascii="Gilroy" w:eastAsia="Calibri" w:hAnsi="Gilroy" w:cs="Times New Roman"/>
          <w:lang w:val="lv-LV" w:eastAsia="lv-LV"/>
        </w:rPr>
        <w:t>Lai organizētu Līdzēju sadarbību Līguma izpildē</w:t>
      </w:r>
      <w:r w:rsidRPr="00CC6ADB">
        <w:rPr>
          <w:rFonts w:ascii="Gilroy" w:eastAsia="Calibri" w:hAnsi="Gilroy" w:cs="Times New Roman"/>
          <w:lang w:val="lv-LV"/>
        </w:rPr>
        <w:t xml:space="preserve"> Līguma darbības laikā</w:t>
      </w:r>
      <w:r w:rsidRPr="00CC6ADB">
        <w:rPr>
          <w:rFonts w:ascii="Gilroy" w:eastAsia="Calibri" w:hAnsi="Gilroy" w:cs="Times New Roman"/>
          <w:lang w:val="lv-LV" w:eastAsia="lv-LV"/>
        </w:rPr>
        <w:t>, Līdzēji norīko par Līguma izpildi atbildīgās personas:</w:t>
      </w:r>
    </w:p>
    <w:p w14:paraId="1A3F4473" w14:textId="77777777" w:rsidR="00D0568C" w:rsidRPr="00CC6ADB" w:rsidRDefault="00D0568C" w:rsidP="00720CCB">
      <w:pPr>
        <w:numPr>
          <w:ilvl w:val="2"/>
          <w:numId w:val="17"/>
        </w:numPr>
        <w:overflowPunct w:val="0"/>
        <w:autoSpaceDE w:val="0"/>
        <w:autoSpaceDN w:val="0"/>
        <w:adjustRightInd w:val="0"/>
        <w:spacing w:after="0" w:line="240" w:lineRule="auto"/>
        <w:jc w:val="both"/>
        <w:textAlignment w:val="baseline"/>
        <w:rPr>
          <w:rFonts w:ascii="Gilroy" w:eastAsia="Calibri" w:hAnsi="Gilroy" w:cs="Times New Roman"/>
          <w:lang w:val="lv-LV" w:eastAsia="lv-LV"/>
        </w:rPr>
      </w:pPr>
      <w:r w:rsidRPr="00CC6ADB">
        <w:rPr>
          <w:rFonts w:ascii="Gilroy" w:eastAsia="Calibri" w:hAnsi="Gilroy" w:cs="Times New Roman"/>
          <w:lang w:val="lv-LV"/>
        </w:rPr>
        <w:t xml:space="preserve">no PASŪTĪTĀJA puses: </w:t>
      </w:r>
      <w:r w:rsidRPr="00CC6ADB">
        <w:rPr>
          <w:rFonts w:ascii="Gilroy" w:hAnsi="Gilroy" w:cs="Times New Roman"/>
          <w:lang w:val="lv-LV"/>
        </w:rPr>
        <w:t xml:space="preserve">_____________ </w:t>
      </w:r>
    </w:p>
    <w:p w14:paraId="0831B6BD" w14:textId="77777777" w:rsidR="00D0568C" w:rsidRPr="00CC6ADB" w:rsidRDefault="00D0568C" w:rsidP="00720CCB">
      <w:pPr>
        <w:numPr>
          <w:ilvl w:val="2"/>
          <w:numId w:val="17"/>
        </w:numPr>
        <w:overflowPunct w:val="0"/>
        <w:autoSpaceDE w:val="0"/>
        <w:autoSpaceDN w:val="0"/>
        <w:adjustRightInd w:val="0"/>
        <w:spacing w:after="0" w:line="240" w:lineRule="auto"/>
        <w:jc w:val="both"/>
        <w:textAlignment w:val="baseline"/>
        <w:rPr>
          <w:rFonts w:ascii="Gilroy" w:eastAsia="Calibri" w:hAnsi="Gilroy" w:cs="Times New Roman"/>
          <w:lang w:val="lv-LV" w:eastAsia="lv-LV"/>
        </w:rPr>
      </w:pPr>
      <w:r w:rsidRPr="00CC6ADB">
        <w:rPr>
          <w:rFonts w:ascii="Gilroy" w:eastAsia="Calibri" w:hAnsi="Gilroy" w:cs="Times New Roman"/>
          <w:lang w:val="lv-LV"/>
        </w:rPr>
        <w:t xml:space="preserve">no </w:t>
      </w:r>
      <w:r w:rsidRPr="00CC6ADB">
        <w:rPr>
          <w:rFonts w:ascii="Gilroy" w:eastAsia="Calibri" w:hAnsi="Gilroy" w:cs="Times New Roman"/>
          <w:lang w:val="lv-LV" w:eastAsia="lv-LV"/>
        </w:rPr>
        <w:t>UZŅĒMĒJA puses: ___________________</w:t>
      </w:r>
    </w:p>
    <w:p w14:paraId="763C24A8" w14:textId="77777777" w:rsidR="00D0568C" w:rsidRPr="00CC6ADB" w:rsidRDefault="00D0568C" w:rsidP="00720CCB">
      <w:pPr>
        <w:numPr>
          <w:ilvl w:val="1"/>
          <w:numId w:val="17"/>
        </w:numPr>
        <w:tabs>
          <w:tab w:val="left" w:pos="567"/>
        </w:tabs>
        <w:overflowPunct w:val="0"/>
        <w:autoSpaceDE w:val="0"/>
        <w:autoSpaceDN w:val="0"/>
        <w:adjustRightInd w:val="0"/>
        <w:spacing w:after="0" w:line="240" w:lineRule="auto"/>
        <w:ind w:left="567" w:hanging="567"/>
        <w:jc w:val="both"/>
        <w:textAlignment w:val="baseline"/>
        <w:rPr>
          <w:rFonts w:ascii="Gilroy" w:eastAsia="Calibri" w:hAnsi="Gilroy" w:cs="Times New Roman"/>
          <w:lang w:val="lv-LV"/>
        </w:rPr>
      </w:pPr>
      <w:r w:rsidRPr="00CC6ADB">
        <w:rPr>
          <w:rFonts w:ascii="Gilroy" w:eastAsia="Calibri" w:hAnsi="Gilroy" w:cs="Times New Roman"/>
          <w:lang w:val="lv-LV"/>
        </w:rPr>
        <w:t xml:space="preserve">Visi no Līguma izrietošie paziņojumi, brīdinājumi, sarakste, saskaņojumi un cita informācija un dokumentācija ir noformējama </w:t>
      </w:r>
      <w:proofErr w:type="spellStart"/>
      <w:r w:rsidRPr="00CC6ADB">
        <w:rPr>
          <w:rFonts w:ascii="Gilroy" w:eastAsia="Calibri" w:hAnsi="Gilroy" w:cs="Times New Roman"/>
          <w:lang w:val="lv-LV"/>
        </w:rPr>
        <w:t>rakstveidā</w:t>
      </w:r>
      <w:proofErr w:type="spellEnd"/>
      <w:r w:rsidRPr="00CC6ADB">
        <w:rPr>
          <w:rFonts w:ascii="Gilroy" w:eastAsia="Calibri" w:hAnsi="Gilroy" w:cs="Times New Roman"/>
          <w:lang w:val="lv-LV"/>
        </w:rPr>
        <w:t xml:space="preserve"> latviešu valodā un nododama otram Līdzējam personīgi pret parakstu vai nosūtāma uz e-pastu vai ierakstītā vēstulē ar pasta vai ar kurjerpasta starpniecību uz Līgumā norādīto vai Līdzēja Līgumā noteiktajā kārtībā paziņoto juridisko adresi. </w:t>
      </w:r>
    </w:p>
    <w:p w14:paraId="7C57437A" w14:textId="77777777" w:rsidR="00D0568C" w:rsidRPr="00CC6ADB" w:rsidRDefault="00D0568C" w:rsidP="00720CCB">
      <w:pPr>
        <w:numPr>
          <w:ilvl w:val="1"/>
          <w:numId w:val="17"/>
        </w:numPr>
        <w:tabs>
          <w:tab w:val="left" w:pos="567"/>
        </w:tabs>
        <w:overflowPunct w:val="0"/>
        <w:autoSpaceDE w:val="0"/>
        <w:autoSpaceDN w:val="0"/>
        <w:adjustRightInd w:val="0"/>
        <w:spacing w:after="0" w:line="240" w:lineRule="auto"/>
        <w:ind w:left="567" w:hanging="567"/>
        <w:jc w:val="both"/>
        <w:textAlignment w:val="baseline"/>
        <w:rPr>
          <w:rFonts w:ascii="Gilroy" w:eastAsia="Calibri" w:hAnsi="Gilroy" w:cs="Times New Roman"/>
          <w:lang w:val="lv-LV"/>
        </w:rPr>
      </w:pPr>
      <w:r w:rsidRPr="00CC6ADB">
        <w:rPr>
          <w:rFonts w:ascii="Gilroy" w:eastAsia="Calibri" w:hAnsi="Gilroy" w:cs="Times New Roman"/>
          <w:lang w:val="lv-LV"/>
        </w:rPr>
        <w:t>Gadījumā, ja kāds no Līdzējiem maina savu juridisko adresi, bankas rekvizītus un/vai nomainās kāda no Līdzēja atbildīgajām personām, tas ne vēlāk kā 5 (piecu) darba dienu laikā pēc izmaiņu veikšanas rakstiski paziņo par to otram Līdzējam. Par zaudējumiem, kas var rasties sakarā ar šo izmaiņu nesavlaicīgu un nepienācīgu paziņošanu, pilnā apjomā atbild vainīgais Līdzējs.</w:t>
      </w:r>
    </w:p>
    <w:p w14:paraId="3AC4A8AA" w14:textId="77777777" w:rsidR="00D0568C" w:rsidRPr="00CC6ADB" w:rsidRDefault="00D0568C" w:rsidP="00720CCB">
      <w:pPr>
        <w:numPr>
          <w:ilvl w:val="1"/>
          <w:numId w:val="17"/>
        </w:numPr>
        <w:tabs>
          <w:tab w:val="left" w:pos="567"/>
        </w:tabs>
        <w:overflowPunct w:val="0"/>
        <w:autoSpaceDE w:val="0"/>
        <w:autoSpaceDN w:val="0"/>
        <w:adjustRightInd w:val="0"/>
        <w:spacing w:after="0" w:line="240" w:lineRule="auto"/>
        <w:ind w:left="567" w:hanging="567"/>
        <w:jc w:val="both"/>
        <w:textAlignment w:val="baseline"/>
        <w:rPr>
          <w:rFonts w:ascii="Gilroy" w:eastAsia="Calibri" w:hAnsi="Gilroy" w:cs="Times New Roman"/>
          <w:lang w:val="lv-LV"/>
        </w:rPr>
      </w:pPr>
      <w:r w:rsidRPr="00CC6ADB">
        <w:rPr>
          <w:rFonts w:ascii="Gilroy" w:eastAsia="Calibri" w:hAnsi="Gilroy" w:cs="Times New Roman"/>
          <w:lang w:val="lv-LV"/>
        </w:rPr>
        <w:t>Ja kāds no Līguma noteikumiem zaudē juridisko spēku, tas neietekmē pārējos Līguma noteikumus.</w:t>
      </w:r>
    </w:p>
    <w:p w14:paraId="258759A7" w14:textId="77777777" w:rsidR="00D0568C" w:rsidRPr="00CC6ADB" w:rsidRDefault="00D0568C" w:rsidP="00720CCB">
      <w:pPr>
        <w:numPr>
          <w:ilvl w:val="1"/>
          <w:numId w:val="17"/>
        </w:numPr>
        <w:tabs>
          <w:tab w:val="left" w:pos="567"/>
        </w:tabs>
        <w:overflowPunct w:val="0"/>
        <w:autoSpaceDE w:val="0"/>
        <w:autoSpaceDN w:val="0"/>
        <w:adjustRightInd w:val="0"/>
        <w:spacing w:after="0" w:line="240" w:lineRule="auto"/>
        <w:ind w:left="567" w:hanging="567"/>
        <w:jc w:val="both"/>
        <w:textAlignment w:val="baseline"/>
        <w:rPr>
          <w:rFonts w:ascii="Gilroy" w:eastAsia="Calibri" w:hAnsi="Gilroy" w:cs="Times New Roman"/>
          <w:lang w:val="lv-LV"/>
        </w:rPr>
      </w:pPr>
      <w:r w:rsidRPr="00CC6ADB">
        <w:rPr>
          <w:rFonts w:ascii="Gilroy" w:eastAsia="Calibri" w:hAnsi="Gilroy" w:cs="Times New Roman"/>
          <w:lang w:val="lv-LV"/>
        </w:rPr>
        <w:t>Līdzējiem vienmēr ir saistošas Līguma un tā pielikumu prasības un noteikumi kopumā. Vārdi daudzskaitlī ietver sevī arī vārdus vienskaitlī un otrādi.</w:t>
      </w:r>
    </w:p>
    <w:p w14:paraId="5487119E" w14:textId="77777777" w:rsidR="00D0568C" w:rsidRPr="00CC6ADB" w:rsidRDefault="00D0568C" w:rsidP="00720CCB">
      <w:pPr>
        <w:numPr>
          <w:ilvl w:val="1"/>
          <w:numId w:val="17"/>
        </w:numPr>
        <w:tabs>
          <w:tab w:val="left" w:pos="567"/>
        </w:tabs>
        <w:overflowPunct w:val="0"/>
        <w:autoSpaceDE w:val="0"/>
        <w:autoSpaceDN w:val="0"/>
        <w:adjustRightInd w:val="0"/>
        <w:spacing w:after="0" w:line="240" w:lineRule="auto"/>
        <w:ind w:left="567" w:hanging="567"/>
        <w:jc w:val="both"/>
        <w:textAlignment w:val="baseline"/>
        <w:rPr>
          <w:rFonts w:ascii="Gilroy" w:eastAsia="Calibri" w:hAnsi="Gilroy" w:cs="Times New Roman"/>
          <w:lang w:val="lv-LV"/>
        </w:rPr>
      </w:pPr>
      <w:r w:rsidRPr="00CC6ADB">
        <w:rPr>
          <w:rFonts w:ascii="Gilroy" w:eastAsia="Calibri" w:hAnsi="Gilroy" w:cs="Times New Roman"/>
          <w:lang w:val="lv-LV"/>
        </w:rPr>
        <w:t>Jautājumos, kas nav atrunāti Līgumā, Līdzēji vadās no Latvijas Republikā spēkā esošajiem normatīvajiem aktiem.</w:t>
      </w:r>
    </w:p>
    <w:p w14:paraId="5CBBABD8" w14:textId="77777777" w:rsidR="00D0568C" w:rsidRPr="00CC6ADB" w:rsidRDefault="00D0568C" w:rsidP="00720CCB">
      <w:pPr>
        <w:numPr>
          <w:ilvl w:val="1"/>
          <w:numId w:val="17"/>
        </w:numPr>
        <w:tabs>
          <w:tab w:val="left" w:pos="567"/>
        </w:tabs>
        <w:overflowPunct w:val="0"/>
        <w:autoSpaceDE w:val="0"/>
        <w:autoSpaceDN w:val="0"/>
        <w:adjustRightInd w:val="0"/>
        <w:spacing w:after="0" w:line="240" w:lineRule="auto"/>
        <w:ind w:left="567" w:hanging="567"/>
        <w:jc w:val="both"/>
        <w:textAlignment w:val="baseline"/>
        <w:rPr>
          <w:rFonts w:ascii="Gilroy" w:eastAsia="Calibri" w:hAnsi="Gilroy" w:cs="Times New Roman"/>
          <w:lang w:val="lv-LV"/>
        </w:rPr>
      </w:pPr>
      <w:r w:rsidRPr="00CC6ADB">
        <w:rPr>
          <w:rFonts w:ascii="Gilroy" w:eastAsia="Calibri" w:hAnsi="Gilroy" w:cs="Times New Roman"/>
          <w:lang w:val="lv-LV"/>
        </w:rPr>
        <w:t>Visi Līguma sadaļu virsraksti ir doti, lai sekmētu Līguma labāku pārskatāmību, un nekādā veidā nav izmantojami Līguma noteikumu iztulkošanai vai interpretācijai.</w:t>
      </w:r>
    </w:p>
    <w:p w14:paraId="26BC6852" w14:textId="77777777" w:rsidR="00D0568C" w:rsidRPr="00CC6ADB" w:rsidRDefault="00D0568C" w:rsidP="00720CCB">
      <w:pPr>
        <w:numPr>
          <w:ilvl w:val="1"/>
          <w:numId w:val="17"/>
        </w:numPr>
        <w:tabs>
          <w:tab w:val="left" w:pos="567"/>
        </w:tabs>
        <w:overflowPunct w:val="0"/>
        <w:autoSpaceDE w:val="0"/>
        <w:autoSpaceDN w:val="0"/>
        <w:adjustRightInd w:val="0"/>
        <w:spacing w:after="0" w:line="240" w:lineRule="auto"/>
        <w:ind w:left="567" w:hanging="567"/>
        <w:jc w:val="both"/>
        <w:textAlignment w:val="baseline"/>
        <w:rPr>
          <w:rFonts w:ascii="Gilroy" w:eastAsia="Calibri" w:hAnsi="Gilroy" w:cs="Times New Roman"/>
          <w:lang w:val="lv-LV"/>
        </w:rPr>
      </w:pPr>
      <w:r w:rsidRPr="00CC6ADB">
        <w:rPr>
          <w:rFonts w:ascii="Gilroy" w:eastAsia="Calibri" w:hAnsi="Gilroy" w:cs="Times New Roman"/>
          <w:lang w:val="lv-LV"/>
        </w:rPr>
        <w:t xml:space="preserve">Visi Līguma pielikumi pēc Līguma abpusējas parakstīšanas kļūst par tā neatņemamu sastāvdaļu un ir grozāmi tikai </w:t>
      </w:r>
      <w:proofErr w:type="spellStart"/>
      <w:r w:rsidRPr="00CC6ADB">
        <w:rPr>
          <w:rFonts w:ascii="Gilroy" w:eastAsia="Calibri" w:hAnsi="Gilroy" w:cs="Times New Roman"/>
          <w:lang w:val="lv-LV"/>
        </w:rPr>
        <w:t>rakstveidā</w:t>
      </w:r>
      <w:proofErr w:type="spellEnd"/>
      <w:r w:rsidRPr="00CC6ADB">
        <w:rPr>
          <w:rFonts w:ascii="Gilroy" w:eastAsia="Calibri" w:hAnsi="Gilroy" w:cs="Times New Roman"/>
          <w:lang w:val="lv-LV"/>
        </w:rPr>
        <w:t xml:space="preserve"> un pēc abpusējas saskaņošanas. Nekādi mutiski papildinājumi un vienošanās netiek uzskatīti par Līguma sastāvdaļu.</w:t>
      </w:r>
    </w:p>
    <w:p w14:paraId="24FAC604" w14:textId="77777777" w:rsidR="00D0568C" w:rsidRPr="00CC6ADB" w:rsidRDefault="00D0568C" w:rsidP="00720CCB">
      <w:pPr>
        <w:numPr>
          <w:ilvl w:val="1"/>
          <w:numId w:val="17"/>
        </w:numPr>
        <w:tabs>
          <w:tab w:val="left" w:pos="567"/>
        </w:tabs>
        <w:overflowPunct w:val="0"/>
        <w:autoSpaceDE w:val="0"/>
        <w:autoSpaceDN w:val="0"/>
        <w:adjustRightInd w:val="0"/>
        <w:spacing w:after="0" w:line="240" w:lineRule="auto"/>
        <w:ind w:left="567" w:hanging="567"/>
        <w:jc w:val="both"/>
        <w:textAlignment w:val="baseline"/>
        <w:rPr>
          <w:rFonts w:ascii="Gilroy" w:eastAsia="Calibri" w:hAnsi="Gilroy" w:cs="Times New Roman"/>
          <w:lang w:val="lv-LV"/>
        </w:rPr>
      </w:pPr>
      <w:r w:rsidRPr="00CC6ADB">
        <w:rPr>
          <w:rFonts w:ascii="Gilroy" w:eastAsia="Calibri" w:hAnsi="Gilroy" w:cs="Times New Roman"/>
          <w:lang w:val="lv-LV"/>
        </w:rPr>
        <w:t>Līgums sagatavots un parakstīts 2 (divos) eksemplāros, no tiem vienu eksemplāru saņem PASŪTĪTĀJS, vienu - UZŅĒMĒJS. Abiem eksemplāriem ir vienāds juridisks spēks.</w:t>
      </w:r>
    </w:p>
    <w:p w14:paraId="438B5215" w14:textId="77777777" w:rsidR="00D0568C" w:rsidRPr="00CC6ADB" w:rsidRDefault="00D0568C" w:rsidP="00720CCB">
      <w:pPr>
        <w:numPr>
          <w:ilvl w:val="1"/>
          <w:numId w:val="17"/>
        </w:numPr>
        <w:tabs>
          <w:tab w:val="left" w:pos="567"/>
        </w:tabs>
        <w:overflowPunct w:val="0"/>
        <w:autoSpaceDE w:val="0"/>
        <w:autoSpaceDN w:val="0"/>
        <w:adjustRightInd w:val="0"/>
        <w:spacing w:after="0" w:line="240" w:lineRule="auto"/>
        <w:ind w:left="567" w:hanging="567"/>
        <w:jc w:val="both"/>
        <w:textAlignment w:val="baseline"/>
        <w:rPr>
          <w:rFonts w:ascii="Gilroy" w:eastAsia="Calibri" w:hAnsi="Gilroy" w:cs="Times New Roman"/>
          <w:lang w:val="lv-LV"/>
        </w:rPr>
      </w:pPr>
      <w:r w:rsidRPr="00CC6ADB">
        <w:rPr>
          <w:rFonts w:ascii="Gilroy" w:eastAsia="Calibri" w:hAnsi="Gilroy" w:cs="Times New Roman"/>
          <w:lang w:val="lv-LV"/>
        </w:rPr>
        <w:t xml:space="preserve">Līguma neatņemamas sastāvdaļas: </w:t>
      </w:r>
    </w:p>
    <w:p w14:paraId="52D8C62C" w14:textId="77777777" w:rsidR="00D0568C" w:rsidRPr="00CC6ADB" w:rsidRDefault="00D0568C" w:rsidP="00720CCB">
      <w:pPr>
        <w:numPr>
          <w:ilvl w:val="2"/>
          <w:numId w:val="17"/>
        </w:numPr>
        <w:tabs>
          <w:tab w:val="left" w:pos="567"/>
        </w:tabs>
        <w:overflowPunct w:val="0"/>
        <w:autoSpaceDE w:val="0"/>
        <w:autoSpaceDN w:val="0"/>
        <w:adjustRightInd w:val="0"/>
        <w:spacing w:after="0" w:line="240" w:lineRule="auto"/>
        <w:ind w:left="1418" w:hanging="851"/>
        <w:jc w:val="both"/>
        <w:textAlignment w:val="baseline"/>
        <w:rPr>
          <w:rFonts w:ascii="Gilroy" w:eastAsia="Calibri" w:hAnsi="Gilroy" w:cs="Times New Roman"/>
          <w:lang w:val="lv-LV"/>
        </w:rPr>
      </w:pPr>
      <w:r w:rsidRPr="00CC6ADB">
        <w:rPr>
          <w:rFonts w:ascii="Gilroy" w:eastAsia="Calibri" w:hAnsi="Gilroy" w:cs="Times New Roman"/>
          <w:lang w:val="lv-LV"/>
        </w:rPr>
        <w:t>___________</w:t>
      </w:r>
    </w:p>
    <w:p w14:paraId="613757F4" w14:textId="77777777" w:rsidR="00D0568C" w:rsidRPr="00CC6ADB" w:rsidRDefault="00D0568C" w:rsidP="00D0568C">
      <w:pPr>
        <w:overflowPunct w:val="0"/>
        <w:autoSpaceDE w:val="0"/>
        <w:autoSpaceDN w:val="0"/>
        <w:adjustRightInd w:val="0"/>
        <w:spacing w:after="0" w:line="240" w:lineRule="auto"/>
        <w:jc w:val="both"/>
        <w:textAlignment w:val="baseline"/>
        <w:rPr>
          <w:rFonts w:ascii="Gilroy" w:eastAsia="Calibri" w:hAnsi="Gilroy" w:cs="Times New Roman"/>
          <w:b/>
          <w:bCs/>
          <w:smallCaps/>
          <w:lang w:val="lv-LV" w:eastAsia="lv-LV"/>
        </w:rPr>
      </w:pPr>
    </w:p>
    <w:tbl>
      <w:tblPr>
        <w:tblW w:w="0" w:type="auto"/>
        <w:jc w:val="center"/>
        <w:tblLayout w:type="fixed"/>
        <w:tblLook w:val="0000" w:firstRow="0" w:lastRow="0" w:firstColumn="0" w:lastColumn="0" w:noHBand="0" w:noVBand="0"/>
      </w:tblPr>
      <w:tblGrid>
        <w:gridCol w:w="4645"/>
        <w:gridCol w:w="4643"/>
      </w:tblGrid>
      <w:tr w:rsidR="00D0568C" w:rsidRPr="00CC6ADB" w14:paraId="03BB0D6F" w14:textId="77777777" w:rsidTr="0083633C">
        <w:trPr>
          <w:jc w:val="center"/>
        </w:trPr>
        <w:tc>
          <w:tcPr>
            <w:tcW w:w="4645" w:type="dxa"/>
          </w:tcPr>
          <w:p w14:paraId="233620E8" w14:textId="77777777" w:rsidR="00D0568C" w:rsidRPr="00CC6ADB" w:rsidRDefault="00D0568C" w:rsidP="0083633C">
            <w:pPr>
              <w:tabs>
                <w:tab w:val="left" w:pos="8975"/>
              </w:tabs>
              <w:spacing w:after="0" w:line="240" w:lineRule="auto"/>
              <w:ind w:right="412"/>
              <w:jc w:val="both"/>
              <w:rPr>
                <w:rFonts w:ascii="Gilroy" w:eastAsia="Times New Roman" w:hAnsi="Gilroy" w:cs="Times New Roman"/>
                <w:b/>
                <w:lang w:val="lv-LV"/>
              </w:rPr>
            </w:pPr>
            <w:r w:rsidRPr="00CC6ADB">
              <w:rPr>
                <w:rFonts w:ascii="Gilroy" w:eastAsia="Calibri" w:hAnsi="Gilroy" w:cs="Times New Roman"/>
                <w:b/>
                <w:bCs/>
                <w:lang w:val="lv-LV"/>
              </w:rPr>
              <w:t>LĪDZĒJU REKVIZĪTI</w:t>
            </w:r>
          </w:p>
        </w:tc>
        <w:tc>
          <w:tcPr>
            <w:tcW w:w="4643" w:type="dxa"/>
          </w:tcPr>
          <w:p w14:paraId="6E992205" w14:textId="77777777" w:rsidR="00D0568C" w:rsidRPr="00CC6ADB" w:rsidRDefault="00D0568C" w:rsidP="0083633C">
            <w:pPr>
              <w:tabs>
                <w:tab w:val="left" w:pos="851"/>
              </w:tabs>
              <w:overflowPunct w:val="0"/>
              <w:autoSpaceDE w:val="0"/>
              <w:autoSpaceDN w:val="0"/>
              <w:adjustRightInd w:val="0"/>
              <w:spacing w:after="0" w:line="240" w:lineRule="auto"/>
              <w:jc w:val="both"/>
              <w:textAlignment w:val="baseline"/>
              <w:rPr>
                <w:rFonts w:ascii="Gilroy" w:eastAsia="Times New Roman" w:hAnsi="Gilroy" w:cs="Times New Roman"/>
                <w:b/>
                <w:lang w:val="lv-LV"/>
              </w:rPr>
            </w:pPr>
          </w:p>
        </w:tc>
      </w:tr>
    </w:tbl>
    <w:p w14:paraId="39FF194A" w14:textId="77777777" w:rsidR="00D0568C" w:rsidRPr="00CC6ADB" w:rsidRDefault="00D0568C" w:rsidP="00D0568C">
      <w:pPr>
        <w:rPr>
          <w:rFonts w:ascii="Gilroy" w:eastAsia="Times New Roman" w:hAnsi="Gilroy" w:cs="Times New Roman"/>
          <w:bCs/>
          <w:color w:val="000000"/>
          <w:lang w:val="lv-LV"/>
        </w:rPr>
      </w:pPr>
    </w:p>
    <w:p w14:paraId="0D3C9A58" w14:textId="77777777" w:rsidR="00D0568C" w:rsidRDefault="00D0568C" w:rsidP="00D0568C">
      <w:pPr>
        <w:pStyle w:val="ListParagraph"/>
        <w:ind w:left="360"/>
        <w:jc w:val="both"/>
        <w:rPr>
          <w:rFonts w:ascii="Gilroy" w:hAnsi="Gilroy" w:cstheme="majorHAnsi"/>
          <w:lang w:val="lv-LV"/>
        </w:rPr>
      </w:pPr>
    </w:p>
    <w:p w14:paraId="48470B75" w14:textId="77777777" w:rsidR="00CC6ADB" w:rsidRDefault="00CC6ADB" w:rsidP="00D0568C">
      <w:pPr>
        <w:pStyle w:val="ListParagraph"/>
        <w:ind w:left="360"/>
        <w:jc w:val="both"/>
        <w:rPr>
          <w:rFonts w:ascii="Gilroy" w:hAnsi="Gilroy" w:cstheme="majorHAnsi"/>
          <w:lang w:val="lv-LV"/>
        </w:rPr>
      </w:pPr>
    </w:p>
    <w:p w14:paraId="1C0A818C" w14:textId="77777777" w:rsidR="00CC6ADB" w:rsidRDefault="00CC6ADB" w:rsidP="00D0568C">
      <w:pPr>
        <w:pStyle w:val="ListParagraph"/>
        <w:ind w:left="360"/>
        <w:jc w:val="both"/>
        <w:rPr>
          <w:rFonts w:ascii="Gilroy" w:hAnsi="Gilroy" w:cstheme="majorHAnsi"/>
          <w:lang w:val="lv-LV"/>
        </w:rPr>
      </w:pPr>
    </w:p>
    <w:p w14:paraId="7BCB66B8" w14:textId="77777777" w:rsidR="00CC6ADB" w:rsidRDefault="00CC6ADB" w:rsidP="00D0568C">
      <w:pPr>
        <w:pStyle w:val="ListParagraph"/>
        <w:ind w:left="360"/>
        <w:jc w:val="both"/>
        <w:rPr>
          <w:rFonts w:ascii="Gilroy" w:hAnsi="Gilroy" w:cstheme="majorHAnsi"/>
          <w:lang w:val="lv-LV"/>
        </w:rPr>
      </w:pPr>
    </w:p>
    <w:p w14:paraId="3371DD7E" w14:textId="77777777" w:rsidR="00720CCB" w:rsidRDefault="00720CCB" w:rsidP="00D0568C">
      <w:pPr>
        <w:pStyle w:val="ListParagraph"/>
        <w:ind w:left="360"/>
        <w:jc w:val="both"/>
        <w:rPr>
          <w:rFonts w:ascii="Gilroy" w:hAnsi="Gilroy" w:cstheme="majorHAnsi"/>
          <w:lang w:val="lv-LV"/>
        </w:rPr>
      </w:pPr>
    </w:p>
    <w:p w14:paraId="7FA1535F" w14:textId="77777777" w:rsidR="00720CCB" w:rsidRDefault="00720CCB" w:rsidP="00D0568C">
      <w:pPr>
        <w:pStyle w:val="ListParagraph"/>
        <w:ind w:left="360"/>
        <w:jc w:val="both"/>
        <w:rPr>
          <w:rFonts w:ascii="Gilroy" w:hAnsi="Gilroy" w:cstheme="majorHAnsi"/>
          <w:lang w:val="lv-LV"/>
        </w:rPr>
      </w:pPr>
    </w:p>
    <w:p w14:paraId="3C844E31" w14:textId="77777777" w:rsidR="00720CCB" w:rsidRDefault="00720CCB" w:rsidP="00D0568C">
      <w:pPr>
        <w:pStyle w:val="ListParagraph"/>
        <w:ind w:left="360"/>
        <w:jc w:val="both"/>
        <w:rPr>
          <w:rFonts w:ascii="Gilroy" w:hAnsi="Gilroy" w:cstheme="majorHAnsi"/>
          <w:lang w:val="lv-LV"/>
        </w:rPr>
      </w:pPr>
    </w:p>
    <w:p w14:paraId="510814FA" w14:textId="77777777" w:rsidR="00720CCB" w:rsidRDefault="00720CCB" w:rsidP="00D0568C">
      <w:pPr>
        <w:pStyle w:val="ListParagraph"/>
        <w:ind w:left="360"/>
        <w:jc w:val="both"/>
        <w:rPr>
          <w:rFonts w:ascii="Gilroy" w:hAnsi="Gilroy" w:cstheme="majorHAnsi"/>
          <w:lang w:val="lv-LV"/>
        </w:rPr>
      </w:pPr>
    </w:p>
    <w:p w14:paraId="79430837" w14:textId="77777777" w:rsidR="00720CCB" w:rsidRDefault="00720CCB" w:rsidP="00D0568C">
      <w:pPr>
        <w:pStyle w:val="ListParagraph"/>
        <w:ind w:left="360"/>
        <w:jc w:val="both"/>
        <w:rPr>
          <w:rFonts w:ascii="Gilroy" w:hAnsi="Gilroy" w:cstheme="majorHAnsi"/>
          <w:lang w:val="lv-LV"/>
        </w:rPr>
      </w:pPr>
    </w:p>
    <w:p w14:paraId="75CD1909" w14:textId="77777777" w:rsidR="00CC6ADB" w:rsidRDefault="00CC6ADB" w:rsidP="00D0568C">
      <w:pPr>
        <w:pStyle w:val="ListParagraph"/>
        <w:ind w:left="360"/>
        <w:jc w:val="both"/>
        <w:rPr>
          <w:rFonts w:ascii="Gilroy" w:hAnsi="Gilroy" w:cstheme="majorHAnsi"/>
          <w:lang w:val="lv-LV"/>
        </w:rPr>
      </w:pPr>
    </w:p>
    <w:p w14:paraId="1DE12E1F" w14:textId="77777777" w:rsidR="00CC6ADB" w:rsidRDefault="00CC6ADB" w:rsidP="00D0568C">
      <w:pPr>
        <w:pStyle w:val="ListParagraph"/>
        <w:ind w:left="360"/>
        <w:jc w:val="both"/>
        <w:rPr>
          <w:rFonts w:ascii="Gilroy" w:hAnsi="Gilroy" w:cstheme="majorHAnsi"/>
          <w:lang w:val="lv-LV"/>
        </w:rPr>
      </w:pPr>
    </w:p>
    <w:p w14:paraId="0D5FB6C5" w14:textId="77777777" w:rsidR="00CC6ADB" w:rsidRDefault="00CC6ADB" w:rsidP="00D0568C">
      <w:pPr>
        <w:pStyle w:val="ListParagraph"/>
        <w:ind w:left="360"/>
        <w:jc w:val="both"/>
        <w:rPr>
          <w:rFonts w:ascii="Gilroy" w:hAnsi="Gilroy" w:cstheme="majorHAnsi"/>
          <w:lang w:val="lv-LV"/>
        </w:rPr>
      </w:pPr>
    </w:p>
    <w:p w14:paraId="33F1550E" w14:textId="77777777" w:rsidR="00CC6ADB" w:rsidRDefault="00CC6ADB" w:rsidP="00D0568C">
      <w:pPr>
        <w:pStyle w:val="ListParagraph"/>
        <w:ind w:left="360"/>
        <w:jc w:val="both"/>
        <w:rPr>
          <w:rFonts w:ascii="Gilroy" w:hAnsi="Gilroy" w:cstheme="majorHAnsi"/>
          <w:lang w:val="lv-LV"/>
        </w:rPr>
      </w:pPr>
    </w:p>
    <w:p w14:paraId="1B9F1ACC" w14:textId="77777777" w:rsidR="00720CCB" w:rsidRPr="00A35264" w:rsidRDefault="00720CCB" w:rsidP="00720CCB">
      <w:pPr>
        <w:pStyle w:val="ListParagraph"/>
        <w:ind w:left="360"/>
        <w:jc w:val="both"/>
        <w:rPr>
          <w:rFonts w:ascii="Gilroy" w:hAnsi="Gilroy" w:cstheme="majorHAnsi"/>
        </w:rPr>
      </w:pPr>
    </w:p>
    <w:p w14:paraId="41D3BE7B" w14:textId="77777777" w:rsidR="00720CCB" w:rsidRPr="00A35264" w:rsidRDefault="00720CCB" w:rsidP="00720CCB">
      <w:pPr>
        <w:jc w:val="right"/>
        <w:rPr>
          <w:rFonts w:ascii="Gilroy" w:hAnsi="Gilroy"/>
          <w:b/>
          <w:color w:val="000000"/>
        </w:rPr>
      </w:pPr>
      <w:r>
        <w:rPr>
          <w:rFonts w:ascii="Gilroy" w:hAnsi="Gilroy"/>
          <w:b/>
          <w:color w:val="000000"/>
        </w:rPr>
        <w:t>9.pielikums</w:t>
      </w:r>
    </w:p>
    <w:p w14:paraId="733F3B43" w14:textId="77777777" w:rsidR="00720CCB" w:rsidRPr="00A35264" w:rsidRDefault="00720CCB" w:rsidP="00720CCB">
      <w:pPr>
        <w:jc w:val="center"/>
        <w:rPr>
          <w:rFonts w:ascii="Gilroy" w:hAnsi="Gilroy"/>
          <w:b/>
          <w:i/>
          <w:iCs/>
          <w:color w:val="000000"/>
        </w:rPr>
      </w:pPr>
      <w:proofErr w:type="spellStart"/>
      <w:r w:rsidRPr="00A35264">
        <w:rPr>
          <w:rFonts w:ascii="Gilroy" w:hAnsi="Gilroy"/>
          <w:b/>
          <w:color w:val="000000"/>
        </w:rPr>
        <w:t>Autoruzraudzības</w:t>
      </w:r>
      <w:proofErr w:type="spellEnd"/>
      <w:r w:rsidRPr="00A35264">
        <w:rPr>
          <w:rFonts w:ascii="Gilroy" w:hAnsi="Gilroy"/>
          <w:b/>
          <w:color w:val="000000"/>
        </w:rPr>
        <w:t xml:space="preserve"> līguma projekts</w:t>
      </w:r>
    </w:p>
    <w:p w14:paraId="5BD17D96" w14:textId="77777777" w:rsidR="00720CCB" w:rsidRPr="00A35264" w:rsidRDefault="00720CCB" w:rsidP="00720CCB">
      <w:pPr>
        <w:rPr>
          <w:rFonts w:ascii="Gilroy" w:hAnsi="Gilroy"/>
        </w:rPr>
      </w:pPr>
    </w:p>
    <w:p w14:paraId="0ECBD443" w14:textId="77777777" w:rsidR="00720CCB" w:rsidRPr="00A35264" w:rsidRDefault="00720CCB" w:rsidP="00720CCB">
      <w:pPr>
        <w:rPr>
          <w:rFonts w:ascii="Gilroy" w:hAnsi="Gilroy"/>
          <w:i/>
          <w:iCs/>
          <w:color w:val="000000"/>
        </w:rPr>
      </w:pPr>
      <w:proofErr w:type="spellStart"/>
      <w:r w:rsidRPr="00A35264">
        <w:rPr>
          <w:rFonts w:ascii="Gilroy" w:hAnsi="Gilroy"/>
          <w:color w:val="000000"/>
        </w:rPr>
        <w:t>Rīgā</w:t>
      </w:r>
      <w:proofErr w:type="spellEnd"/>
      <w:r w:rsidRPr="00A35264">
        <w:rPr>
          <w:rFonts w:ascii="Gilroy" w:hAnsi="Gilroy"/>
          <w:color w:val="000000"/>
        </w:rPr>
        <w:tab/>
      </w:r>
      <w:r w:rsidRPr="00A35264">
        <w:rPr>
          <w:rFonts w:ascii="Gilroy" w:hAnsi="Gilroy"/>
          <w:color w:val="000000"/>
        </w:rPr>
        <w:tab/>
      </w:r>
      <w:r w:rsidRPr="00A35264">
        <w:rPr>
          <w:rFonts w:ascii="Gilroy" w:hAnsi="Gilroy"/>
          <w:color w:val="000000"/>
        </w:rPr>
        <w:tab/>
      </w:r>
      <w:r w:rsidRPr="00A35264">
        <w:rPr>
          <w:rFonts w:ascii="Gilroy" w:hAnsi="Gilroy"/>
          <w:color w:val="000000"/>
        </w:rPr>
        <w:tab/>
      </w:r>
      <w:r w:rsidRPr="00A35264">
        <w:rPr>
          <w:rFonts w:ascii="Gilroy" w:hAnsi="Gilroy"/>
          <w:color w:val="000000"/>
        </w:rPr>
        <w:tab/>
      </w:r>
      <w:r w:rsidRPr="00A35264">
        <w:rPr>
          <w:rFonts w:ascii="Gilroy" w:hAnsi="Gilroy"/>
          <w:color w:val="000000"/>
        </w:rPr>
        <w:tab/>
      </w:r>
      <w:r w:rsidRPr="00A35264">
        <w:rPr>
          <w:rFonts w:ascii="Gilroy" w:hAnsi="Gilroy"/>
          <w:color w:val="000000"/>
        </w:rPr>
        <w:tab/>
      </w:r>
      <w:r w:rsidRPr="00A35264">
        <w:rPr>
          <w:rFonts w:ascii="Gilroy" w:hAnsi="Gilroy"/>
          <w:color w:val="000000"/>
        </w:rPr>
        <w:tab/>
        <w:t xml:space="preserve">          </w:t>
      </w:r>
      <w:r>
        <w:rPr>
          <w:rFonts w:ascii="Gilroy" w:hAnsi="Gilroy"/>
          <w:color w:val="000000"/>
        </w:rPr>
        <w:t xml:space="preserve">         </w:t>
      </w:r>
      <w:r w:rsidRPr="00A35264">
        <w:rPr>
          <w:rFonts w:ascii="Gilroy" w:hAnsi="Gilroy"/>
          <w:color w:val="000000"/>
        </w:rPr>
        <w:t>/</w:t>
      </w:r>
      <w:proofErr w:type="spellStart"/>
      <w:r w:rsidRPr="00A35264">
        <w:rPr>
          <w:rFonts w:ascii="Gilroy" w:hAnsi="Gilroy"/>
          <w:i/>
          <w:iCs/>
          <w:color w:val="000000"/>
        </w:rPr>
        <w:t>datumu</w:t>
      </w:r>
      <w:proofErr w:type="spellEnd"/>
      <w:r w:rsidRPr="00A35264">
        <w:rPr>
          <w:rFonts w:ascii="Gilroy" w:hAnsi="Gilroy"/>
          <w:i/>
          <w:iCs/>
          <w:color w:val="000000"/>
        </w:rPr>
        <w:t xml:space="preserve"> </w:t>
      </w:r>
      <w:proofErr w:type="spellStart"/>
      <w:r w:rsidRPr="00A35264">
        <w:rPr>
          <w:rFonts w:ascii="Gilroy" w:hAnsi="Gilroy"/>
          <w:i/>
          <w:iCs/>
          <w:color w:val="000000"/>
        </w:rPr>
        <w:t>skatīt</w:t>
      </w:r>
      <w:proofErr w:type="spellEnd"/>
      <w:r w:rsidRPr="00A35264">
        <w:rPr>
          <w:rFonts w:ascii="Gilroy" w:hAnsi="Gilroy"/>
          <w:i/>
          <w:iCs/>
          <w:color w:val="000000"/>
        </w:rPr>
        <w:t xml:space="preserve"> </w:t>
      </w:r>
      <w:proofErr w:type="spellStart"/>
      <w:r w:rsidRPr="00A35264">
        <w:rPr>
          <w:rFonts w:ascii="Gilroy" w:hAnsi="Gilroy"/>
          <w:i/>
          <w:iCs/>
          <w:color w:val="000000"/>
        </w:rPr>
        <w:t>laika</w:t>
      </w:r>
      <w:proofErr w:type="spellEnd"/>
      <w:r w:rsidRPr="00A35264">
        <w:rPr>
          <w:rFonts w:ascii="Gilroy" w:hAnsi="Gilroy"/>
          <w:i/>
          <w:iCs/>
          <w:color w:val="000000"/>
        </w:rPr>
        <w:t xml:space="preserve"> </w:t>
      </w:r>
      <w:proofErr w:type="spellStart"/>
      <w:r w:rsidRPr="00A35264">
        <w:rPr>
          <w:rFonts w:ascii="Gilroy" w:hAnsi="Gilroy"/>
          <w:i/>
          <w:iCs/>
          <w:color w:val="000000"/>
        </w:rPr>
        <w:t>zīmogā</w:t>
      </w:r>
      <w:proofErr w:type="spellEnd"/>
      <w:r w:rsidRPr="00A35264">
        <w:rPr>
          <w:rFonts w:ascii="Gilroy" w:hAnsi="Gilroy"/>
          <w:i/>
          <w:iCs/>
          <w:color w:val="000000"/>
        </w:rPr>
        <w:t>/</w:t>
      </w:r>
    </w:p>
    <w:p w14:paraId="3C9ACFFA" w14:textId="77777777" w:rsidR="00720CCB" w:rsidRPr="00720CCB" w:rsidRDefault="00720CCB" w:rsidP="00720CCB">
      <w:pPr>
        <w:jc w:val="both"/>
        <w:rPr>
          <w:rFonts w:ascii="Gilroy" w:hAnsi="Gilroy"/>
          <w:b/>
          <w:bCs/>
          <w:kern w:val="28"/>
          <w:highlight w:val="yellow"/>
          <w:lang w:val="lv-LV"/>
        </w:rPr>
      </w:pPr>
    </w:p>
    <w:p w14:paraId="1A298828" w14:textId="77777777" w:rsidR="00720CCB" w:rsidRPr="00720CCB" w:rsidRDefault="00720CCB" w:rsidP="00720CCB">
      <w:pPr>
        <w:tabs>
          <w:tab w:val="left" w:pos="8975"/>
        </w:tabs>
        <w:ind w:right="-25"/>
        <w:jc w:val="both"/>
        <w:rPr>
          <w:rFonts w:ascii="Gilroy" w:hAnsi="Gilroy"/>
          <w:b/>
          <w:color w:val="000000"/>
          <w:lang w:val="lv-LV"/>
        </w:rPr>
      </w:pPr>
    </w:p>
    <w:p w14:paraId="4659344F" w14:textId="77777777" w:rsidR="00720CCB" w:rsidRPr="00720CCB" w:rsidRDefault="00720CCB" w:rsidP="00720CCB">
      <w:pPr>
        <w:tabs>
          <w:tab w:val="left" w:pos="8975"/>
        </w:tabs>
        <w:ind w:right="-25"/>
        <w:jc w:val="both"/>
        <w:rPr>
          <w:rFonts w:ascii="Gilroy" w:hAnsi="Gilroy"/>
          <w:lang w:val="lv-LV"/>
        </w:rPr>
      </w:pPr>
      <w:r w:rsidRPr="00720CCB">
        <w:rPr>
          <w:rFonts w:ascii="Gilroy" w:hAnsi="Gilroy"/>
          <w:b/>
          <w:color w:val="000000"/>
          <w:lang w:val="lv-LV"/>
        </w:rPr>
        <w:t>Rīgas pašvaldības sabiedrība ar ierobežotu atbildību “Rīgas satiksme”</w:t>
      </w:r>
      <w:r w:rsidRPr="00720CCB">
        <w:rPr>
          <w:rFonts w:ascii="Gilroy" w:hAnsi="Gilroy"/>
          <w:lang w:val="lv-LV"/>
        </w:rPr>
        <w:t xml:space="preserve">, </w:t>
      </w:r>
      <w:proofErr w:type="spellStart"/>
      <w:r w:rsidRPr="00720CCB">
        <w:rPr>
          <w:rFonts w:ascii="Gilroy" w:hAnsi="Gilroy"/>
          <w:lang w:val="lv-LV"/>
        </w:rPr>
        <w:t>reģ.Nr</w:t>
      </w:r>
      <w:proofErr w:type="spellEnd"/>
      <w:r w:rsidRPr="00720CCB">
        <w:rPr>
          <w:rFonts w:ascii="Gilroy" w:hAnsi="Gilroy"/>
          <w:lang w:val="lv-LV"/>
        </w:rPr>
        <w:t>. 40003619950, tās _______ personā, kura rīkojas saskaņā ar _______ (turpmāk – PASŪTĪTĀJS), no vienas puses, un</w:t>
      </w:r>
    </w:p>
    <w:p w14:paraId="67388301" w14:textId="77777777" w:rsidR="00720CCB" w:rsidRPr="00720CCB" w:rsidRDefault="00720CCB" w:rsidP="00720CCB">
      <w:pPr>
        <w:tabs>
          <w:tab w:val="left" w:pos="8975"/>
        </w:tabs>
        <w:ind w:right="-25"/>
        <w:jc w:val="both"/>
        <w:rPr>
          <w:rFonts w:ascii="Gilroy" w:hAnsi="Gilroy"/>
          <w:lang w:val="lv-LV"/>
        </w:rPr>
      </w:pPr>
      <w:r w:rsidRPr="00720CCB">
        <w:rPr>
          <w:rFonts w:ascii="Gilroy" w:hAnsi="Gilroy"/>
          <w:lang w:val="lv-LV"/>
        </w:rPr>
        <w:t xml:space="preserve"> </w:t>
      </w:r>
      <w:r w:rsidRPr="00720CCB">
        <w:rPr>
          <w:rFonts w:ascii="Gilroy" w:hAnsi="Gilroy"/>
          <w:b/>
          <w:lang w:val="lv-LV" w:eastAsia="lv-LV"/>
        </w:rPr>
        <w:t>______________________</w:t>
      </w:r>
      <w:r w:rsidRPr="00720CCB">
        <w:rPr>
          <w:rFonts w:ascii="Gilroy" w:hAnsi="Gilroy"/>
          <w:lang w:val="lv-LV"/>
        </w:rPr>
        <w:t xml:space="preserve"> </w:t>
      </w:r>
      <w:proofErr w:type="spellStart"/>
      <w:r w:rsidRPr="00720CCB">
        <w:rPr>
          <w:rFonts w:ascii="Gilroy" w:hAnsi="Gilroy"/>
          <w:lang w:val="lv-LV"/>
        </w:rPr>
        <w:t>reģ.Nr</w:t>
      </w:r>
      <w:proofErr w:type="spellEnd"/>
      <w:r w:rsidRPr="00720CCB">
        <w:rPr>
          <w:rFonts w:ascii="Gilroy" w:hAnsi="Gilroy"/>
          <w:lang w:val="lv-LV"/>
        </w:rPr>
        <w:t xml:space="preserve">. ______________kuru, pamatojoties uz ________________ pārstāv _________________ (turpmāk – UZŅĒMĒJS), no otras puses, </w:t>
      </w:r>
    </w:p>
    <w:p w14:paraId="7E06A210" w14:textId="77777777" w:rsidR="00720CCB" w:rsidRPr="00720CCB" w:rsidRDefault="00720CCB" w:rsidP="00720CCB">
      <w:pPr>
        <w:tabs>
          <w:tab w:val="left" w:pos="8975"/>
        </w:tabs>
        <w:ind w:right="-25"/>
        <w:jc w:val="both"/>
        <w:rPr>
          <w:rFonts w:ascii="Gilroy" w:hAnsi="Gilroy"/>
          <w:lang w:val="lv-LV"/>
        </w:rPr>
      </w:pPr>
      <w:r w:rsidRPr="00720CCB">
        <w:rPr>
          <w:rFonts w:ascii="Gilroy" w:hAnsi="Gilroy"/>
          <w:lang w:val="lv-LV"/>
        </w:rPr>
        <w:t>abi kopā (turpmāk – Līdzēji),</w:t>
      </w:r>
      <w:r w:rsidRPr="00720CCB">
        <w:rPr>
          <w:rFonts w:ascii="Gilroy" w:hAnsi="Gilroy"/>
          <w:b/>
          <w:lang w:val="lv-LV"/>
        </w:rPr>
        <w:t xml:space="preserve"> </w:t>
      </w:r>
      <w:r w:rsidRPr="00720CCB">
        <w:rPr>
          <w:rFonts w:ascii="Gilroy" w:hAnsi="Gilroy"/>
          <w:lang w:val="lv-LV"/>
        </w:rPr>
        <w:t>pamatojoties uz PASŪTĪTĀJA organizēto sarunu procedūru “</w:t>
      </w:r>
      <w:bookmarkStart w:id="20" w:name="_Hlk195263157"/>
      <w:r w:rsidRPr="00720CCB">
        <w:rPr>
          <w:rFonts w:ascii="Gilroy" w:hAnsi="Gilroy"/>
          <w:lang w:val="lv-LV"/>
        </w:rPr>
        <w:t>2. trolejbusu parka pārbūve Rīgā, Jelgavas ielā 37”</w:t>
      </w:r>
      <w:bookmarkEnd w:id="20"/>
      <w:r w:rsidRPr="00720CCB">
        <w:rPr>
          <w:rFonts w:ascii="Gilroy" w:hAnsi="Gilroy"/>
          <w:bCs/>
          <w:color w:val="000000"/>
          <w:lang w:val="lv-LV"/>
        </w:rPr>
        <w:t xml:space="preserve"> būvprojekta izstrāde un autoruzraudzība</w:t>
      </w:r>
      <w:r w:rsidRPr="00720CCB">
        <w:rPr>
          <w:rFonts w:ascii="Gilroy" w:hAnsi="Gilroy"/>
          <w:lang w:val="lv-LV"/>
        </w:rPr>
        <w:t xml:space="preserve">”, identifikācijas Nr. </w:t>
      </w:r>
      <w:r w:rsidRPr="00720CCB">
        <w:rPr>
          <w:rFonts w:ascii="Gilroy" w:hAnsi="Gilroy"/>
          <w:bCs/>
          <w:lang w:val="lv-LV"/>
        </w:rPr>
        <w:t>RS/____</w:t>
      </w:r>
      <w:r w:rsidRPr="00720CCB">
        <w:rPr>
          <w:rFonts w:ascii="Gilroy" w:hAnsi="Gilroy"/>
          <w:lang w:val="lv-LV"/>
        </w:rPr>
        <w:t xml:space="preserve">, (turpmāk – Konkurss), </w:t>
      </w:r>
      <w:r w:rsidRPr="00720CCB">
        <w:rPr>
          <w:rFonts w:ascii="Gilroy" w:hAnsi="Gilroy"/>
          <w:iCs/>
          <w:lang w:val="lv-LV"/>
        </w:rPr>
        <w:t xml:space="preserve">rezultātiem, </w:t>
      </w:r>
      <w:r w:rsidRPr="00720CCB">
        <w:rPr>
          <w:rFonts w:ascii="Gilroy" w:hAnsi="Gilroy"/>
          <w:lang w:val="lv-LV"/>
        </w:rPr>
        <w:t>noslēdz šādu līgumu (turpmāk – Līgums):</w:t>
      </w:r>
    </w:p>
    <w:p w14:paraId="5F8444CF" w14:textId="77777777" w:rsidR="00720CCB" w:rsidRPr="00720CCB" w:rsidRDefault="00720CCB" w:rsidP="00720CCB">
      <w:pPr>
        <w:jc w:val="both"/>
        <w:rPr>
          <w:rFonts w:ascii="Gilroy" w:hAnsi="Gilroy"/>
          <w:highlight w:val="yellow"/>
          <w:lang w:val="lv-LV"/>
        </w:rPr>
      </w:pPr>
    </w:p>
    <w:p w14:paraId="7050A2EC" w14:textId="77777777" w:rsidR="00720CCB" w:rsidRPr="00720CCB" w:rsidRDefault="00720CCB" w:rsidP="00720CCB">
      <w:pPr>
        <w:numPr>
          <w:ilvl w:val="0"/>
          <w:numId w:val="23"/>
        </w:numPr>
        <w:tabs>
          <w:tab w:val="num" w:pos="426"/>
        </w:tabs>
        <w:spacing w:after="0" w:line="240" w:lineRule="auto"/>
        <w:jc w:val="center"/>
        <w:rPr>
          <w:rFonts w:ascii="Gilroy" w:hAnsi="Gilroy"/>
          <w:b/>
          <w:lang w:val="lv-LV"/>
        </w:rPr>
      </w:pPr>
      <w:r w:rsidRPr="00720CCB">
        <w:rPr>
          <w:rFonts w:ascii="Gilroy" w:hAnsi="Gilroy"/>
          <w:b/>
          <w:lang w:val="lv-LV"/>
        </w:rPr>
        <w:t>LĪGUMA PRIEKŠMETS</w:t>
      </w:r>
    </w:p>
    <w:p w14:paraId="60871CE3" w14:textId="77777777" w:rsidR="00720CCB" w:rsidRPr="00720CCB" w:rsidRDefault="00720CCB" w:rsidP="00720CCB">
      <w:pPr>
        <w:numPr>
          <w:ilvl w:val="1"/>
          <w:numId w:val="23"/>
        </w:numPr>
        <w:tabs>
          <w:tab w:val="clear" w:pos="750"/>
        </w:tabs>
        <w:spacing w:after="0" w:line="240" w:lineRule="auto"/>
        <w:ind w:left="567" w:hanging="567"/>
        <w:jc w:val="both"/>
        <w:rPr>
          <w:rFonts w:ascii="Gilroy" w:hAnsi="Gilroy"/>
          <w:lang w:val="lv-LV"/>
        </w:rPr>
      </w:pPr>
      <w:r w:rsidRPr="00720CCB">
        <w:rPr>
          <w:rFonts w:ascii="Gilroy" w:hAnsi="Gilroy"/>
          <w:lang w:val="lv-LV"/>
        </w:rPr>
        <w:t>Pasūtītājs  uzdod un Izpildītājs apņemas veikt autoruzraudzības darbus saskaņā ar Ministru kabineta 2014. gada 19. augusta noteikumiem Nr. 500 „Vispārīgie būvnoteikumi”, turpmāk –autoruzraudzība, būvobjektam “2. trolejbusu parka pārbūve Rīgā, Jelgavas ielā 37” turpmāk – Būvobjekts, ievērojot Līguma noteikumus.</w:t>
      </w:r>
    </w:p>
    <w:p w14:paraId="3A6C12B2" w14:textId="77777777" w:rsidR="00720CCB" w:rsidRPr="00720CCB" w:rsidRDefault="00720CCB" w:rsidP="00720CCB">
      <w:pPr>
        <w:jc w:val="center"/>
        <w:rPr>
          <w:rFonts w:ascii="Gilroy" w:hAnsi="Gilroy"/>
          <w:lang w:val="lv-LV"/>
        </w:rPr>
      </w:pPr>
    </w:p>
    <w:p w14:paraId="5F161586" w14:textId="77777777" w:rsidR="00720CCB" w:rsidRPr="00720CCB" w:rsidRDefault="00720CCB" w:rsidP="00720CCB">
      <w:pPr>
        <w:numPr>
          <w:ilvl w:val="0"/>
          <w:numId w:val="23"/>
        </w:numPr>
        <w:tabs>
          <w:tab w:val="num" w:pos="426"/>
        </w:tabs>
        <w:spacing w:after="0" w:line="240" w:lineRule="auto"/>
        <w:jc w:val="center"/>
        <w:rPr>
          <w:rFonts w:ascii="Gilroy" w:hAnsi="Gilroy"/>
          <w:b/>
          <w:lang w:val="lv-LV"/>
        </w:rPr>
      </w:pPr>
      <w:r w:rsidRPr="00720CCB">
        <w:rPr>
          <w:rFonts w:ascii="Gilroy" w:hAnsi="Gilroy"/>
          <w:b/>
          <w:lang w:val="lv-LV"/>
        </w:rPr>
        <w:t>AUTORUZRAUDZĪBAS VEIKŠANAS TERMIŅŠ</w:t>
      </w:r>
    </w:p>
    <w:p w14:paraId="6D448DDE" w14:textId="77777777" w:rsidR="00720CCB" w:rsidRPr="00720CCB" w:rsidRDefault="00720CCB" w:rsidP="00720CCB">
      <w:pPr>
        <w:numPr>
          <w:ilvl w:val="1"/>
          <w:numId w:val="23"/>
        </w:numPr>
        <w:tabs>
          <w:tab w:val="clear" w:pos="750"/>
        </w:tabs>
        <w:spacing w:after="0" w:line="240" w:lineRule="auto"/>
        <w:ind w:left="567" w:hanging="567"/>
        <w:rPr>
          <w:rFonts w:ascii="Gilroy" w:hAnsi="Gilroy"/>
          <w:b/>
          <w:lang w:val="lv-LV"/>
        </w:rPr>
      </w:pPr>
      <w:r w:rsidRPr="00720CCB">
        <w:rPr>
          <w:rFonts w:ascii="Gilroy" w:hAnsi="Gilroy"/>
          <w:lang w:val="lv-LV"/>
        </w:rPr>
        <w:t>Līgums stājas spēkā tā abpusējas parakstīšanas dienā.</w:t>
      </w:r>
    </w:p>
    <w:p w14:paraId="7A0375D5" w14:textId="77777777" w:rsidR="00720CCB" w:rsidRPr="00720CCB" w:rsidRDefault="00720CCB" w:rsidP="00720CCB">
      <w:pPr>
        <w:numPr>
          <w:ilvl w:val="1"/>
          <w:numId w:val="23"/>
        </w:numPr>
        <w:tabs>
          <w:tab w:val="clear" w:pos="750"/>
        </w:tabs>
        <w:spacing w:after="0" w:line="240" w:lineRule="auto"/>
        <w:ind w:left="567" w:hanging="567"/>
        <w:jc w:val="both"/>
        <w:rPr>
          <w:rFonts w:ascii="Gilroy" w:hAnsi="Gilroy"/>
          <w:b/>
          <w:lang w:val="lv-LV"/>
        </w:rPr>
      </w:pPr>
      <w:r w:rsidRPr="00720CCB">
        <w:rPr>
          <w:rFonts w:ascii="Gilroy" w:hAnsi="Gilroy"/>
          <w:lang w:val="lv-LV"/>
        </w:rPr>
        <w:t>Autoruzraudzības veikšanas termiņš Būvobjektā tiek noteikts visā būvdarbu periodā līdz Būvobjekta pieņemšanai ekspluatācijā.</w:t>
      </w:r>
    </w:p>
    <w:p w14:paraId="71CC53B4" w14:textId="77777777" w:rsidR="00720CCB" w:rsidRPr="00720CCB" w:rsidRDefault="00720CCB" w:rsidP="00720CCB">
      <w:pPr>
        <w:ind w:left="567"/>
        <w:jc w:val="both"/>
        <w:rPr>
          <w:rFonts w:ascii="Gilroy" w:hAnsi="Gilroy"/>
          <w:lang w:val="lv-LV"/>
        </w:rPr>
      </w:pPr>
    </w:p>
    <w:p w14:paraId="46B40CD0" w14:textId="77777777" w:rsidR="00720CCB" w:rsidRPr="00720CCB" w:rsidRDefault="00720CCB" w:rsidP="00720CCB">
      <w:pPr>
        <w:numPr>
          <w:ilvl w:val="0"/>
          <w:numId w:val="23"/>
        </w:numPr>
        <w:tabs>
          <w:tab w:val="num" w:pos="284"/>
        </w:tabs>
        <w:spacing w:after="0" w:line="240" w:lineRule="auto"/>
        <w:jc w:val="center"/>
        <w:rPr>
          <w:rFonts w:ascii="Gilroy" w:hAnsi="Gilroy"/>
          <w:b/>
          <w:lang w:val="lv-LV"/>
        </w:rPr>
      </w:pPr>
      <w:r w:rsidRPr="00720CCB">
        <w:rPr>
          <w:rFonts w:ascii="Gilroy" w:hAnsi="Gilroy"/>
          <w:b/>
          <w:lang w:val="lv-LV"/>
        </w:rPr>
        <w:t>LĪGUMA SUMMA UN NORĒĶINU KĀRTĪBA</w:t>
      </w:r>
    </w:p>
    <w:p w14:paraId="045C5B1D" w14:textId="77777777" w:rsidR="00720CCB" w:rsidRPr="00720CCB" w:rsidRDefault="00720CCB" w:rsidP="00720CCB">
      <w:pPr>
        <w:pStyle w:val="ListParagraph"/>
        <w:numPr>
          <w:ilvl w:val="1"/>
          <w:numId w:val="23"/>
        </w:numPr>
        <w:tabs>
          <w:tab w:val="clear" w:pos="750"/>
          <w:tab w:val="num" w:pos="567"/>
        </w:tabs>
        <w:overflowPunct w:val="0"/>
        <w:autoSpaceDE w:val="0"/>
        <w:autoSpaceDN w:val="0"/>
        <w:adjustRightInd w:val="0"/>
        <w:spacing w:after="0" w:line="240" w:lineRule="auto"/>
        <w:ind w:left="567" w:right="43" w:hanging="567"/>
        <w:jc w:val="both"/>
        <w:textAlignment w:val="baseline"/>
        <w:rPr>
          <w:rFonts w:ascii="Gilroy" w:hAnsi="Gilroy"/>
          <w:lang w:val="lv-LV"/>
        </w:rPr>
      </w:pPr>
      <w:r w:rsidRPr="00720CCB">
        <w:rPr>
          <w:rFonts w:ascii="Gilroy" w:hAnsi="Gilroy"/>
          <w:lang w:val="lv-LV"/>
        </w:rPr>
        <w:t xml:space="preserve">Līguma kopējā summa tiek noteikta _________ bez PVN (__________ </w:t>
      </w:r>
      <w:r w:rsidRPr="00720CCB">
        <w:rPr>
          <w:rFonts w:ascii="Gilroy" w:hAnsi="Gilroy"/>
          <w:i/>
          <w:iCs/>
          <w:lang w:val="lv-LV"/>
        </w:rPr>
        <w:t xml:space="preserve"> euro </w:t>
      </w:r>
      <w:r w:rsidRPr="00720CCB">
        <w:rPr>
          <w:rFonts w:ascii="Gilroy" w:hAnsi="Gilroy"/>
          <w:lang w:val="lv-LV"/>
        </w:rPr>
        <w:t>00 centi) bez PVN. PVN maksājams normatīvajos aktos noteiktajā kārtībā.</w:t>
      </w:r>
    </w:p>
    <w:p w14:paraId="662008F4" w14:textId="77777777" w:rsidR="00720CCB" w:rsidRPr="00720CCB" w:rsidRDefault="00720CCB" w:rsidP="00720CCB">
      <w:pPr>
        <w:numPr>
          <w:ilvl w:val="1"/>
          <w:numId w:val="23"/>
        </w:numPr>
        <w:tabs>
          <w:tab w:val="clear" w:pos="750"/>
          <w:tab w:val="num" w:pos="-1560"/>
        </w:tabs>
        <w:spacing w:after="0" w:line="240" w:lineRule="auto"/>
        <w:ind w:left="567" w:hanging="567"/>
        <w:rPr>
          <w:rFonts w:ascii="Gilroy" w:hAnsi="Gilroy"/>
          <w:b/>
          <w:lang w:val="lv-LV"/>
        </w:rPr>
      </w:pPr>
      <w:r w:rsidRPr="00720CCB">
        <w:rPr>
          <w:rFonts w:ascii="Gilroy" w:hAnsi="Gilroy"/>
          <w:lang w:val="lv-LV"/>
        </w:rPr>
        <w:t>Norēķinu kārtība:</w:t>
      </w:r>
    </w:p>
    <w:p w14:paraId="760452ED" w14:textId="77777777" w:rsidR="00720CCB" w:rsidRPr="00720CCB" w:rsidRDefault="00720CCB" w:rsidP="00720CCB">
      <w:pPr>
        <w:numPr>
          <w:ilvl w:val="2"/>
          <w:numId w:val="23"/>
        </w:numPr>
        <w:tabs>
          <w:tab w:val="clear" w:pos="1288"/>
          <w:tab w:val="num" w:pos="-1843"/>
        </w:tabs>
        <w:spacing w:after="0" w:line="240" w:lineRule="auto"/>
        <w:ind w:left="1134" w:hanging="567"/>
        <w:jc w:val="both"/>
        <w:rPr>
          <w:rFonts w:ascii="Gilroy" w:hAnsi="Gilroy"/>
          <w:lang w:val="lv-LV"/>
        </w:rPr>
      </w:pPr>
      <w:r w:rsidRPr="00720CCB">
        <w:rPr>
          <w:rFonts w:ascii="Gilroy" w:hAnsi="Gilroy"/>
          <w:lang w:val="lv-LV"/>
        </w:rPr>
        <w:t xml:space="preserve">Samaksu par autoruzraudzību, kas nepārsniedz 90 (deviņdesmit) % no Līguma summas, Pasūtītājs veic būvprojekta realizācijas laikā reizi mēnesī proporcionāli veiktajiem un Pasūtītāja pieņemtajiem būvdarbiem Būvobjektā. Samaksu par attiecīgajā mēnesī veiktajiem autoruzraudzības darbiem Pasūtītājs veic 30 (trīsdesmit) kalendāra dienu laikā no ikmēneša autoruzraudzības darbu </w:t>
      </w:r>
      <w:r w:rsidRPr="00720CCB">
        <w:rPr>
          <w:rFonts w:ascii="Gilroy" w:hAnsi="Gilroy"/>
          <w:lang w:val="lv-LV" w:eastAsia="lv-LV"/>
        </w:rPr>
        <w:t xml:space="preserve">nodošanas – pieņemšanas </w:t>
      </w:r>
      <w:r w:rsidRPr="00720CCB">
        <w:rPr>
          <w:rFonts w:ascii="Gilroy" w:hAnsi="Gilroy"/>
          <w:lang w:val="lv-LV"/>
        </w:rPr>
        <w:t>akta abpusējās parakstīšanas un Izpildītāja rēķina iesniegšanas;</w:t>
      </w:r>
    </w:p>
    <w:p w14:paraId="1EEE4995" w14:textId="77777777" w:rsidR="00720CCB" w:rsidRPr="00720CCB" w:rsidRDefault="00720CCB" w:rsidP="00720CCB">
      <w:pPr>
        <w:numPr>
          <w:ilvl w:val="2"/>
          <w:numId w:val="23"/>
        </w:numPr>
        <w:tabs>
          <w:tab w:val="clear" w:pos="1288"/>
          <w:tab w:val="num" w:pos="-1843"/>
        </w:tabs>
        <w:spacing w:after="0" w:line="240" w:lineRule="auto"/>
        <w:ind w:left="1134" w:hanging="567"/>
        <w:jc w:val="both"/>
        <w:rPr>
          <w:rFonts w:ascii="Gilroy" w:hAnsi="Gilroy"/>
          <w:lang w:val="lv-LV"/>
        </w:rPr>
      </w:pPr>
      <w:r w:rsidRPr="00720CCB">
        <w:rPr>
          <w:rFonts w:ascii="Gilroy" w:hAnsi="Gilroy"/>
          <w:lang w:val="lv-LV"/>
        </w:rPr>
        <w:t>Atlikusī Līguma summa tiek samaksāta 30 (trīsdesmit) kalendāra dienu laikā pēc Būvobjekta nodošanas ekspluatācijā un Izpildītāja rēķina iesniegšanas.</w:t>
      </w:r>
    </w:p>
    <w:p w14:paraId="368999CB" w14:textId="77777777" w:rsidR="00720CCB" w:rsidRPr="00720CCB" w:rsidRDefault="00720CCB" w:rsidP="00720CCB">
      <w:pPr>
        <w:numPr>
          <w:ilvl w:val="1"/>
          <w:numId w:val="23"/>
        </w:numPr>
        <w:tabs>
          <w:tab w:val="clear" w:pos="750"/>
        </w:tabs>
        <w:spacing w:after="0" w:line="240" w:lineRule="auto"/>
        <w:ind w:left="567" w:hanging="567"/>
        <w:jc w:val="both"/>
        <w:rPr>
          <w:rFonts w:ascii="Gilroy" w:hAnsi="Gilroy"/>
          <w:lang w:val="lv-LV"/>
        </w:rPr>
      </w:pPr>
      <w:r w:rsidRPr="00720CCB">
        <w:rPr>
          <w:rFonts w:ascii="Gilroy" w:hAnsi="Gilroy"/>
          <w:lang w:val="lv-LV"/>
        </w:rPr>
        <w:t>Pasūtītājs, atkarībā no autoruzraudzības nepieciešamības, var izmainīt plānoto autoruzraudzības apjomu, ar nosacījumu, ka minēto izmaiņu apjoms nesasniedz 10% (desmit procentus) no Līguma summas. Par izmaiņām Pasūtītājs savlaicīgi informē Izpildītāju un Izpildītājam šis paziņojums ir saistošs.</w:t>
      </w:r>
    </w:p>
    <w:p w14:paraId="57DDD138" w14:textId="77777777" w:rsidR="00720CCB" w:rsidRPr="00720CCB" w:rsidRDefault="00720CCB" w:rsidP="00720CCB">
      <w:pPr>
        <w:ind w:left="360"/>
        <w:jc w:val="both"/>
        <w:rPr>
          <w:rFonts w:ascii="Gilroy" w:hAnsi="Gilroy"/>
          <w:highlight w:val="yellow"/>
          <w:lang w:val="lv-LV"/>
        </w:rPr>
      </w:pPr>
    </w:p>
    <w:p w14:paraId="73B02E54" w14:textId="77777777" w:rsidR="00720CCB" w:rsidRPr="00720CCB" w:rsidRDefault="00720CCB" w:rsidP="00720CCB">
      <w:pPr>
        <w:numPr>
          <w:ilvl w:val="0"/>
          <w:numId w:val="23"/>
        </w:numPr>
        <w:tabs>
          <w:tab w:val="num" w:pos="284"/>
        </w:tabs>
        <w:spacing w:after="0" w:line="240" w:lineRule="auto"/>
        <w:jc w:val="center"/>
        <w:rPr>
          <w:rFonts w:ascii="Gilroy" w:hAnsi="Gilroy"/>
          <w:b/>
          <w:lang w:val="lv-LV"/>
        </w:rPr>
      </w:pPr>
      <w:r w:rsidRPr="00720CCB">
        <w:rPr>
          <w:rFonts w:ascii="Gilroy" w:hAnsi="Gilroy"/>
          <w:b/>
          <w:lang w:val="lv-LV"/>
        </w:rPr>
        <w:t>AUTORUZRAUDZĪBAS NOTEIKUMI</w:t>
      </w:r>
    </w:p>
    <w:p w14:paraId="48EE3650" w14:textId="77777777" w:rsidR="00720CCB" w:rsidRPr="00720CCB" w:rsidRDefault="00720CCB" w:rsidP="00720CCB">
      <w:pPr>
        <w:numPr>
          <w:ilvl w:val="1"/>
          <w:numId w:val="23"/>
        </w:numPr>
        <w:tabs>
          <w:tab w:val="clear" w:pos="750"/>
        </w:tabs>
        <w:spacing w:after="0" w:line="240" w:lineRule="auto"/>
        <w:ind w:left="567" w:hanging="567"/>
        <w:jc w:val="both"/>
        <w:rPr>
          <w:rFonts w:ascii="Gilroy" w:hAnsi="Gilroy"/>
          <w:lang w:val="lv-LV"/>
        </w:rPr>
      </w:pPr>
      <w:r w:rsidRPr="00720CCB">
        <w:rPr>
          <w:rFonts w:ascii="Gilroy" w:hAnsi="Gilroy"/>
          <w:lang w:val="lv-LV"/>
        </w:rPr>
        <w:t>Izpildītājs norādījumi ir saistoši būvuzņēmējam no brīža, kad tie ir ierakstīti autoruzraudzības žurnālā.</w:t>
      </w:r>
    </w:p>
    <w:p w14:paraId="75A6872E" w14:textId="77777777" w:rsidR="00720CCB" w:rsidRPr="00720CCB" w:rsidRDefault="00720CCB" w:rsidP="00720CCB">
      <w:pPr>
        <w:numPr>
          <w:ilvl w:val="1"/>
          <w:numId w:val="23"/>
        </w:numPr>
        <w:tabs>
          <w:tab w:val="clear" w:pos="750"/>
        </w:tabs>
        <w:spacing w:after="0" w:line="240" w:lineRule="auto"/>
        <w:ind w:left="567" w:hanging="567"/>
        <w:jc w:val="both"/>
        <w:rPr>
          <w:rFonts w:ascii="Gilroy" w:hAnsi="Gilroy"/>
          <w:lang w:val="lv-LV"/>
        </w:rPr>
      </w:pPr>
      <w:r w:rsidRPr="00720CCB">
        <w:rPr>
          <w:rFonts w:ascii="Gilroy" w:hAnsi="Gilroy"/>
          <w:lang w:val="lv-LV"/>
        </w:rPr>
        <w:lastRenderedPageBreak/>
        <w:t>Izpildītāja pienākums ir nekavējoties informēt Pasūtītāju par visiem apstākļiem, kuri var ietekmēt būvniecības procesu, un sniegt priekšlikumus par iespējamiem risinājumiem.</w:t>
      </w:r>
    </w:p>
    <w:p w14:paraId="109CF40A" w14:textId="77777777" w:rsidR="00720CCB" w:rsidRPr="00720CCB" w:rsidRDefault="00720CCB" w:rsidP="00720CCB">
      <w:pPr>
        <w:numPr>
          <w:ilvl w:val="1"/>
          <w:numId w:val="23"/>
        </w:numPr>
        <w:tabs>
          <w:tab w:val="clear" w:pos="750"/>
        </w:tabs>
        <w:spacing w:after="0" w:line="240" w:lineRule="auto"/>
        <w:ind w:left="567" w:hanging="567"/>
        <w:jc w:val="both"/>
        <w:rPr>
          <w:rFonts w:ascii="Gilroy" w:hAnsi="Gilroy"/>
          <w:lang w:val="lv-LV"/>
        </w:rPr>
      </w:pPr>
      <w:r w:rsidRPr="00720CCB">
        <w:rPr>
          <w:rFonts w:ascii="Gilroy" w:hAnsi="Gilroy"/>
          <w:lang w:val="lv-LV"/>
        </w:rPr>
        <w:t>Pasūtītājam ir tiesības izvirzīt pretenzijas par autoruzraudzības veikšanu, ja tā pilnīgi vai daļēji neatbilst Līguma noteikumiem, Latvijas Republikas spēkā esošajiem būvnormatīviem un Pasūtītāja rakstiski noformulētām prasībām.</w:t>
      </w:r>
    </w:p>
    <w:p w14:paraId="704ACEB7" w14:textId="77777777" w:rsidR="00720CCB" w:rsidRPr="00720CCB" w:rsidRDefault="00720CCB" w:rsidP="00720CCB">
      <w:pPr>
        <w:numPr>
          <w:ilvl w:val="1"/>
          <w:numId w:val="23"/>
        </w:numPr>
        <w:tabs>
          <w:tab w:val="clear" w:pos="750"/>
        </w:tabs>
        <w:spacing w:after="0" w:line="240" w:lineRule="auto"/>
        <w:ind w:left="567" w:hanging="567"/>
        <w:jc w:val="both"/>
        <w:rPr>
          <w:rFonts w:ascii="Gilroy" w:hAnsi="Gilroy"/>
          <w:lang w:val="lv-LV"/>
        </w:rPr>
      </w:pPr>
      <w:r w:rsidRPr="00720CCB">
        <w:rPr>
          <w:rFonts w:ascii="Gilroy" w:hAnsi="Gilroy"/>
          <w:lang w:val="lv-LV"/>
        </w:rPr>
        <w:t>Līgumā noteikto autoruzraudzības darbu izpilde tiek fiksēta ar nodošanas – pieņemšanas aktu pēc autoruzraudzības darbu pabeigšanas (Līguma 2.2. punkts).</w:t>
      </w:r>
    </w:p>
    <w:p w14:paraId="00E92D55" w14:textId="77777777" w:rsidR="00720CCB" w:rsidRPr="00720CCB" w:rsidRDefault="00720CCB" w:rsidP="00720CCB">
      <w:pPr>
        <w:numPr>
          <w:ilvl w:val="1"/>
          <w:numId w:val="23"/>
        </w:numPr>
        <w:tabs>
          <w:tab w:val="clear" w:pos="750"/>
        </w:tabs>
        <w:spacing w:after="0" w:line="240" w:lineRule="auto"/>
        <w:ind w:left="567" w:hanging="567"/>
        <w:jc w:val="both"/>
        <w:rPr>
          <w:rFonts w:ascii="Gilroy" w:hAnsi="Gilroy"/>
          <w:lang w:val="lv-LV"/>
        </w:rPr>
      </w:pPr>
      <w:r w:rsidRPr="00720CCB">
        <w:rPr>
          <w:rFonts w:ascii="Gilroy" w:hAnsi="Gilroy"/>
          <w:lang w:val="lv-LV"/>
        </w:rPr>
        <w:t>Pasūtītājs paraksta nodošanas – pieņemšanas aktu 10 (desmit) darba dienu laikā pēc tā saņemšanas vai arī norāda argumentētus iemeslus tā neparakstīšanai.</w:t>
      </w:r>
    </w:p>
    <w:p w14:paraId="0C7CCA42" w14:textId="77777777" w:rsidR="00720CCB" w:rsidRPr="00720CCB" w:rsidRDefault="00720CCB" w:rsidP="00720CCB">
      <w:pPr>
        <w:jc w:val="center"/>
        <w:rPr>
          <w:rFonts w:ascii="Gilroy" w:hAnsi="Gilroy"/>
          <w:highlight w:val="yellow"/>
          <w:lang w:val="lv-LV"/>
        </w:rPr>
      </w:pPr>
    </w:p>
    <w:p w14:paraId="2A67F82E" w14:textId="77777777" w:rsidR="00720CCB" w:rsidRPr="00720CCB" w:rsidRDefault="00720CCB" w:rsidP="00720CCB">
      <w:pPr>
        <w:numPr>
          <w:ilvl w:val="0"/>
          <w:numId w:val="23"/>
        </w:numPr>
        <w:tabs>
          <w:tab w:val="num" w:pos="426"/>
        </w:tabs>
        <w:spacing w:after="0" w:line="240" w:lineRule="auto"/>
        <w:jc w:val="center"/>
        <w:rPr>
          <w:rFonts w:ascii="Gilroy" w:hAnsi="Gilroy"/>
          <w:b/>
          <w:lang w:val="lv-LV"/>
        </w:rPr>
      </w:pPr>
      <w:r w:rsidRPr="00720CCB">
        <w:rPr>
          <w:rFonts w:ascii="Gilroy" w:hAnsi="Gilroy"/>
          <w:b/>
          <w:lang w:val="lv-LV"/>
        </w:rPr>
        <w:t>IZPILDĪTĀJA PIENĀKUMI</w:t>
      </w:r>
    </w:p>
    <w:p w14:paraId="71A8D683" w14:textId="77777777" w:rsidR="00720CCB" w:rsidRPr="00720CCB" w:rsidRDefault="00720CCB" w:rsidP="00720CCB">
      <w:pPr>
        <w:numPr>
          <w:ilvl w:val="1"/>
          <w:numId w:val="23"/>
        </w:numPr>
        <w:tabs>
          <w:tab w:val="clear" w:pos="750"/>
          <w:tab w:val="num" w:pos="-1560"/>
        </w:tabs>
        <w:spacing w:after="0" w:line="240" w:lineRule="auto"/>
        <w:ind w:left="567" w:hanging="567"/>
        <w:jc w:val="both"/>
        <w:rPr>
          <w:rFonts w:ascii="Gilroy" w:hAnsi="Gilroy"/>
          <w:b/>
          <w:lang w:val="lv-LV"/>
        </w:rPr>
      </w:pPr>
      <w:r w:rsidRPr="00720CCB">
        <w:rPr>
          <w:rFonts w:ascii="Gilroy" w:hAnsi="Gilroy"/>
          <w:color w:val="000000"/>
          <w:lang w:val="lv-LV"/>
        </w:rPr>
        <w:t>Izpildītājam</w:t>
      </w:r>
      <w:r w:rsidRPr="00720CCB">
        <w:rPr>
          <w:rFonts w:ascii="Gilroy" w:hAnsi="Gilroy"/>
          <w:lang w:val="lv-LV"/>
        </w:rPr>
        <w:t xml:space="preserve"> jāveic autoruzraudzība Būvobjektā atbilstoši Līguma noteikumiem, nodrošinot būvprojekta  “2. trolejbusu parka pārbūve Rīgā, Jelgavas ielā 37”” autentisku realizāciju dabā.</w:t>
      </w:r>
    </w:p>
    <w:p w14:paraId="753A40F5" w14:textId="77777777" w:rsidR="00720CCB" w:rsidRPr="00720CCB" w:rsidRDefault="00720CCB" w:rsidP="00720CCB">
      <w:pPr>
        <w:numPr>
          <w:ilvl w:val="1"/>
          <w:numId w:val="23"/>
        </w:numPr>
        <w:tabs>
          <w:tab w:val="clear" w:pos="750"/>
          <w:tab w:val="num" w:pos="-1560"/>
        </w:tabs>
        <w:spacing w:after="0" w:line="240" w:lineRule="auto"/>
        <w:ind w:left="567" w:hanging="567"/>
        <w:jc w:val="both"/>
        <w:rPr>
          <w:rFonts w:ascii="Gilroy" w:hAnsi="Gilroy"/>
          <w:b/>
          <w:lang w:val="lv-LV"/>
        </w:rPr>
      </w:pPr>
      <w:r w:rsidRPr="00720CCB">
        <w:rPr>
          <w:rFonts w:ascii="Gilroy" w:hAnsi="Gilroy"/>
          <w:lang w:val="lv-LV"/>
        </w:rPr>
        <w:t xml:space="preserve">Veicot autoruzraudzību, </w:t>
      </w:r>
      <w:r w:rsidRPr="00720CCB">
        <w:rPr>
          <w:rFonts w:ascii="Gilroy" w:hAnsi="Gilroy"/>
          <w:color w:val="000000"/>
          <w:lang w:val="lv-LV"/>
        </w:rPr>
        <w:t>Izpildītājam</w:t>
      </w:r>
      <w:r w:rsidRPr="00720CCB">
        <w:rPr>
          <w:rFonts w:ascii="Gilroy" w:hAnsi="Gilroy"/>
          <w:lang w:val="lv-LV"/>
        </w:rPr>
        <w:t xml:space="preserve"> jāievēro Latvijas Republikā spēkā esošie normatīvie akti un Pasūtītāja norādījumi.</w:t>
      </w:r>
    </w:p>
    <w:p w14:paraId="56DAE5AC" w14:textId="77777777" w:rsidR="00720CCB" w:rsidRPr="00720CCB" w:rsidRDefault="00720CCB" w:rsidP="00720CCB">
      <w:pPr>
        <w:numPr>
          <w:ilvl w:val="1"/>
          <w:numId w:val="23"/>
        </w:numPr>
        <w:tabs>
          <w:tab w:val="clear" w:pos="750"/>
          <w:tab w:val="num" w:pos="-1560"/>
        </w:tabs>
        <w:spacing w:after="0" w:line="240" w:lineRule="auto"/>
        <w:ind w:left="567" w:hanging="567"/>
        <w:jc w:val="both"/>
        <w:rPr>
          <w:rFonts w:ascii="Gilroy" w:hAnsi="Gilroy"/>
          <w:b/>
          <w:lang w:val="lv-LV"/>
        </w:rPr>
      </w:pPr>
      <w:r w:rsidRPr="00720CCB">
        <w:rPr>
          <w:rFonts w:ascii="Gilroy" w:hAnsi="Gilroy"/>
          <w:color w:val="000000"/>
          <w:lang w:val="lv-LV"/>
        </w:rPr>
        <w:t>Izpildītājam</w:t>
      </w:r>
      <w:r w:rsidRPr="00720CCB">
        <w:rPr>
          <w:rFonts w:ascii="Gilroy" w:hAnsi="Gilroy"/>
          <w:lang w:val="lv-LV"/>
        </w:rPr>
        <w:t xml:space="preserve"> ir pienākums apmeklēt darba vadības vai pēc Pasūtītāja lūguma arī citas ar būvprojekta realizāciju saistītas sanāksmes (tikšanās), kā arī nodrošināt regulāru autoruzraudzības veikšanu Būvobjektā un regulāru </w:t>
      </w:r>
      <w:proofErr w:type="spellStart"/>
      <w:r w:rsidRPr="00720CCB">
        <w:rPr>
          <w:rFonts w:ascii="Gilroy" w:hAnsi="Gilroy"/>
          <w:lang w:val="lv-LV"/>
        </w:rPr>
        <w:t>apsekojuma</w:t>
      </w:r>
      <w:proofErr w:type="spellEnd"/>
      <w:r w:rsidRPr="00720CCB">
        <w:rPr>
          <w:rFonts w:ascii="Gilroy" w:hAnsi="Gilroy"/>
          <w:lang w:val="lv-LV"/>
        </w:rPr>
        <w:t xml:space="preserve"> rezultātu ierakstīšanu autoruzraudzības žurnālā visā būvdarbu veikšanas laikā.</w:t>
      </w:r>
    </w:p>
    <w:p w14:paraId="26A9DC44" w14:textId="77777777" w:rsidR="00720CCB" w:rsidRPr="00720CCB" w:rsidRDefault="00720CCB" w:rsidP="00720CCB">
      <w:pPr>
        <w:numPr>
          <w:ilvl w:val="1"/>
          <w:numId w:val="23"/>
        </w:numPr>
        <w:tabs>
          <w:tab w:val="clear" w:pos="750"/>
          <w:tab w:val="num" w:pos="-1560"/>
        </w:tabs>
        <w:spacing w:after="0" w:line="240" w:lineRule="auto"/>
        <w:ind w:left="567" w:hanging="567"/>
        <w:jc w:val="both"/>
        <w:rPr>
          <w:rFonts w:ascii="Gilroy" w:hAnsi="Gilroy"/>
          <w:b/>
          <w:lang w:val="lv-LV"/>
        </w:rPr>
      </w:pPr>
      <w:r w:rsidRPr="00720CCB">
        <w:rPr>
          <w:rFonts w:ascii="Gilroy" w:hAnsi="Gilroy"/>
          <w:color w:val="000000"/>
          <w:lang w:val="lv-LV"/>
        </w:rPr>
        <w:t xml:space="preserve">Pēc </w:t>
      </w:r>
      <w:r w:rsidRPr="00720CCB">
        <w:rPr>
          <w:rFonts w:ascii="Gilroy" w:hAnsi="Gilroy"/>
          <w:lang w:val="lv-LV"/>
        </w:rPr>
        <w:t>Pasūtītāja</w:t>
      </w:r>
      <w:r w:rsidRPr="00720CCB">
        <w:rPr>
          <w:rFonts w:ascii="Gilroy" w:hAnsi="Gilroy"/>
          <w:color w:val="000000"/>
          <w:lang w:val="lv-LV"/>
        </w:rPr>
        <w:t xml:space="preserve"> pieprasījuma Izpildītājam sadarbības ietvaros jānodrošina nepieciešamo labojumu veikšanu būvprojektā. Izpildītājam ir pienākums nekavējoties informēt </w:t>
      </w:r>
      <w:r w:rsidRPr="00720CCB">
        <w:rPr>
          <w:rFonts w:ascii="Gilroy" w:hAnsi="Gilroy"/>
          <w:lang w:val="lv-LV"/>
        </w:rPr>
        <w:t>Pasūtītāju</w:t>
      </w:r>
      <w:r w:rsidRPr="00720CCB">
        <w:rPr>
          <w:rFonts w:ascii="Gilroy" w:hAnsi="Gilroy"/>
          <w:color w:val="000000"/>
          <w:lang w:val="lv-LV"/>
        </w:rPr>
        <w:t xml:space="preserve"> par nepieciešamību veikt labojumus būvprojektā, neatkarīgi no tā, vai šāda nepieciešamība radusies Izpildītāja kļūdas vai citu iemeslu dēļ.</w:t>
      </w:r>
    </w:p>
    <w:p w14:paraId="5D73DBF1" w14:textId="77777777" w:rsidR="00720CCB" w:rsidRPr="00720CCB" w:rsidRDefault="00720CCB" w:rsidP="00720CCB">
      <w:pPr>
        <w:numPr>
          <w:ilvl w:val="1"/>
          <w:numId w:val="23"/>
        </w:numPr>
        <w:tabs>
          <w:tab w:val="clear" w:pos="750"/>
          <w:tab w:val="num" w:pos="-1560"/>
        </w:tabs>
        <w:spacing w:after="0" w:line="240" w:lineRule="auto"/>
        <w:ind w:left="567" w:hanging="567"/>
        <w:jc w:val="both"/>
        <w:rPr>
          <w:rFonts w:ascii="Gilroy" w:hAnsi="Gilroy"/>
          <w:b/>
          <w:lang w:val="lv-LV"/>
        </w:rPr>
      </w:pPr>
      <w:r w:rsidRPr="00720CCB">
        <w:rPr>
          <w:rFonts w:ascii="Gilroy" w:hAnsi="Gilroy"/>
          <w:color w:val="000000"/>
          <w:lang w:val="lv-LV"/>
        </w:rPr>
        <w:t>Kļūdas būvprojektā Izpildītājam jālabo uz sava rēķina.</w:t>
      </w:r>
    </w:p>
    <w:p w14:paraId="40C99214" w14:textId="77777777" w:rsidR="00720CCB" w:rsidRPr="00720CCB" w:rsidRDefault="00720CCB" w:rsidP="00720CCB">
      <w:pPr>
        <w:numPr>
          <w:ilvl w:val="1"/>
          <w:numId w:val="23"/>
        </w:numPr>
        <w:tabs>
          <w:tab w:val="clear" w:pos="750"/>
          <w:tab w:val="num" w:pos="-1560"/>
        </w:tabs>
        <w:spacing w:after="0" w:line="240" w:lineRule="auto"/>
        <w:ind w:left="567" w:hanging="567"/>
        <w:jc w:val="both"/>
        <w:rPr>
          <w:rFonts w:ascii="Gilroy" w:hAnsi="Gilroy"/>
          <w:b/>
          <w:lang w:val="lv-LV"/>
        </w:rPr>
      </w:pPr>
      <w:r w:rsidRPr="00720CCB">
        <w:rPr>
          <w:rFonts w:ascii="Gilroy" w:hAnsi="Gilroy"/>
          <w:color w:val="000000"/>
          <w:lang w:val="lv-LV"/>
        </w:rPr>
        <w:t>Izpildītājam</w:t>
      </w:r>
      <w:r w:rsidRPr="00720CCB">
        <w:rPr>
          <w:rFonts w:ascii="Gilroy" w:hAnsi="Gilroy"/>
          <w:lang w:val="lv-LV"/>
        </w:rPr>
        <w:t xml:space="preserve"> uz Līguma noslēgšanas dienu ir jābūt noslēgtam apdrošināšanas līgumam atbilstoši Ministru kabineta 2014. gada 19. augusta noteikumu Nr. 502 „Noteikumi par </w:t>
      </w:r>
      <w:proofErr w:type="spellStart"/>
      <w:r w:rsidRPr="00720CCB">
        <w:rPr>
          <w:rFonts w:ascii="Gilroy" w:hAnsi="Gilroy"/>
          <w:lang w:val="lv-LV"/>
        </w:rPr>
        <w:t>būvspeciālistu</w:t>
      </w:r>
      <w:proofErr w:type="spellEnd"/>
      <w:r w:rsidRPr="00720CCB">
        <w:rPr>
          <w:rFonts w:ascii="Gilroy" w:hAnsi="Gilroy"/>
          <w:lang w:val="lv-LV"/>
        </w:rPr>
        <w:t xml:space="preserve"> un būvdarbu veicēju civiltiesiskās atbildības obligāto apdrošināšanu” nosacījumiem un pēc Pasūtītāja pieprasījuma 1 (vienas) darba dienas laikā minētais apdrošināšanas līgums jāiesniedz Pasūtītājam. </w:t>
      </w:r>
    </w:p>
    <w:p w14:paraId="0FF5E7D4" w14:textId="77777777" w:rsidR="00720CCB" w:rsidRPr="00720CCB" w:rsidRDefault="00720CCB" w:rsidP="00720CCB">
      <w:pPr>
        <w:numPr>
          <w:ilvl w:val="1"/>
          <w:numId w:val="23"/>
        </w:numPr>
        <w:tabs>
          <w:tab w:val="clear" w:pos="750"/>
          <w:tab w:val="num" w:pos="-1560"/>
        </w:tabs>
        <w:spacing w:after="0" w:line="240" w:lineRule="auto"/>
        <w:ind w:left="567" w:hanging="567"/>
        <w:jc w:val="both"/>
        <w:rPr>
          <w:rFonts w:ascii="Gilroy" w:hAnsi="Gilroy"/>
          <w:b/>
          <w:lang w:val="lv-LV"/>
        </w:rPr>
      </w:pPr>
      <w:r w:rsidRPr="00720CCB">
        <w:rPr>
          <w:rFonts w:ascii="Gilroy" w:hAnsi="Gilroy"/>
          <w:color w:val="000000"/>
          <w:lang w:val="lv-LV"/>
        </w:rPr>
        <w:t xml:space="preserve">Līguma parakstīšanas dienā Izpildītājs iesniedz </w:t>
      </w:r>
      <w:r w:rsidRPr="00720CCB">
        <w:rPr>
          <w:rFonts w:ascii="Gilroy" w:hAnsi="Gilroy"/>
          <w:lang w:val="lv-LV"/>
        </w:rPr>
        <w:t>Pasūtītājam</w:t>
      </w:r>
      <w:r w:rsidRPr="00720CCB">
        <w:rPr>
          <w:rFonts w:ascii="Gilroy" w:hAnsi="Gilroy"/>
          <w:color w:val="000000"/>
          <w:lang w:val="lv-LV"/>
        </w:rPr>
        <w:t xml:space="preserve"> autoruzraudzības pakalpojuma sniegšanā iesaistīto apakšuzņēmēju (ja tādus plānots iesaistīt) sarakstu, kurā norāda apakšuzņēmēja nosaukumu, kontaktinformāciju un to </w:t>
      </w:r>
      <w:proofErr w:type="spellStart"/>
      <w:r w:rsidRPr="00720CCB">
        <w:rPr>
          <w:rFonts w:ascii="Gilroy" w:hAnsi="Gilroy"/>
          <w:color w:val="000000"/>
          <w:lang w:val="lv-LV"/>
        </w:rPr>
        <w:t>pārstāvēttiesīgo</w:t>
      </w:r>
      <w:proofErr w:type="spellEnd"/>
      <w:r w:rsidRPr="00720CCB">
        <w:rPr>
          <w:rFonts w:ascii="Gilroy" w:hAnsi="Gilroy"/>
          <w:color w:val="000000"/>
          <w:lang w:val="lv-LV"/>
        </w:rPr>
        <w:t xml:space="preserve"> personu. Sarakstā norāda arī apakšuzņēmēju apakšuzņēmējus. Līguma izpildes laikā Izpildītājs paziņo </w:t>
      </w:r>
      <w:r w:rsidRPr="00720CCB">
        <w:rPr>
          <w:rFonts w:ascii="Gilroy" w:hAnsi="Gilroy"/>
          <w:lang w:val="lv-LV"/>
        </w:rPr>
        <w:t>Pasūtītājam</w:t>
      </w:r>
      <w:r w:rsidRPr="00720CCB">
        <w:rPr>
          <w:rFonts w:ascii="Gilroy" w:hAnsi="Gilroy"/>
          <w:color w:val="000000"/>
          <w:lang w:val="lv-LV"/>
        </w:rPr>
        <w:t xml:space="preserve"> par jebkurām izmaiņām apakšuzņēmēju sarakstā, kā arī papildina sarakstu ar informāciju par apakšuzņēmēju, kas tiek vēlāk iesaistīts autoruzraudzības pakalpojumu sniegšanā. Informāciju par izmaiņām apakšuzņēmēju sarakstā vai par jauna apakšuzņēmēja piesaistīšanu Izpildītājs iesniedz </w:t>
      </w:r>
      <w:r w:rsidRPr="00720CCB">
        <w:rPr>
          <w:rFonts w:ascii="Gilroy" w:hAnsi="Gilroy"/>
          <w:lang w:val="lv-LV"/>
        </w:rPr>
        <w:t>Pasūtītājam</w:t>
      </w:r>
      <w:r w:rsidRPr="00720CCB">
        <w:rPr>
          <w:rFonts w:ascii="Gilroy" w:hAnsi="Gilroy"/>
          <w:color w:val="000000"/>
          <w:lang w:val="lv-LV"/>
        </w:rPr>
        <w:t xml:space="preserve"> </w:t>
      </w:r>
      <w:proofErr w:type="spellStart"/>
      <w:r w:rsidRPr="00720CCB">
        <w:rPr>
          <w:rFonts w:ascii="Gilroy" w:hAnsi="Gilroy"/>
          <w:color w:val="000000"/>
          <w:lang w:val="lv-LV"/>
        </w:rPr>
        <w:t>rakstveidā</w:t>
      </w:r>
      <w:proofErr w:type="spellEnd"/>
      <w:r w:rsidRPr="00720CCB">
        <w:rPr>
          <w:rFonts w:ascii="Gilroy" w:hAnsi="Gilroy"/>
          <w:color w:val="000000"/>
          <w:lang w:val="lv-LV"/>
        </w:rPr>
        <w:t xml:space="preserve">, nosūtot to Līguma 10.2. punktā norādītajam </w:t>
      </w:r>
      <w:r w:rsidRPr="00720CCB">
        <w:rPr>
          <w:rFonts w:ascii="Gilroy" w:hAnsi="Gilroy"/>
          <w:lang w:val="lv-LV"/>
        </w:rPr>
        <w:t>Pasūtītāja pārstāvim 2</w:t>
      </w:r>
      <w:r w:rsidRPr="00720CCB">
        <w:rPr>
          <w:rFonts w:ascii="Gilroy" w:hAnsi="Gilroy"/>
          <w:color w:val="000000"/>
          <w:lang w:val="lv-LV"/>
        </w:rPr>
        <w:t xml:space="preserve"> (divu) darba dienu laikā no attiecīgo izmaiņu iestāšanās dienas.</w:t>
      </w:r>
    </w:p>
    <w:p w14:paraId="67CB6C55" w14:textId="77777777" w:rsidR="00720CCB" w:rsidRPr="00720CCB" w:rsidRDefault="00720CCB" w:rsidP="00720CCB">
      <w:pPr>
        <w:numPr>
          <w:ilvl w:val="1"/>
          <w:numId w:val="23"/>
        </w:numPr>
        <w:tabs>
          <w:tab w:val="clear" w:pos="750"/>
          <w:tab w:val="num" w:pos="-1560"/>
        </w:tabs>
        <w:spacing w:after="0" w:line="240" w:lineRule="auto"/>
        <w:ind w:left="567" w:hanging="567"/>
        <w:jc w:val="both"/>
        <w:rPr>
          <w:rFonts w:ascii="Gilroy" w:hAnsi="Gilroy"/>
          <w:b/>
          <w:lang w:val="lv-LV"/>
        </w:rPr>
      </w:pPr>
      <w:r w:rsidRPr="00720CCB">
        <w:rPr>
          <w:rFonts w:ascii="Gilroy" w:hAnsi="Gilroy"/>
          <w:lang w:val="lv-LV"/>
        </w:rPr>
        <w:t xml:space="preserve">Pasūtītājs nodrošina </w:t>
      </w:r>
      <w:r w:rsidRPr="00720CCB">
        <w:rPr>
          <w:rFonts w:ascii="Gilroy" w:hAnsi="Gilroy"/>
          <w:color w:val="000000"/>
          <w:lang w:val="lv-LV"/>
        </w:rPr>
        <w:t>Izpildītājam</w:t>
      </w:r>
      <w:r w:rsidRPr="00720CCB">
        <w:rPr>
          <w:rFonts w:ascii="Gilroy" w:hAnsi="Gilroy"/>
          <w:lang w:val="lv-LV"/>
        </w:rPr>
        <w:t xml:space="preserve"> piekļūšanu Būvobjektam Līguma izpildes laikā.</w:t>
      </w:r>
    </w:p>
    <w:p w14:paraId="0207DB30" w14:textId="77777777" w:rsidR="00720CCB" w:rsidRPr="00720CCB" w:rsidRDefault="00720CCB" w:rsidP="00720CCB">
      <w:pPr>
        <w:jc w:val="both"/>
        <w:rPr>
          <w:rFonts w:ascii="Gilroy" w:hAnsi="Gilroy"/>
          <w:highlight w:val="yellow"/>
          <w:lang w:val="lv-LV"/>
        </w:rPr>
      </w:pPr>
    </w:p>
    <w:p w14:paraId="02707FE8" w14:textId="77777777" w:rsidR="00720CCB" w:rsidRPr="00720CCB" w:rsidRDefault="00720CCB" w:rsidP="00720CCB">
      <w:pPr>
        <w:numPr>
          <w:ilvl w:val="0"/>
          <w:numId w:val="23"/>
        </w:numPr>
        <w:tabs>
          <w:tab w:val="clear" w:pos="720"/>
        </w:tabs>
        <w:spacing w:after="0" w:line="240" w:lineRule="auto"/>
        <w:ind w:left="567" w:hanging="567"/>
        <w:jc w:val="center"/>
        <w:rPr>
          <w:rFonts w:ascii="Gilroy" w:hAnsi="Gilroy"/>
          <w:b/>
          <w:lang w:val="lv-LV"/>
        </w:rPr>
      </w:pPr>
      <w:r w:rsidRPr="00720CCB">
        <w:rPr>
          <w:rFonts w:ascii="Gilroy" w:hAnsi="Gilroy"/>
          <w:b/>
          <w:lang w:val="lv-LV"/>
        </w:rPr>
        <w:t>LĪDZĒJU SAISTĪBAS</w:t>
      </w:r>
    </w:p>
    <w:p w14:paraId="30E794FE" w14:textId="77777777" w:rsidR="00720CCB" w:rsidRPr="00720CCB" w:rsidRDefault="00720CCB" w:rsidP="00720CCB">
      <w:pPr>
        <w:numPr>
          <w:ilvl w:val="1"/>
          <w:numId w:val="23"/>
        </w:numPr>
        <w:tabs>
          <w:tab w:val="clear" w:pos="750"/>
          <w:tab w:val="num" w:pos="-1560"/>
        </w:tabs>
        <w:spacing w:after="0" w:line="240" w:lineRule="auto"/>
        <w:ind w:left="567" w:hanging="567"/>
        <w:jc w:val="both"/>
        <w:rPr>
          <w:rFonts w:ascii="Gilroy" w:hAnsi="Gilroy"/>
          <w:b/>
          <w:lang w:val="lv-LV"/>
        </w:rPr>
      </w:pPr>
      <w:r w:rsidRPr="00720CCB">
        <w:rPr>
          <w:rFonts w:ascii="Gilroy" w:hAnsi="Gilroy"/>
          <w:lang w:val="lv-LV"/>
        </w:rPr>
        <w:t xml:space="preserve">Līdzēji ir atbildīgi par Līgumā norādīto saistību pildīšanu un normatīvo aktu ievērošanu. Atbildība par autoruzraudzību ir noteikta saskaņā ar Ministru kabineta 2014. gada 19. augusta noteikumiem Nr. 500 „Vispārīgie būvnoteikumi”. </w:t>
      </w:r>
    </w:p>
    <w:p w14:paraId="3F4B971B" w14:textId="77777777" w:rsidR="00720CCB" w:rsidRPr="00720CCB" w:rsidRDefault="00720CCB" w:rsidP="00720CCB">
      <w:pPr>
        <w:numPr>
          <w:ilvl w:val="1"/>
          <w:numId w:val="23"/>
        </w:numPr>
        <w:tabs>
          <w:tab w:val="clear" w:pos="750"/>
          <w:tab w:val="num" w:pos="-1560"/>
        </w:tabs>
        <w:spacing w:after="0" w:line="240" w:lineRule="auto"/>
        <w:ind w:left="567" w:hanging="567"/>
        <w:jc w:val="both"/>
        <w:rPr>
          <w:rFonts w:ascii="Gilroy" w:hAnsi="Gilroy"/>
          <w:b/>
          <w:lang w:val="lv-LV"/>
        </w:rPr>
      </w:pPr>
      <w:r w:rsidRPr="00720CCB">
        <w:rPr>
          <w:rFonts w:ascii="Gilroy" w:hAnsi="Gilroy"/>
          <w:lang w:val="lv-LV"/>
        </w:rPr>
        <w:t>Līdzēju saistības pret otru Līdzēju vai trešajām personām ietver atbildību par zaudējumiem, kas nodarīti otram Līdzējam vai trešajām personām saskaņā ar Latvijas Republikas spēkā esošajiem normatīvajiem aktiem.</w:t>
      </w:r>
    </w:p>
    <w:p w14:paraId="51F0B9E7" w14:textId="77777777" w:rsidR="00720CCB" w:rsidRPr="00720CCB" w:rsidRDefault="00720CCB" w:rsidP="00720CCB">
      <w:pPr>
        <w:numPr>
          <w:ilvl w:val="1"/>
          <w:numId w:val="23"/>
        </w:numPr>
        <w:tabs>
          <w:tab w:val="clear" w:pos="750"/>
          <w:tab w:val="num" w:pos="-1560"/>
        </w:tabs>
        <w:spacing w:after="0" w:line="240" w:lineRule="auto"/>
        <w:ind w:left="567" w:hanging="567"/>
        <w:jc w:val="both"/>
        <w:rPr>
          <w:rFonts w:ascii="Gilroy" w:hAnsi="Gilroy"/>
          <w:b/>
          <w:lang w:val="lv-LV"/>
        </w:rPr>
      </w:pPr>
      <w:r w:rsidRPr="00720CCB">
        <w:rPr>
          <w:rFonts w:ascii="Gilroy" w:hAnsi="Gilroy"/>
          <w:lang w:val="lv-LV"/>
        </w:rPr>
        <w:t>Apmaksas termiņa nokavēšanas gadījumā Pasūtītājam jāsamaksā Izpildītājam līgumsods 0,1% apmērā no laikus nesamaksātas summas, neieskaitot PVN, par katru nokavēto dienu, bet ne vairāk kā 10% no laikus nesamaksātas summas.</w:t>
      </w:r>
    </w:p>
    <w:p w14:paraId="1B18BD9E" w14:textId="77777777" w:rsidR="00720CCB" w:rsidRPr="00720CCB" w:rsidRDefault="00720CCB" w:rsidP="00720CCB">
      <w:pPr>
        <w:numPr>
          <w:ilvl w:val="1"/>
          <w:numId w:val="23"/>
        </w:numPr>
        <w:tabs>
          <w:tab w:val="clear" w:pos="750"/>
          <w:tab w:val="num" w:pos="-1560"/>
        </w:tabs>
        <w:spacing w:after="0" w:line="240" w:lineRule="auto"/>
        <w:ind w:left="567" w:hanging="567"/>
        <w:jc w:val="both"/>
        <w:rPr>
          <w:rFonts w:ascii="Gilroy" w:hAnsi="Gilroy"/>
          <w:b/>
          <w:lang w:val="lv-LV"/>
        </w:rPr>
      </w:pPr>
      <w:r w:rsidRPr="00720CCB">
        <w:rPr>
          <w:rFonts w:ascii="Gilroy" w:hAnsi="Gilroy"/>
          <w:lang w:val="lv-LV"/>
        </w:rPr>
        <w:t xml:space="preserve">Par Līguma 5.6. un 5.7.punktā noteiktā termiņa kavējumu, Izpildītājs maksā Pasūtītājam līgumsodu 30,00 (trīsdesmit) </w:t>
      </w:r>
      <w:r w:rsidRPr="00720CCB">
        <w:rPr>
          <w:rFonts w:ascii="Gilroy" w:hAnsi="Gilroy"/>
          <w:i/>
          <w:lang w:val="lv-LV"/>
        </w:rPr>
        <w:t>euro</w:t>
      </w:r>
      <w:r w:rsidRPr="00720CCB">
        <w:rPr>
          <w:rFonts w:ascii="Gilroy" w:hAnsi="Gilroy"/>
          <w:lang w:val="lv-LV"/>
        </w:rPr>
        <w:t xml:space="preserve"> par katru nokavējuma dienu.</w:t>
      </w:r>
    </w:p>
    <w:p w14:paraId="1F2F230D" w14:textId="77777777" w:rsidR="00720CCB" w:rsidRPr="00720CCB" w:rsidRDefault="00720CCB" w:rsidP="00720CCB">
      <w:pPr>
        <w:numPr>
          <w:ilvl w:val="1"/>
          <w:numId w:val="23"/>
        </w:numPr>
        <w:tabs>
          <w:tab w:val="clear" w:pos="750"/>
          <w:tab w:val="num" w:pos="-1560"/>
        </w:tabs>
        <w:spacing w:after="0" w:line="240" w:lineRule="auto"/>
        <w:ind w:left="567" w:hanging="567"/>
        <w:jc w:val="both"/>
        <w:rPr>
          <w:rFonts w:ascii="Gilroy" w:hAnsi="Gilroy"/>
          <w:b/>
          <w:lang w:val="lv-LV"/>
        </w:rPr>
      </w:pPr>
      <w:r w:rsidRPr="00720CCB">
        <w:rPr>
          <w:rFonts w:ascii="Gilroy" w:hAnsi="Gilroy"/>
          <w:lang w:val="lv-LV"/>
        </w:rPr>
        <w:t xml:space="preserve">Pasūtītājs ir tiesīgs piemērot Izpildītājam līgumsodu 300,00 (trīs simti) </w:t>
      </w:r>
      <w:r w:rsidRPr="00720CCB">
        <w:rPr>
          <w:rFonts w:ascii="Gilroy" w:hAnsi="Gilroy"/>
          <w:i/>
          <w:lang w:val="lv-LV"/>
        </w:rPr>
        <w:t>euro</w:t>
      </w:r>
      <w:r w:rsidRPr="00720CCB">
        <w:rPr>
          <w:rFonts w:ascii="Gilroy" w:hAnsi="Gilroy"/>
          <w:lang w:val="lv-LV"/>
        </w:rPr>
        <w:t xml:space="preserve"> apmērā par katru konstatēto autoruzraudzības pārkāpumu (netiek veikta autoruzraudzība, netiek veiktas regulāras atzīmes autoruzraudzības žurnālā par darba gaitu un atkāpēm no projekta, tiek slēptas </w:t>
      </w:r>
      <w:r w:rsidRPr="00720CCB">
        <w:rPr>
          <w:rFonts w:ascii="Gilroy" w:hAnsi="Gilroy"/>
          <w:lang w:val="lv-LV"/>
        </w:rPr>
        <w:lastRenderedPageBreak/>
        <w:t>darba atkāpes, neatrunājot tās žurnālā u.c. pārkāpumi). Līgumsods tiek ieturēts no Izpildītājam izmaksājamām summām.</w:t>
      </w:r>
    </w:p>
    <w:p w14:paraId="6E607C97" w14:textId="77777777" w:rsidR="00720CCB" w:rsidRPr="00720CCB" w:rsidRDefault="00720CCB" w:rsidP="00720CCB">
      <w:pPr>
        <w:jc w:val="center"/>
        <w:rPr>
          <w:rFonts w:ascii="Gilroy" w:hAnsi="Gilroy"/>
          <w:highlight w:val="yellow"/>
          <w:lang w:val="lv-LV"/>
        </w:rPr>
      </w:pPr>
    </w:p>
    <w:p w14:paraId="0698A904" w14:textId="77777777" w:rsidR="00720CCB" w:rsidRPr="00720CCB" w:rsidRDefault="00720CCB" w:rsidP="00720CCB">
      <w:pPr>
        <w:numPr>
          <w:ilvl w:val="0"/>
          <w:numId w:val="23"/>
        </w:numPr>
        <w:tabs>
          <w:tab w:val="num" w:pos="426"/>
        </w:tabs>
        <w:spacing w:after="0" w:line="240" w:lineRule="auto"/>
        <w:jc w:val="center"/>
        <w:rPr>
          <w:rFonts w:ascii="Gilroy" w:hAnsi="Gilroy"/>
          <w:b/>
          <w:lang w:val="lv-LV"/>
        </w:rPr>
      </w:pPr>
      <w:r w:rsidRPr="00720CCB">
        <w:rPr>
          <w:rFonts w:ascii="Gilroy" w:hAnsi="Gilroy"/>
          <w:b/>
          <w:lang w:val="lv-LV"/>
        </w:rPr>
        <w:t>LĪGUMA IZBEIGŠANA UN IZPILDE</w:t>
      </w:r>
    </w:p>
    <w:p w14:paraId="2998B12E" w14:textId="77777777" w:rsidR="00720CCB" w:rsidRPr="00720CCB" w:rsidRDefault="00720CCB" w:rsidP="00720CCB">
      <w:pPr>
        <w:pStyle w:val="ListParagraph"/>
        <w:numPr>
          <w:ilvl w:val="1"/>
          <w:numId w:val="23"/>
        </w:numPr>
        <w:tabs>
          <w:tab w:val="clear" w:pos="750"/>
          <w:tab w:val="num" w:pos="567"/>
        </w:tabs>
        <w:spacing w:after="0" w:line="240" w:lineRule="auto"/>
        <w:ind w:left="567" w:hanging="567"/>
        <w:jc w:val="both"/>
        <w:rPr>
          <w:rFonts w:ascii="Gilroy" w:hAnsi="Gilroy"/>
          <w:b/>
          <w:lang w:val="lv-LV"/>
        </w:rPr>
      </w:pPr>
      <w:r w:rsidRPr="00720CCB">
        <w:rPr>
          <w:rFonts w:ascii="Gilroy" w:hAnsi="Gilroy"/>
          <w:lang w:val="lv-LV"/>
        </w:rPr>
        <w:t xml:space="preserve">Līdzējiem ir tiesības vienpusēji izbeigt Līgumu, rakstiski paziņojot par to otram Līdzējam, ja otrs Līdzējs nav izpildījis vienu vai vairākas Līgumā noteiktās saistības un pēc rakstiska brīdinājuma saņemšanas, saistību nepildīšana nav novērsta 15 (piecpadsmit) darba dienu laikā. </w:t>
      </w:r>
    </w:p>
    <w:p w14:paraId="61D20A6D" w14:textId="77777777" w:rsidR="00720CCB" w:rsidRPr="00720CCB" w:rsidRDefault="00720CCB" w:rsidP="00720CCB">
      <w:pPr>
        <w:numPr>
          <w:ilvl w:val="1"/>
          <w:numId w:val="23"/>
        </w:numPr>
        <w:tabs>
          <w:tab w:val="num" w:pos="-1560"/>
        </w:tabs>
        <w:spacing w:after="0" w:line="240" w:lineRule="auto"/>
        <w:ind w:left="567" w:hanging="567"/>
        <w:jc w:val="both"/>
        <w:rPr>
          <w:rFonts w:ascii="Gilroy" w:hAnsi="Gilroy"/>
          <w:b/>
          <w:lang w:val="lv-LV"/>
        </w:rPr>
      </w:pPr>
      <w:r w:rsidRPr="00720CCB">
        <w:rPr>
          <w:rFonts w:ascii="Gilroy" w:hAnsi="Gilroy"/>
          <w:lang w:val="lv-LV"/>
        </w:rPr>
        <w:t xml:space="preserve">Līgums tiek uzskatīts par izpildītu, kad Līdzēji ir pilnībā abpusēji izpildījuši Līguma saistības - Pasūtītājs ar nodošanas-pieņemšanas akta parakstīšanu ir apstiprinājis autoruzraudzības pakalpojumu saņemšanu un apmaksājis </w:t>
      </w:r>
      <w:r w:rsidRPr="00720CCB">
        <w:rPr>
          <w:rFonts w:ascii="Gilroy" w:hAnsi="Gilroy"/>
          <w:color w:val="000000"/>
          <w:lang w:val="lv-LV"/>
        </w:rPr>
        <w:t>Izpildītājam</w:t>
      </w:r>
      <w:r w:rsidRPr="00720CCB">
        <w:rPr>
          <w:rFonts w:ascii="Gilroy" w:hAnsi="Gilroy"/>
          <w:lang w:val="lv-LV"/>
        </w:rPr>
        <w:t xml:space="preserve"> faktiski izpildītos un Pasūtītājam nodotos darbus.</w:t>
      </w:r>
    </w:p>
    <w:p w14:paraId="51E6D3D5" w14:textId="77777777" w:rsidR="00720CCB" w:rsidRPr="00720CCB" w:rsidRDefault="00720CCB" w:rsidP="00720CCB">
      <w:pPr>
        <w:numPr>
          <w:ilvl w:val="1"/>
          <w:numId w:val="23"/>
        </w:numPr>
        <w:tabs>
          <w:tab w:val="num" w:pos="426"/>
          <w:tab w:val="left" w:pos="709"/>
        </w:tabs>
        <w:suppressAutoHyphens/>
        <w:spacing w:after="0" w:line="240" w:lineRule="auto"/>
        <w:ind w:left="567" w:right="30" w:hanging="567"/>
        <w:contextualSpacing/>
        <w:jc w:val="both"/>
        <w:rPr>
          <w:rFonts w:ascii="Gilroy" w:hAnsi="Gilroy"/>
          <w:lang w:val="lv-LV"/>
        </w:rPr>
      </w:pPr>
      <w:r w:rsidRPr="00720CCB">
        <w:rPr>
          <w:rFonts w:ascii="Gilroy" w:hAnsi="Gilroy"/>
          <w:lang w:val="lv-LV"/>
        </w:rPr>
        <w:t xml:space="preserve">  Pasūtītājam ir tiesības izbeigt Līgumu vienpusējā kārtā pirms termiņa,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1F598339" w14:textId="77777777" w:rsidR="00720CCB" w:rsidRPr="00720CCB" w:rsidRDefault="00720CCB" w:rsidP="00720CCB">
      <w:pPr>
        <w:numPr>
          <w:ilvl w:val="1"/>
          <w:numId w:val="23"/>
        </w:numPr>
        <w:tabs>
          <w:tab w:val="num" w:pos="567"/>
          <w:tab w:val="left" w:pos="709"/>
        </w:tabs>
        <w:suppressAutoHyphens/>
        <w:spacing w:after="0" w:line="240" w:lineRule="auto"/>
        <w:ind w:left="567" w:right="30" w:hanging="567"/>
        <w:contextualSpacing/>
        <w:jc w:val="both"/>
        <w:rPr>
          <w:rFonts w:ascii="Gilroy" w:hAnsi="Gilroy"/>
          <w:lang w:val="lv-LV"/>
        </w:rPr>
      </w:pPr>
      <w:r w:rsidRPr="00720CCB">
        <w:rPr>
          <w:rFonts w:ascii="Gilroy" w:hAnsi="Gilroy"/>
          <w:lang w:val="lv-LV"/>
        </w:rPr>
        <w:t xml:space="preserve">Pasūtītājam ir tiesības izbeigt Līgumu vienpusējā kārtā pirms termiņa, ja Izpildītājs vai Izpildītāja amatpersonas, līguma izpildē iesaistītie Izpildītāja darbinieki ir atzīti par vainīgiem noziedzīgā nodarījumā, kas saistīts ar šī līguma noslēgšanas procedūru vai izpildi. Ja līgums tiek pārtraukts šajā punktā noteiktajā gadījumā, Pasūtītājam ir tiesības pieprasīt no Izpildītāja līgumsodu 2 (divu) līgumcenu, kas noteikta Līguma 3.1.punktā, apmērā. </w:t>
      </w:r>
    </w:p>
    <w:p w14:paraId="480BEA50" w14:textId="77777777" w:rsidR="00720CCB" w:rsidRPr="00720CCB" w:rsidRDefault="00720CCB" w:rsidP="00720CCB">
      <w:pPr>
        <w:numPr>
          <w:ilvl w:val="1"/>
          <w:numId w:val="23"/>
        </w:numPr>
        <w:tabs>
          <w:tab w:val="num" w:pos="567"/>
        </w:tabs>
        <w:spacing w:after="0" w:line="240" w:lineRule="auto"/>
        <w:ind w:left="567" w:hanging="567"/>
        <w:contextualSpacing/>
        <w:jc w:val="both"/>
        <w:rPr>
          <w:rFonts w:ascii="Gilroy" w:hAnsi="Gilroy"/>
          <w:lang w:val="lv-LV"/>
        </w:rPr>
      </w:pPr>
      <w:r w:rsidRPr="00720CCB">
        <w:rPr>
          <w:rFonts w:ascii="Gilroy" w:hAnsi="Gilroy"/>
          <w:lang w:val="lv-LV"/>
        </w:rPr>
        <w:t>Gadījumā, ja Pasūtītājs konstatē, ka Izpildītājam ir izveidojušies nodokļu parādi (tai skaitā valsts sociālās apdrošināšanas obligāto iemaksu parādi), kas kopsummā pārsniedz 150 euro, Pasūtītājs ir tiesīgs aizturēt no Līguma izrietošos maksājumus līdz brīdim, kad nodokļu parāds tiek samaksāts, vai tiek panākta vienošanās ar Valsts ieņēmumu dienestu par nodokļu parāda samaksas nosacījumiem.</w:t>
      </w:r>
    </w:p>
    <w:p w14:paraId="0C28D948" w14:textId="77777777" w:rsidR="00720CCB" w:rsidRPr="00720CCB" w:rsidRDefault="00720CCB" w:rsidP="00720CCB">
      <w:pPr>
        <w:numPr>
          <w:ilvl w:val="1"/>
          <w:numId w:val="23"/>
        </w:numPr>
        <w:tabs>
          <w:tab w:val="num" w:pos="567"/>
        </w:tabs>
        <w:spacing w:after="0" w:line="240" w:lineRule="auto"/>
        <w:ind w:left="567" w:hanging="567"/>
        <w:contextualSpacing/>
        <w:jc w:val="both"/>
        <w:rPr>
          <w:rFonts w:ascii="Gilroy" w:hAnsi="Gilroy"/>
          <w:lang w:val="lv-LV" w:eastAsia="lv-LV"/>
        </w:rPr>
      </w:pPr>
      <w:r w:rsidRPr="00720CCB">
        <w:rPr>
          <w:rFonts w:ascii="Gilroy" w:hAnsi="Gilroy"/>
          <w:lang w:val="lv-LV" w:eastAsia="lv-LV"/>
        </w:rPr>
        <w:t xml:space="preserve">Izpildītājam ir pienākuma ievērot Sadarbības ar darījumu partneriem pamatprincipus, kuri publicēti Pasūtītāja mājaslapā https://www.rigassatiksme.lv/lv/par-mums/. Gadījumā, ja Izpildītājs neievēro šos pamatprincipus, Pasūtītājs ir tiesīgs lauzt Līgumu. </w:t>
      </w:r>
    </w:p>
    <w:p w14:paraId="162446F2" w14:textId="77777777" w:rsidR="00720CCB" w:rsidRPr="00720CCB" w:rsidRDefault="00720CCB" w:rsidP="00720CCB">
      <w:pPr>
        <w:pStyle w:val="ListParagraph"/>
        <w:numPr>
          <w:ilvl w:val="1"/>
          <w:numId w:val="23"/>
        </w:numPr>
        <w:tabs>
          <w:tab w:val="num" w:pos="567"/>
          <w:tab w:val="num" w:pos="709"/>
          <w:tab w:val="left" w:pos="1134"/>
        </w:tabs>
        <w:spacing w:after="0" w:line="240" w:lineRule="auto"/>
        <w:ind w:left="567" w:hanging="567"/>
        <w:jc w:val="both"/>
        <w:rPr>
          <w:rFonts w:ascii="Gilroy" w:hAnsi="Gilroy"/>
          <w:lang w:val="lv-LV"/>
        </w:rPr>
      </w:pPr>
      <w:r w:rsidRPr="00720CCB">
        <w:rPr>
          <w:rFonts w:ascii="Gilroy" w:hAnsi="Gilroy"/>
          <w:lang w:val="lv-LV"/>
        </w:rPr>
        <w:t>Pasūtītājam ir tiesības nekavējoties vienpusēji izbeigt Līgumu, ja ir pasludināts Izpildītāja maksātnespējas process, apturēta vai pārtraukta tā saimnieciskā darbība, uzsākta tiesvedība par Izpildītāja bankrotu vai tiek konstatēti citi apstākļi, kas liedz vai liegs Izpildītājam turpināt Līguma izpildi saskaņā ar Līguma noteikumiem.</w:t>
      </w:r>
    </w:p>
    <w:p w14:paraId="08C276B4" w14:textId="77777777" w:rsidR="00720CCB" w:rsidRPr="00720CCB" w:rsidRDefault="00720CCB" w:rsidP="00720CCB">
      <w:pPr>
        <w:pStyle w:val="ListParagraph"/>
        <w:tabs>
          <w:tab w:val="num" w:pos="709"/>
          <w:tab w:val="left" w:pos="1134"/>
        </w:tabs>
        <w:ind w:left="567"/>
        <w:jc w:val="both"/>
        <w:rPr>
          <w:rFonts w:ascii="Gilroy" w:hAnsi="Gilroy"/>
          <w:lang w:val="lv-LV"/>
        </w:rPr>
      </w:pPr>
    </w:p>
    <w:p w14:paraId="27508121" w14:textId="77777777" w:rsidR="00720CCB" w:rsidRPr="00720CCB" w:rsidRDefault="00720CCB" w:rsidP="00720CCB">
      <w:pPr>
        <w:numPr>
          <w:ilvl w:val="0"/>
          <w:numId w:val="23"/>
        </w:numPr>
        <w:tabs>
          <w:tab w:val="left" w:pos="426"/>
        </w:tabs>
        <w:spacing w:after="0" w:line="240" w:lineRule="auto"/>
        <w:jc w:val="center"/>
        <w:rPr>
          <w:rFonts w:ascii="Gilroy" w:hAnsi="Gilroy"/>
          <w:b/>
          <w:lang w:val="lv-LV"/>
        </w:rPr>
      </w:pPr>
      <w:r w:rsidRPr="00720CCB">
        <w:rPr>
          <w:rFonts w:ascii="Gilroy" w:hAnsi="Gilroy"/>
          <w:b/>
          <w:lang w:val="lv-LV"/>
        </w:rPr>
        <w:t>STRĪDU IZŠĶIRŠANAS KĀRTĪBA</w:t>
      </w:r>
    </w:p>
    <w:p w14:paraId="56768922" w14:textId="77777777" w:rsidR="00720CCB" w:rsidRPr="00720CCB" w:rsidRDefault="00720CCB" w:rsidP="00720CCB">
      <w:pPr>
        <w:numPr>
          <w:ilvl w:val="1"/>
          <w:numId w:val="23"/>
        </w:numPr>
        <w:spacing w:after="0" w:line="240" w:lineRule="auto"/>
        <w:ind w:left="567" w:hanging="567"/>
        <w:jc w:val="both"/>
        <w:rPr>
          <w:rFonts w:ascii="Gilroy" w:hAnsi="Gilroy"/>
          <w:b/>
          <w:lang w:val="lv-LV"/>
        </w:rPr>
      </w:pPr>
      <w:r w:rsidRPr="00720CCB">
        <w:rPr>
          <w:rFonts w:ascii="Gilroy" w:hAnsi="Gilroy"/>
          <w:lang w:val="lv-LV"/>
        </w:rPr>
        <w:t>Strīdus, kas Līdzējiem rodas Līguma sakarā, vispirms tiek risināti sarunu ceļā, Līdzējiem vienojoties.</w:t>
      </w:r>
    </w:p>
    <w:p w14:paraId="1C77B565" w14:textId="77777777" w:rsidR="00720CCB" w:rsidRPr="00720CCB" w:rsidRDefault="00720CCB" w:rsidP="00720CCB">
      <w:pPr>
        <w:numPr>
          <w:ilvl w:val="1"/>
          <w:numId w:val="23"/>
        </w:numPr>
        <w:spacing w:after="0" w:line="240" w:lineRule="auto"/>
        <w:ind w:left="567" w:hanging="567"/>
        <w:jc w:val="both"/>
        <w:rPr>
          <w:rFonts w:ascii="Gilroy" w:hAnsi="Gilroy"/>
          <w:b/>
          <w:lang w:val="lv-LV"/>
        </w:rPr>
      </w:pPr>
      <w:r w:rsidRPr="00720CCB">
        <w:rPr>
          <w:rFonts w:ascii="Gilroy" w:hAnsi="Gilroy"/>
          <w:lang w:val="lv-LV"/>
        </w:rPr>
        <w:t>Ja Līdzēji nevar panākt vienošanos un Līdzējiem pieņemamu risinājumu, strīdīgais jautājums izskatāms Latvijas Republikas tiesā saskaņā ar Latvijas Republikā spēkā esošajiem normatīvajiem aktiem.</w:t>
      </w:r>
    </w:p>
    <w:p w14:paraId="3776A794" w14:textId="77777777" w:rsidR="00720CCB" w:rsidRPr="00720CCB" w:rsidRDefault="00720CCB" w:rsidP="00720CCB">
      <w:pPr>
        <w:jc w:val="center"/>
        <w:rPr>
          <w:rFonts w:ascii="Gilroy" w:hAnsi="Gilroy"/>
          <w:highlight w:val="yellow"/>
          <w:lang w:val="lv-LV"/>
        </w:rPr>
      </w:pPr>
    </w:p>
    <w:p w14:paraId="5E07A1F8" w14:textId="77777777" w:rsidR="00720CCB" w:rsidRPr="00720CCB" w:rsidRDefault="00720CCB" w:rsidP="00720CCB">
      <w:pPr>
        <w:numPr>
          <w:ilvl w:val="0"/>
          <w:numId w:val="23"/>
        </w:numPr>
        <w:spacing w:after="0" w:line="240" w:lineRule="auto"/>
        <w:jc w:val="center"/>
        <w:rPr>
          <w:rFonts w:ascii="Gilroy" w:hAnsi="Gilroy"/>
          <w:b/>
          <w:lang w:val="lv-LV"/>
        </w:rPr>
      </w:pPr>
      <w:r w:rsidRPr="00720CCB">
        <w:rPr>
          <w:rFonts w:ascii="Gilroy" w:hAnsi="Gilroy"/>
          <w:b/>
          <w:lang w:val="lv-LV"/>
        </w:rPr>
        <w:t>NEPĀRVARAMA VARA</w:t>
      </w:r>
    </w:p>
    <w:p w14:paraId="65DD92B0" w14:textId="77777777" w:rsidR="00720CCB" w:rsidRPr="00720CCB" w:rsidRDefault="00720CCB" w:rsidP="00720CCB">
      <w:pPr>
        <w:numPr>
          <w:ilvl w:val="1"/>
          <w:numId w:val="23"/>
        </w:numPr>
        <w:spacing w:after="0" w:line="240" w:lineRule="auto"/>
        <w:ind w:left="567" w:hanging="567"/>
        <w:jc w:val="both"/>
        <w:rPr>
          <w:rFonts w:ascii="Gilroy" w:hAnsi="Gilroy"/>
          <w:b/>
          <w:lang w:val="lv-LV"/>
        </w:rPr>
      </w:pPr>
      <w:r w:rsidRPr="00720CCB">
        <w:rPr>
          <w:rFonts w:ascii="Gilroy" w:hAnsi="Gilroy"/>
          <w:lang w:val="lv-LV"/>
        </w:rPr>
        <w:t xml:space="preserve">Līdzēji nav atbildīgi, iestājoties nepārvaramas varas apstākļiem, kurus Līdzēji nevarēja ne paredzēt, ne novērst saprātīgiem līdzekļiem. </w:t>
      </w:r>
    </w:p>
    <w:p w14:paraId="005163DA" w14:textId="77777777" w:rsidR="00720CCB" w:rsidRPr="00720CCB" w:rsidRDefault="00720CCB" w:rsidP="00720CCB">
      <w:pPr>
        <w:numPr>
          <w:ilvl w:val="1"/>
          <w:numId w:val="23"/>
        </w:numPr>
        <w:spacing w:after="0" w:line="240" w:lineRule="auto"/>
        <w:ind w:left="567" w:hanging="567"/>
        <w:jc w:val="both"/>
        <w:rPr>
          <w:rFonts w:ascii="Gilroy" w:hAnsi="Gilroy"/>
          <w:b/>
          <w:lang w:val="lv-LV"/>
        </w:rPr>
      </w:pPr>
      <w:r w:rsidRPr="00720CCB">
        <w:rPr>
          <w:rFonts w:ascii="Gilroy" w:hAnsi="Gilroy"/>
          <w:lang w:val="lv-LV"/>
        </w:rPr>
        <w:t xml:space="preserve">Līdzējam, kura saistību izpildi apgrūtina nepārvaramas varas apstākļi, nekavējoties </w:t>
      </w:r>
      <w:proofErr w:type="spellStart"/>
      <w:r w:rsidRPr="00720CCB">
        <w:rPr>
          <w:rFonts w:ascii="Gilroy" w:hAnsi="Gilroy"/>
          <w:lang w:val="lv-LV"/>
        </w:rPr>
        <w:t>jānosūta</w:t>
      </w:r>
      <w:proofErr w:type="spellEnd"/>
      <w:r w:rsidRPr="00720CCB">
        <w:rPr>
          <w:rFonts w:ascii="Gilroy" w:hAnsi="Gilroy"/>
          <w:lang w:val="lv-LV"/>
        </w:rPr>
        <w:t xml:space="preserve">   paziņojums (kopā ar jebkādu paziņojumu vai informāciju, ko tas saņēmis par nepārvaramas varas apstākļiem) otram Līdzējam, informējot par nepārvaramas varas iestāšanos un tās sekām, kā arī jāpieliek visas pūles, lai mazinātu nepārvaramas varas kaitīgās sekas.</w:t>
      </w:r>
    </w:p>
    <w:p w14:paraId="4D70439D" w14:textId="77777777" w:rsidR="00720CCB" w:rsidRPr="00720CCB" w:rsidRDefault="00720CCB" w:rsidP="00720CCB">
      <w:pPr>
        <w:numPr>
          <w:ilvl w:val="1"/>
          <w:numId w:val="23"/>
        </w:numPr>
        <w:spacing w:after="0" w:line="240" w:lineRule="auto"/>
        <w:ind w:left="567" w:hanging="567"/>
        <w:jc w:val="both"/>
        <w:rPr>
          <w:rFonts w:ascii="Gilroy" w:hAnsi="Gilroy"/>
          <w:b/>
          <w:lang w:val="lv-LV"/>
        </w:rPr>
      </w:pPr>
      <w:r w:rsidRPr="00720CCB">
        <w:rPr>
          <w:rFonts w:ascii="Gilroy" w:hAnsi="Gilroy"/>
          <w:lang w:val="lv-LV"/>
        </w:rPr>
        <w:t xml:space="preserve">Gadījumā, ja rodas nepārvaramas varas apstākļi, kas ietekmē Līguma izpildes termiņus, bet Līgums tomēr var tikt izpildīts, Līdzēji saskaņo savu turpmāko rīcību par Līguma izpildi un izpildes termiņiem. Ja nepārvaramas varas apstākļi turpinās ilgāk par 1 (vienu) mēnesi, Līdzējiem ir tiesības vienpusēji izbeigt Līguma darbību, veicot norēķinu par </w:t>
      </w:r>
      <w:r w:rsidRPr="00720CCB">
        <w:rPr>
          <w:rFonts w:ascii="Gilroy" w:hAnsi="Gilroy"/>
          <w:color w:val="000000"/>
          <w:lang w:val="lv-LV"/>
        </w:rPr>
        <w:t>Izpildītāja</w:t>
      </w:r>
      <w:r w:rsidRPr="00720CCB">
        <w:rPr>
          <w:rFonts w:ascii="Gilroy" w:hAnsi="Gilroy"/>
          <w:lang w:val="lv-LV"/>
        </w:rPr>
        <w:t xml:space="preserve"> faktiski izpildīto un Pasūtītāja pieņemto autoruzraudzību. </w:t>
      </w:r>
    </w:p>
    <w:p w14:paraId="66DEB853" w14:textId="77777777" w:rsidR="00720CCB" w:rsidRPr="00720CCB" w:rsidRDefault="00720CCB" w:rsidP="00720CCB">
      <w:pPr>
        <w:ind w:left="567"/>
        <w:jc w:val="both"/>
        <w:rPr>
          <w:rFonts w:ascii="Gilroy" w:hAnsi="Gilroy"/>
          <w:b/>
          <w:lang w:val="lv-LV"/>
        </w:rPr>
      </w:pPr>
    </w:p>
    <w:p w14:paraId="09522BA9" w14:textId="77777777" w:rsidR="00720CCB" w:rsidRPr="00720CCB" w:rsidRDefault="00720CCB" w:rsidP="00720CCB">
      <w:pPr>
        <w:numPr>
          <w:ilvl w:val="0"/>
          <w:numId w:val="23"/>
        </w:numPr>
        <w:spacing w:after="0" w:line="240" w:lineRule="auto"/>
        <w:jc w:val="center"/>
        <w:rPr>
          <w:rFonts w:ascii="Gilroy" w:hAnsi="Gilroy"/>
          <w:b/>
          <w:lang w:val="lv-LV"/>
        </w:rPr>
      </w:pPr>
      <w:r w:rsidRPr="00720CCB">
        <w:rPr>
          <w:rFonts w:ascii="Gilroy" w:hAnsi="Gilroy"/>
          <w:b/>
          <w:lang w:val="lv-LV"/>
        </w:rPr>
        <w:lastRenderedPageBreak/>
        <w:t>CITI NOTEIKUMI</w:t>
      </w:r>
    </w:p>
    <w:p w14:paraId="3061AE43" w14:textId="77777777" w:rsidR="00720CCB" w:rsidRPr="00720CCB" w:rsidRDefault="00720CCB" w:rsidP="00720CCB">
      <w:pPr>
        <w:pStyle w:val="ListParagraph"/>
        <w:numPr>
          <w:ilvl w:val="1"/>
          <w:numId w:val="23"/>
        </w:numPr>
        <w:tabs>
          <w:tab w:val="clear" w:pos="750"/>
          <w:tab w:val="num" w:pos="567"/>
        </w:tabs>
        <w:spacing w:after="0" w:line="240" w:lineRule="auto"/>
        <w:ind w:left="567" w:hanging="567"/>
        <w:jc w:val="both"/>
        <w:rPr>
          <w:rFonts w:ascii="Gilroy" w:hAnsi="Gilroy"/>
          <w:b/>
          <w:lang w:val="lv-LV"/>
        </w:rPr>
      </w:pPr>
      <w:r w:rsidRPr="00720CCB">
        <w:rPr>
          <w:rFonts w:ascii="Gilroy" w:hAnsi="Gilroy"/>
          <w:lang w:val="lv-LV"/>
        </w:rPr>
        <w:t xml:space="preserve">Lai sekmīgi vadītu Līguma izpildi, </w:t>
      </w:r>
      <w:r w:rsidRPr="00720CCB">
        <w:rPr>
          <w:rFonts w:ascii="Gilroy" w:hAnsi="Gilroy"/>
          <w:color w:val="000000"/>
          <w:lang w:val="lv-LV"/>
        </w:rPr>
        <w:t>Izpildītājs</w:t>
      </w:r>
      <w:r w:rsidRPr="00720CCB">
        <w:rPr>
          <w:rFonts w:ascii="Gilroy" w:hAnsi="Gilroy"/>
          <w:lang w:val="lv-LV"/>
        </w:rPr>
        <w:t xml:space="preserve"> un Pasūtītājs nozīmē kontaktpersonas, kurām ir tiesības darboties Līdzēju vārdā saistībā ar Līgumu. Līdzējiem ir tiesības nomainīt kontaktpersonas, savlaicīgi par to brīdinot otru Līdzēju.</w:t>
      </w:r>
    </w:p>
    <w:p w14:paraId="2E671F33" w14:textId="77777777" w:rsidR="00720CCB" w:rsidRPr="00720CCB" w:rsidRDefault="00720CCB" w:rsidP="00720CCB">
      <w:pPr>
        <w:numPr>
          <w:ilvl w:val="1"/>
          <w:numId w:val="23"/>
        </w:numPr>
        <w:spacing w:after="0" w:line="240" w:lineRule="auto"/>
        <w:ind w:left="567" w:hanging="567"/>
        <w:jc w:val="both"/>
        <w:rPr>
          <w:rFonts w:ascii="Gilroy" w:hAnsi="Gilroy"/>
          <w:b/>
          <w:lang w:val="lv-LV"/>
        </w:rPr>
      </w:pPr>
      <w:r w:rsidRPr="00720CCB">
        <w:rPr>
          <w:rFonts w:ascii="Gilroy" w:hAnsi="Gilroy"/>
          <w:lang w:val="lv-LV"/>
        </w:rPr>
        <w:t>Līdzēju kontaktpersonas:</w:t>
      </w:r>
    </w:p>
    <w:p w14:paraId="4524BFB8" w14:textId="77777777" w:rsidR="00720CCB" w:rsidRPr="00720CCB" w:rsidRDefault="00720CCB" w:rsidP="00720CCB">
      <w:pPr>
        <w:pStyle w:val="ListParagraph"/>
        <w:numPr>
          <w:ilvl w:val="2"/>
          <w:numId w:val="23"/>
        </w:numPr>
        <w:tabs>
          <w:tab w:val="clear" w:pos="1288"/>
          <w:tab w:val="num" w:pos="568"/>
        </w:tabs>
        <w:spacing w:after="0" w:line="240" w:lineRule="auto"/>
        <w:ind w:left="567" w:firstLine="1"/>
        <w:jc w:val="both"/>
        <w:rPr>
          <w:rStyle w:val="Hyperlink"/>
          <w:rFonts w:ascii="Gilroy" w:hAnsi="Gilroy"/>
          <w:lang w:val="lv-LV"/>
        </w:rPr>
      </w:pPr>
      <w:r w:rsidRPr="00720CCB">
        <w:rPr>
          <w:rFonts w:ascii="Gilroy" w:hAnsi="Gilroy"/>
          <w:lang w:val="lv-LV"/>
        </w:rPr>
        <w:t xml:space="preserve">Pasūtītāju pārstāv </w:t>
      </w:r>
    </w:p>
    <w:p w14:paraId="2DDBC7AB" w14:textId="77777777" w:rsidR="00720CCB" w:rsidRPr="00720CCB" w:rsidRDefault="00720CCB" w:rsidP="00720CCB">
      <w:pPr>
        <w:numPr>
          <w:ilvl w:val="2"/>
          <w:numId w:val="23"/>
        </w:numPr>
        <w:spacing w:after="0" w:line="240" w:lineRule="auto"/>
        <w:ind w:left="1134" w:hanging="567"/>
        <w:jc w:val="both"/>
        <w:rPr>
          <w:rFonts w:ascii="Gilroy" w:hAnsi="Gilroy"/>
          <w:lang w:val="lv-LV"/>
        </w:rPr>
      </w:pPr>
      <w:r w:rsidRPr="00720CCB">
        <w:rPr>
          <w:rFonts w:ascii="Gilroy" w:hAnsi="Gilroy"/>
          <w:lang w:val="lv-LV"/>
        </w:rPr>
        <w:t xml:space="preserve">Izpildītāju pārstāv: </w:t>
      </w:r>
    </w:p>
    <w:p w14:paraId="6387AC15" w14:textId="77777777" w:rsidR="00720CCB" w:rsidRPr="00720CCB" w:rsidRDefault="00720CCB" w:rsidP="00720CCB">
      <w:pPr>
        <w:widowControl w:val="0"/>
        <w:numPr>
          <w:ilvl w:val="1"/>
          <w:numId w:val="23"/>
        </w:numPr>
        <w:shd w:val="clear" w:color="auto" w:fill="FFFFFF"/>
        <w:autoSpaceDE w:val="0"/>
        <w:autoSpaceDN w:val="0"/>
        <w:adjustRightInd w:val="0"/>
        <w:spacing w:after="0" w:line="245" w:lineRule="exact"/>
        <w:ind w:left="567" w:hanging="567"/>
        <w:jc w:val="both"/>
        <w:rPr>
          <w:rFonts w:ascii="Gilroy" w:hAnsi="Gilroy"/>
          <w:color w:val="000000"/>
          <w:lang w:val="lv-LV"/>
        </w:rPr>
      </w:pPr>
      <w:r w:rsidRPr="00720CCB">
        <w:rPr>
          <w:rFonts w:ascii="Gilroy" w:hAnsi="Gilroy"/>
          <w:lang w:val="lv-LV"/>
        </w:rPr>
        <w:t>Līgums stājas spēkā no tā parakstīšanas brīža un darbojas līdz tā pilnīgai saistību izpildei.</w:t>
      </w:r>
    </w:p>
    <w:p w14:paraId="66E18DF9" w14:textId="77777777" w:rsidR="00720CCB" w:rsidRPr="00720CCB" w:rsidRDefault="00720CCB" w:rsidP="00720CCB">
      <w:pPr>
        <w:widowControl w:val="0"/>
        <w:numPr>
          <w:ilvl w:val="1"/>
          <w:numId w:val="23"/>
        </w:numPr>
        <w:shd w:val="clear" w:color="auto" w:fill="FFFFFF"/>
        <w:autoSpaceDE w:val="0"/>
        <w:autoSpaceDN w:val="0"/>
        <w:adjustRightInd w:val="0"/>
        <w:spacing w:after="0" w:line="245" w:lineRule="exact"/>
        <w:ind w:left="567" w:hanging="567"/>
        <w:jc w:val="both"/>
        <w:rPr>
          <w:rFonts w:ascii="Gilroy" w:hAnsi="Gilroy"/>
          <w:color w:val="000000"/>
          <w:lang w:val="lv-LV"/>
        </w:rPr>
      </w:pPr>
      <w:r w:rsidRPr="00720CCB">
        <w:rPr>
          <w:rFonts w:ascii="Gilroy" w:hAnsi="Gilroy"/>
          <w:lang w:val="lv-LV"/>
        </w:rPr>
        <w:t xml:space="preserve">Līguma grozījumi ir spēkā tikai tad, ja tie ir noformēti </w:t>
      </w:r>
      <w:proofErr w:type="spellStart"/>
      <w:r w:rsidRPr="00720CCB">
        <w:rPr>
          <w:rFonts w:ascii="Gilroy" w:hAnsi="Gilroy"/>
          <w:lang w:val="lv-LV"/>
        </w:rPr>
        <w:t>rakstveidā</w:t>
      </w:r>
      <w:proofErr w:type="spellEnd"/>
      <w:r w:rsidRPr="00720CCB">
        <w:rPr>
          <w:rFonts w:ascii="Gilroy" w:hAnsi="Gilroy"/>
          <w:lang w:val="lv-LV"/>
        </w:rPr>
        <w:t xml:space="preserve"> un tos ir parakstījuši abi Līdzēji.</w:t>
      </w:r>
    </w:p>
    <w:p w14:paraId="76107C52" w14:textId="77777777" w:rsidR="00720CCB" w:rsidRPr="00720CCB" w:rsidRDefault="00720CCB" w:rsidP="00720CCB">
      <w:pPr>
        <w:widowControl w:val="0"/>
        <w:numPr>
          <w:ilvl w:val="1"/>
          <w:numId w:val="23"/>
        </w:numPr>
        <w:shd w:val="clear" w:color="auto" w:fill="FFFFFF"/>
        <w:autoSpaceDE w:val="0"/>
        <w:autoSpaceDN w:val="0"/>
        <w:adjustRightInd w:val="0"/>
        <w:spacing w:after="0" w:line="245" w:lineRule="exact"/>
        <w:ind w:left="567" w:hanging="567"/>
        <w:jc w:val="both"/>
        <w:rPr>
          <w:rFonts w:ascii="Gilroy" w:hAnsi="Gilroy"/>
          <w:color w:val="000000"/>
          <w:lang w:val="lv-LV"/>
        </w:rPr>
      </w:pPr>
      <w:r w:rsidRPr="00720CCB">
        <w:rPr>
          <w:rFonts w:ascii="Gilroy" w:hAnsi="Gilroy"/>
          <w:lang w:val="lv-LV" w:eastAsia="ar-SA"/>
        </w:rPr>
        <w:t>Līgums sagatavots latviešu valodā un parakstīts ar drošu elektronisko parakstu, kas satur laika zīmogu. Līguma parakstīšanas datums ir pēdējā pievienotā droša elektroniskā paraksta un tā laika zīmoga datums. Katram Līdzējam ir pieejams abpusēji parakstīts Līgums elektroniskā formātā</w:t>
      </w:r>
    </w:p>
    <w:p w14:paraId="717E4115" w14:textId="77777777" w:rsidR="00720CCB" w:rsidRPr="00720CCB" w:rsidRDefault="00720CCB" w:rsidP="00720CCB">
      <w:pPr>
        <w:widowControl w:val="0"/>
        <w:shd w:val="clear" w:color="auto" w:fill="FFFFFF"/>
        <w:autoSpaceDE w:val="0"/>
        <w:autoSpaceDN w:val="0"/>
        <w:adjustRightInd w:val="0"/>
        <w:spacing w:line="245" w:lineRule="exact"/>
        <w:ind w:left="567"/>
        <w:jc w:val="both"/>
        <w:rPr>
          <w:rFonts w:ascii="Gilroy" w:hAnsi="Gilroy"/>
          <w:color w:val="000000"/>
          <w:highlight w:val="yellow"/>
          <w:lang w:val="lv-LV"/>
        </w:rPr>
      </w:pPr>
    </w:p>
    <w:p w14:paraId="1393C708" w14:textId="77777777" w:rsidR="00720CCB" w:rsidRPr="00720CCB" w:rsidRDefault="00720CCB" w:rsidP="00720CCB">
      <w:pPr>
        <w:numPr>
          <w:ilvl w:val="0"/>
          <w:numId w:val="23"/>
        </w:numPr>
        <w:spacing w:after="0" w:line="240" w:lineRule="auto"/>
        <w:jc w:val="center"/>
        <w:rPr>
          <w:rFonts w:ascii="Gilroy" w:hAnsi="Gilroy"/>
          <w:b/>
          <w:lang w:val="lv-LV"/>
        </w:rPr>
      </w:pPr>
      <w:r w:rsidRPr="00720CCB">
        <w:rPr>
          <w:rFonts w:ascii="Gilroy" w:hAnsi="Gilroy"/>
          <w:b/>
          <w:lang w:val="lv-LV"/>
        </w:rPr>
        <w:t>LĪDZĒJU REKVIZĪTI</w:t>
      </w:r>
    </w:p>
    <w:p w14:paraId="03434541" w14:textId="77777777" w:rsidR="00CC6ADB" w:rsidRPr="00720CCB" w:rsidRDefault="00CC6ADB" w:rsidP="00D0568C">
      <w:pPr>
        <w:pStyle w:val="ListParagraph"/>
        <w:ind w:left="360"/>
        <w:jc w:val="both"/>
        <w:rPr>
          <w:rFonts w:ascii="Gilroy" w:hAnsi="Gilroy" w:cstheme="majorHAnsi"/>
          <w:lang w:val="lv-LV"/>
        </w:rPr>
      </w:pPr>
    </w:p>
    <w:p w14:paraId="798377C3" w14:textId="77777777" w:rsidR="00CC6ADB" w:rsidRPr="00720CCB" w:rsidRDefault="00CC6ADB" w:rsidP="00D0568C">
      <w:pPr>
        <w:pStyle w:val="ListParagraph"/>
        <w:ind w:left="360"/>
        <w:jc w:val="both"/>
        <w:rPr>
          <w:rFonts w:ascii="Gilroy" w:hAnsi="Gilroy" w:cstheme="majorHAnsi"/>
          <w:lang w:val="lv-LV"/>
        </w:rPr>
      </w:pPr>
    </w:p>
    <w:p w14:paraId="7DBADE11" w14:textId="77777777" w:rsidR="00CC6ADB" w:rsidRPr="00720CCB" w:rsidRDefault="00CC6ADB" w:rsidP="00D0568C">
      <w:pPr>
        <w:pStyle w:val="ListParagraph"/>
        <w:ind w:left="360"/>
        <w:jc w:val="both"/>
        <w:rPr>
          <w:rFonts w:ascii="Gilroy" w:hAnsi="Gilroy" w:cstheme="majorHAnsi"/>
          <w:lang w:val="lv-LV"/>
        </w:rPr>
      </w:pPr>
    </w:p>
    <w:p w14:paraId="0EBFDE0F" w14:textId="77777777" w:rsidR="00CC6ADB" w:rsidRPr="00720CCB" w:rsidRDefault="00CC6ADB" w:rsidP="00D0568C">
      <w:pPr>
        <w:pStyle w:val="ListParagraph"/>
        <w:ind w:left="360"/>
        <w:jc w:val="both"/>
        <w:rPr>
          <w:rFonts w:ascii="Gilroy" w:hAnsi="Gilroy" w:cstheme="majorHAnsi"/>
          <w:lang w:val="lv-LV"/>
        </w:rPr>
      </w:pPr>
    </w:p>
    <w:p w14:paraId="06C79A3F" w14:textId="77777777" w:rsidR="00CC6ADB" w:rsidRPr="00720CCB" w:rsidRDefault="00CC6ADB" w:rsidP="00D0568C">
      <w:pPr>
        <w:pStyle w:val="ListParagraph"/>
        <w:ind w:left="360"/>
        <w:jc w:val="both"/>
        <w:rPr>
          <w:rFonts w:ascii="Gilroy" w:hAnsi="Gilroy" w:cstheme="majorHAnsi"/>
          <w:lang w:val="lv-LV"/>
        </w:rPr>
      </w:pPr>
    </w:p>
    <w:sectPr w:rsidR="00CC6ADB" w:rsidRPr="00720CCB" w:rsidSect="002E13FF">
      <w:pgSz w:w="11906" w:h="16838" w:code="9"/>
      <w:pgMar w:top="720" w:right="1274" w:bottom="720" w:left="1134" w:header="17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6CB50" w14:textId="77777777" w:rsidR="00761CE6" w:rsidRDefault="00761CE6" w:rsidP="00DA189B">
      <w:pPr>
        <w:spacing w:after="0" w:line="240" w:lineRule="auto"/>
      </w:pPr>
      <w:r>
        <w:separator/>
      </w:r>
    </w:p>
  </w:endnote>
  <w:endnote w:type="continuationSeparator" w:id="0">
    <w:p w14:paraId="586E131E" w14:textId="77777777" w:rsidR="00761CE6" w:rsidRDefault="00761CE6" w:rsidP="00DA189B">
      <w:pPr>
        <w:spacing w:after="0" w:line="240" w:lineRule="auto"/>
      </w:pPr>
      <w:r>
        <w:continuationSeparator/>
      </w:r>
    </w:p>
  </w:endnote>
  <w:endnote w:type="continuationNotice" w:id="1">
    <w:p w14:paraId="66D3FAF9" w14:textId="77777777" w:rsidR="00761CE6" w:rsidRDefault="00761C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eroy">
    <w:altName w:val="Cambria"/>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Belwe Lt TL">
    <w:charset w:val="BA"/>
    <w:family w:val="roman"/>
    <w:pitch w:val="variable"/>
    <w:sig w:usb0="800002AF" w:usb1="5000204A" w:usb2="00000000" w:usb3="00000000" w:csb0="0000009F" w:csb1="00000000"/>
  </w:font>
  <w:font w:name="Gilroy">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Raleway">
    <w:charset w:val="BA"/>
    <w:family w:val="auto"/>
    <w:pitch w:val="variable"/>
    <w:sig w:usb0="A00002FF" w:usb1="5000205B" w:usb2="00000000" w:usb3="00000000" w:csb0="00000197"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cstheme="majorBidi"/>
      </w:rPr>
      <w:id w:val="626901088"/>
      <w:docPartObj>
        <w:docPartGallery w:val="Page Numbers (Bottom of Page)"/>
        <w:docPartUnique/>
      </w:docPartObj>
    </w:sdtPr>
    <w:sdtEndPr>
      <w:rPr>
        <w:noProof/>
      </w:rPr>
    </w:sdtEndPr>
    <w:sdtContent>
      <w:p w14:paraId="4D769B15" w14:textId="6369F8B6" w:rsidR="00365681" w:rsidRPr="0087561B" w:rsidRDefault="00365681" w:rsidP="00BF377A">
        <w:pPr>
          <w:pStyle w:val="Footer"/>
          <w:jc w:val="right"/>
          <w:rPr>
            <w:rFonts w:asciiTheme="majorHAnsi" w:hAnsiTheme="majorHAnsi" w:cstheme="majorHAnsi"/>
          </w:rPr>
        </w:pPr>
        <w:r w:rsidRPr="0087561B">
          <w:rPr>
            <w:rFonts w:asciiTheme="majorHAnsi" w:hAnsiTheme="majorHAnsi" w:cstheme="majorHAnsi"/>
          </w:rPr>
          <w:fldChar w:fldCharType="begin"/>
        </w:r>
        <w:r w:rsidRPr="0087561B">
          <w:rPr>
            <w:rFonts w:asciiTheme="majorHAnsi" w:hAnsiTheme="majorHAnsi" w:cstheme="majorHAnsi"/>
          </w:rPr>
          <w:instrText xml:space="preserve"> PAGE   \* MERGEFORMAT </w:instrText>
        </w:r>
        <w:r w:rsidRPr="0087561B">
          <w:rPr>
            <w:rFonts w:asciiTheme="majorHAnsi" w:hAnsiTheme="majorHAnsi" w:cstheme="majorHAnsi"/>
          </w:rPr>
          <w:fldChar w:fldCharType="separate"/>
        </w:r>
        <w:r w:rsidR="00DB1C66">
          <w:rPr>
            <w:rFonts w:asciiTheme="majorHAnsi" w:hAnsiTheme="majorHAnsi" w:cstheme="majorHAnsi"/>
            <w:noProof/>
          </w:rPr>
          <w:t>18</w:t>
        </w:r>
        <w:r w:rsidRPr="0087561B">
          <w:rPr>
            <w:rFonts w:asciiTheme="majorHAnsi" w:hAnsiTheme="majorHAnsi" w:cstheme="majorHAnsi"/>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3FAB5" w14:textId="77777777" w:rsidR="009F67F9" w:rsidRDefault="00B768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A05F2C8" w14:textId="77777777" w:rsidR="009F67F9" w:rsidRDefault="009F67F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8B3C7" w14:textId="55B0F325" w:rsidR="00F31ECA" w:rsidRPr="00E83E32" w:rsidRDefault="00B7681A" w:rsidP="00F31ECA">
    <w:pPr>
      <w:spacing w:before="240" w:after="0" w:line="240" w:lineRule="auto"/>
      <w:jc w:val="right"/>
      <w:rPr>
        <w:rFonts w:ascii="Lucida Sans Unicode" w:hAnsi="Lucida Sans Unicode" w:cs="Lucida Sans Unicode"/>
        <w:b/>
        <w:bCs/>
        <w:i/>
        <w:iCs/>
        <w:sz w:val="16"/>
        <w:szCs w:val="16"/>
      </w:rPr>
    </w:pPr>
    <w:r w:rsidRPr="00E83E32">
      <w:rPr>
        <w:rFonts w:ascii="Lucida Sans Unicode" w:hAnsi="Lucida Sans Unicode" w:cs="Lucida Sans Unicode"/>
        <w:b/>
        <w:i/>
        <w:sz w:val="16"/>
        <w:szCs w:val="16"/>
      </w:rPr>
      <w:tab/>
    </w:r>
    <w:r w:rsidRPr="00E83E32">
      <w:rPr>
        <w:rFonts w:ascii="Lucida Sans Unicode" w:hAnsi="Lucida Sans Unicode" w:cs="Lucida Sans Unicode"/>
        <w:b/>
        <w:i/>
        <w:sz w:val="16"/>
        <w:szCs w:val="16"/>
      </w:rPr>
      <w:tab/>
    </w:r>
    <w:r w:rsidRPr="00E83E32">
      <w:rPr>
        <w:rFonts w:ascii="Lucida Sans Unicode" w:hAnsi="Lucida Sans Unicode" w:cs="Lucida Sans Unicode"/>
        <w:b/>
        <w:i/>
        <w:sz w:val="16"/>
        <w:szCs w:val="16"/>
      </w:rPr>
      <w:tab/>
    </w:r>
    <w:r w:rsidRPr="00E83E32">
      <w:rPr>
        <w:rFonts w:ascii="Lucida Sans Unicode" w:hAnsi="Lucida Sans Unicode" w:cs="Lucida Sans Unicode"/>
        <w:b/>
        <w:i/>
        <w:sz w:val="16"/>
        <w:szCs w:val="16"/>
      </w:rPr>
      <w:tab/>
    </w:r>
    <w:r w:rsidRPr="00E83E32">
      <w:rPr>
        <w:rFonts w:ascii="Lucida Sans Unicode" w:hAnsi="Lucida Sans Unicode" w:cs="Lucida Sans Unicode"/>
        <w:b/>
        <w:i/>
        <w:sz w:val="16"/>
        <w:szCs w:val="16"/>
      </w:rPr>
      <w:tab/>
    </w:r>
    <w:r w:rsidRPr="00E83E32">
      <w:rPr>
        <w:rFonts w:ascii="Lucida Sans Unicode" w:hAnsi="Lucida Sans Unicode" w:cs="Lucida Sans Unicode"/>
        <w:b/>
        <w:i/>
        <w:sz w:val="16"/>
        <w:szCs w:val="16"/>
      </w:rPr>
      <w:tab/>
    </w:r>
    <w:r w:rsidRPr="00E83E32">
      <w:rPr>
        <w:rFonts w:ascii="Lucida Sans Unicode" w:hAnsi="Lucida Sans Unicode" w:cs="Lucida Sans Unicode"/>
        <w:b/>
        <w:i/>
        <w:sz w:val="16"/>
        <w:szCs w:val="16"/>
      </w:rPr>
      <w:tab/>
    </w:r>
    <w:r w:rsidRPr="00E83E32">
      <w:rPr>
        <w:rFonts w:ascii="Lucida Sans Unicode" w:hAnsi="Lucida Sans Unicode" w:cs="Lucida Sans Unicode"/>
        <w:b/>
        <w:i/>
        <w:sz w:val="16"/>
        <w:szCs w:val="16"/>
      </w:rPr>
      <w:tab/>
    </w:r>
    <w:r w:rsidRPr="00E83E32">
      <w:rPr>
        <w:rFonts w:ascii="Lucida Sans Unicode" w:hAnsi="Lucida Sans Unicode" w:cs="Lucida Sans Unicode"/>
        <w:b/>
        <w:i/>
        <w:sz w:val="16"/>
        <w:szCs w:val="16"/>
      </w:rPr>
      <w:tab/>
    </w:r>
    <w:r w:rsidRPr="00E83E32">
      <w:rPr>
        <w:rFonts w:ascii="Lucida Sans Unicode" w:hAnsi="Lucida Sans Unicode" w:cs="Lucida Sans Unicode"/>
        <w:b/>
        <w:i/>
        <w:sz w:val="16"/>
        <w:szCs w:val="16"/>
      </w:rPr>
      <w:tab/>
    </w:r>
    <w:r w:rsidRPr="00E83E32">
      <w:rPr>
        <w:rFonts w:ascii="Lucida Sans Unicode" w:hAnsi="Lucida Sans Unicode" w:cs="Lucida Sans Unicode"/>
        <w:b/>
        <w:i/>
        <w:sz w:val="16"/>
        <w:szCs w:val="16"/>
      </w:rPr>
      <w:tab/>
    </w:r>
    <w:r w:rsidR="10D3A265" w:rsidRPr="10D3A265">
      <w:rPr>
        <w:rFonts w:ascii="Lucida Sans Unicode" w:hAnsi="Lucida Sans Unicode" w:cs="Lucida Sans Unicode"/>
        <w:b/>
        <w:bCs/>
        <w:i/>
        <w:iCs/>
        <w:sz w:val="16"/>
        <w:szCs w:val="16"/>
      </w:rPr>
      <w:t xml:space="preserve">           </w:t>
    </w:r>
    <w:r w:rsidRPr="00E83E32">
      <w:rPr>
        <w:rFonts w:ascii="Lucida Sans Unicode" w:hAnsi="Lucida Sans Unicode" w:cs="Lucida Sans Unicode"/>
        <w:b/>
        <w:i/>
        <w:sz w:val="16"/>
        <w:szCs w:val="16"/>
      </w:rPr>
      <w:tab/>
    </w:r>
    <w:r w:rsidRPr="00E83E32">
      <w:rPr>
        <w:rFonts w:ascii="Lucida Sans Unicode" w:hAnsi="Lucida Sans Unicode" w:cs="Lucida Sans Unicode"/>
        <w:b/>
        <w:i/>
        <w:sz w:val="16"/>
        <w:szCs w:val="16"/>
      </w:rPr>
      <w:tab/>
    </w:r>
    <w:r w:rsidR="10D3A265" w:rsidRPr="10D3A265">
      <w:rPr>
        <w:rFonts w:ascii="Lucida Sans Unicode" w:hAnsi="Lucida Sans Unicode" w:cs="Lucida Sans Unicode"/>
        <w:b/>
        <w:bCs/>
        <w:i/>
        <w:iCs/>
        <w:sz w:val="16"/>
        <w:szCs w:val="16"/>
      </w:rPr>
      <w:t xml:space="preserve">           </w:t>
    </w:r>
    <w:r w:rsidRPr="00E83E32">
      <w:rPr>
        <w:rFonts w:ascii="Lucida Sans Unicode" w:hAnsi="Lucida Sans Unicode" w:cs="Lucida Sans Unicode"/>
        <w:b/>
        <w:i/>
        <w:sz w:val="16"/>
        <w:szCs w:val="16"/>
      </w:rPr>
      <w:tab/>
    </w:r>
    <w:r w:rsidRPr="00E83E32">
      <w:rPr>
        <w:rFonts w:ascii="Lucida Sans Unicode" w:hAnsi="Lucida Sans Unicode" w:cs="Lucida Sans Unicode"/>
        <w:b/>
        <w:i/>
        <w:sz w:val="16"/>
        <w:szCs w:val="16"/>
      </w:rPr>
      <w:tab/>
    </w:r>
    <w:r w:rsidRPr="00E83E32">
      <w:rPr>
        <w:rFonts w:ascii="Lucida Sans Unicode" w:hAnsi="Lucida Sans Unicode" w:cs="Lucida Sans Unicode"/>
        <w:b/>
        <w:i/>
        <w:sz w:val="16"/>
        <w:szCs w:val="16"/>
      </w:rPr>
      <w:tab/>
    </w:r>
    <w:r w:rsidRPr="00E83E32">
      <w:rPr>
        <w:rFonts w:ascii="Lucida Sans Unicode" w:hAnsi="Lucida Sans Unicode" w:cs="Lucida Sans Unicode"/>
        <w:b/>
        <w:i/>
        <w:sz w:val="16"/>
        <w:szCs w:val="16"/>
      </w:rPr>
      <w:tab/>
    </w:r>
    <w:r w:rsidR="10D3A265" w:rsidRPr="10D3A265">
      <w:rPr>
        <w:rFonts w:ascii="Lucida Sans Unicode" w:hAnsi="Lucida Sans Unicode" w:cs="Lucida Sans Unicode"/>
        <w:b/>
        <w:bCs/>
        <w:i/>
        <w:iCs/>
        <w:sz w:val="16"/>
        <w:szCs w:val="16"/>
      </w:rPr>
      <w:t xml:space="preserve">       </w:t>
    </w:r>
  </w:p>
  <w:p w14:paraId="6715A38B" w14:textId="13F4E7BB" w:rsidR="009F67F9" w:rsidRPr="00E83E32" w:rsidRDefault="009F67F9" w:rsidP="10D3A265">
    <w:pPr>
      <w:spacing w:after="0" w:line="240" w:lineRule="auto"/>
      <w:jc w:val="right"/>
      <w:rPr>
        <w:rFonts w:ascii="Lucida Sans Unicode" w:hAnsi="Lucida Sans Unicode" w:cs="Lucida Sans Unicode"/>
        <w:b/>
        <w:bCs/>
        <w:i/>
        <w:i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70C11" w14:textId="77777777" w:rsidR="00761CE6" w:rsidRDefault="00761CE6" w:rsidP="00DA189B">
      <w:pPr>
        <w:spacing w:after="0" w:line="240" w:lineRule="auto"/>
      </w:pPr>
      <w:r>
        <w:separator/>
      </w:r>
    </w:p>
  </w:footnote>
  <w:footnote w:type="continuationSeparator" w:id="0">
    <w:p w14:paraId="7084FF0B" w14:textId="77777777" w:rsidR="00761CE6" w:rsidRDefault="00761CE6" w:rsidP="00DA189B">
      <w:pPr>
        <w:spacing w:after="0" w:line="240" w:lineRule="auto"/>
      </w:pPr>
      <w:r>
        <w:continuationSeparator/>
      </w:r>
    </w:p>
  </w:footnote>
  <w:footnote w:type="continuationNotice" w:id="1">
    <w:p w14:paraId="6560DF35" w14:textId="77777777" w:rsidR="00761CE6" w:rsidRDefault="00761C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00969" w14:textId="77777777" w:rsidR="009F67F9" w:rsidRPr="00FE4795" w:rsidRDefault="00B7681A" w:rsidP="00606D4E">
    <w:pPr>
      <w:pStyle w:val="Header"/>
      <w:tabs>
        <w:tab w:val="left" w:pos="6345"/>
        <w:tab w:val="right" w:pos="15167"/>
      </w:tabs>
      <w:rPr>
        <w:rFonts w:ascii="Verdana" w:hAnsi="Verdana"/>
        <w:i/>
        <w:color w:val="4472C4"/>
        <w:sz w:val="16"/>
        <w:szCs w:val="16"/>
      </w:rPr>
    </w:pPr>
    <w:r w:rsidRPr="00FE4795">
      <w:rPr>
        <w:rFonts w:ascii="Verdana" w:hAnsi="Verdana"/>
        <w:i/>
        <w:color w:val="4472C4"/>
        <w:sz w:val="16"/>
        <w:szCs w:val="16"/>
      </w:rPr>
      <w:tab/>
    </w:r>
    <w:r w:rsidRPr="00FE4795">
      <w:rPr>
        <w:rFonts w:ascii="Verdana" w:hAnsi="Verdana"/>
        <w:i/>
        <w:color w:val="4472C4"/>
        <w:sz w:val="16"/>
        <w:szCs w:val="16"/>
      </w:rPr>
      <w:tab/>
    </w:r>
  </w:p>
  <w:p w14:paraId="2A05ECD1" w14:textId="77777777" w:rsidR="009F67F9" w:rsidRPr="007A7D63" w:rsidRDefault="009F67F9">
    <w:pP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152E2"/>
    <w:multiLevelType w:val="multilevel"/>
    <w:tmpl w:val="D114ABEC"/>
    <w:lvl w:ilvl="0">
      <w:start w:val="4"/>
      <w:numFmt w:val="decimal"/>
      <w:lvlText w:val="%1."/>
      <w:lvlJc w:val="left"/>
      <w:pPr>
        <w:ind w:left="540" w:hanging="540"/>
      </w:pPr>
      <w:rPr>
        <w:rFonts w:hint="default"/>
      </w:rPr>
    </w:lvl>
    <w:lvl w:ilvl="1">
      <w:start w:val="3"/>
      <w:numFmt w:val="decimal"/>
      <w:lvlText w:val="%1.%2."/>
      <w:lvlJc w:val="left"/>
      <w:pPr>
        <w:ind w:left="729" w:hanging="540"/>
      </w:pPr>
      <w:rPr>
        <w:rFonts w:hint="default"/>
      </w:rPr>
    </w:lvl>
    <w:lvl w:ilvl="2">
      <w:start w:val="1"/>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 w15:restartNumberingAfterBreak="0">
    <w:nsid w:val="1A2000B0"/>
    <w:multiLevelType w:val="multilevel"/>
    <w:tmpl w:val="004A4E8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D201A6A"/>
    <w:multiLevelType w:val="multilevel"/>
    <w:tmpl w:val="AD24B164"/>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15:restartNumberingAfterBreak="0">
    <w:nsid w:val="1E072BA0"/>
    <w:multiLevelType w:val="multilevel"/>
    <w:tmpl w:val="BB82E3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0535854"/>
    <w:multiLevelType w:val="hybridMultilevel"/>
    <w:tmpl w:val="2BA6C898"/>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2834082E"/>
    <w:multiLevelType w:val="multilevel"/>
    <w:tmpl w:val="15EEB798"/>
    <w:lvl w:ilvl="0">
      <w:start w:val="1"/>
      <w:numFmt w:val="decimal"/>
      <w:lvlText w:val="%1."/>
      <w:lvlJc w:val="left"/>
      <w:pPr>
        <w:ind w:left="542" w:hanging="360"/>
      </w:pPr>
      <w:rPr>
        <w:rFonts w:hint="default"/>
      </w:rPr>
    </w:lvl>
    <w:lvl w:ilvl="1">
      <w:start w:val="1"/>
      <w:numFmt w:val="decimal"/>
      <w:isLgl/>
      <w:lvlText w:val="%1.%2."/>
      <w:lvlJc w:val="left"/>
      <w:pPr>
        <w:ind w:left="542" w:hanging="360"/>
      </w:pPr>
      <w:rPr>
        <w:rFonts w:hint="default"/>
        <w:lang w:val="de-DE"/>
      </w:rPr>
    </w:lvl>
    <w:lvl w:ilvl="2">
      <w:start w:val="1"/>
      <w:numFmt w:val="decimal"/>
      <w:isLgl/>
      <w:lvlText w:val="%1.%2.%3."/>
      <w:lvlJc w:val="left"/>
      <w:pPr>
        <w:ind w:left="902" w:hanging="720"/>
      </w:pPr>
      <w:rPr>
        <w:rFonts w:hint="default"/>
      </w:rPr>
    </w:lvl>
    <w:lvl w:ilvl="3">
      <w:start w:val="1"/>
      <w:numFmt w:val="decimal"/>
      <w:isLgl/>
      <w:lvlText w:val="%1.%2.%3.%4."/>
      <w:lvlJc w:val="left"/>
      <w:pPr>
        <w:ind w:left="902" w:hanging="720"/>
      </w:pPr>
      <w:rPr>
        <w:rFonts w:hint="default"/>
      </w:rPr>
    </w:lvl>
    <w:lvl w:ilvl="4">
      <w:start w:val="1"/>
      <w:numFmt w:val="decimal"/>
      <w:isLgl/>
      <w:lvlText w:val="%1.%2.%3.%4.%5."/>
      <w:lvlJc w:val="left"/>
      <w:pPr>
        <w:ind w:left="1262" w:hanging="1080"/>
      </w:pPr>
      <w:rPr>
        <w:rFonts w:hint="default"/>
      </w:rPr>
    </w:lvl>
    <w:lvl w:ilvl="5">
      <w:start w:val="1"/>
      <w:numFmt w:val="decimal"/>
      <w:isLgl/>
      <w:lvlText w:val="%1.%2.%3.%4.%5.%6."/>
      <w:lvlJc w:val="left"/>
      <w:pPr>
        <w:ind w:left="1262" w:hanging="1080"/>
      </w:pPr>
      <w:rPr>
        <w:rFonts w:hint="default"/>
      </w:rPr>
    </w:lvl>
    <w:lvl w:ilvl="6">
      <w:start w:val="1"/>
      <w:numFmt w:val="decimal"/>
      <w:isLgl/>
      <w:lvlText w:val="%1.%2.%3.%4.%5.%6.%7."/>
      <w:lvlJc w:val="left"/>
      <w:pPr>
        <w:ind w:left="1622" w:hanging="1440"/>
      </w:pPr>
      <w:rPr>
        <w:rFonts w:hint="default"/>
      </w:rPr>
    </w:lvl>
    <w:lvl w:ilvl="7">
      <w:start w:val="1"/>
      <w:numFmt w:val="decimal"/>
      <w:isLgl/>
      <w:lvlText w:val="%1.%2.%3.%4.%5.%6.%7.%8."/>
      <w:lvlJc w:val="left"/>
      <w:pPr>
        <w:ind w:left="1622" w:hanging="1440"/>
      </w:pPr>
      <w:rPr>
        <w:rFonts w:hint="default"/>
      </w:rPr>
    </w:lvl>
    <w:lvl w:ilvl="8">
      <w:start w:val="1"/>
      <w:numFmt w:val="decimal"/>
      <w:isLgl/>
      <w:lvlText w:val="%1.%2.%3.%4.%5.%6.%7.%8.%9."/>
      <w:lvlJc w:val="left"/>
      <w:pPr>
        <w:ind w:left="1982" w:hanging="1800"/>
      </w:pPr>
      <w:rPr>
        <w:rFonts w:hint="default"/>
      </w:rPr>
    </w:lvl>
  </w:abstractNum>
  <w:abstractNum w:abstractNumId="6" w15:restartNumberingAfterBreak="0">
    <w:nsid w:val="2B3D085F"/>
    <w:multiLevelType w:val="multilevel"/>
    <w:tmpl w:val="27847E7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ED56447"/>
    <w:multiLevelType w:val="hybridMultilevel"/>
    <w:tmpl w:val="C17A03FA"/>
    <w:lvl w:ilvl="0" w:tplc="0426000F">
      <w:start w:val="1"/>
      <w:numFmt w:val="decimal"/>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8" w15:restartNumberingAfterBreak="0">
    <w:nsid w:val="35FA7CFA"/>
    <w:multiLevelType w:val="multilevel"/>
    <w:tmpl w:val="D0E2F13E"/>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B1142FC"/>
    <w:multiLevelType w:val="multilevel"/>
    <w:tmpl w:val="0556085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C9606B1"/>
    <w:multiLevelType w:val="multilevel"/>
    <w:tmpl w:val="B3EC07C6"/>
    <w:lvl w:ilvl="0">
      <w:start w:val="4"/>
      <w:numFmt w:val="decimal"/>
      <w:lvlText w:val="%1."/>
      <w:lvlJc w:val="left"/>
      <w:pPr>
        <w:ind w:left="360" w:hanging="360"/>
      </w:pPr>
      <w:rPr>
        <w:rFonts w:hint="default"/>
        <w:i/>
      </w:rPr>
    </w:lvl>
    <w:lvl w:ilvl="1">
      <w:start w:val="1"/>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1" w15:restartNumberingAfterBreak="0">
    <w:nsid w:val="3CFB182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39866CD"/>
    <w:multiLevelType w:val="hybridMultilevel"/>
    <w:tmpl w:val="CCF68FEC"/>
    <w:lvl w:ilvl="0" w:tplc="70E44A6E">
      <w:start w:val="6"/>
      <w:numFmt w:val="bullet"/>
      <w:lvlText w:val="-"/>
      <w:lvlJc w:val="left"/>
      <w:pPr>
        <w:ind w:left="2046" w:hanging="360"/>
      </w:pPr>
      <w:rPr>
        <w:rFonts w:ascii="Calibri" w:eastAsiaTheme="minorHAnsi" w:hAnsi="Calibri" w:cs="Calibri" w:hint="default"/>
      </w:rPr>
    </w:lvl>
    <w:lvl w:ilvl="1" w:tplc="04070003" w:tentative="1">
      <w:start w:val="1"/>
      <w:numFmt w:val="bullet"/>
      <w:lvlText w:val="o"/>
      <w:lvlJc w:val="left"/>
      <w:pPr>
        <w:ind w:left="2766" w:hanging="360"/>
      </w:pPr>
      <w:rPr>
        <w:rFonts w:ascii="Courier New" w:hAnsi="Courier New" w:cs="Courier New" w:hint="default"/>
      </w:rPr>
    </w:lvl>
    <w:lvl w:ilvl="2" w:tplc="04070005" w:tentative="1">
      <w:start w:val="1"/>
      <w:numFmt w:val="bullet"/>
      <w:lvlText w:val=""/>
      <w:lvlJc w:val="left"/>
      <w:pPr>
        <w:ind w:left="3486" w:hanging="360"/>
      </w:pPr>
      <w:rPr>
        <w:rFonts w:ascii="Wingdings" w:hAnsi="Wingdings" w:hint="default"/>
      </w:rPr>
    </w:lvl>
    <w:lvl w:ilvl="3" w:tplc="04070001" w:tentative="1">
      <w:start w:val="1"/>
      <w:numFmt w:val="bullet"/>
      <w:lvlText w:val=""/>
      <w:lvlJc w:val="left"/>
      <w:pPr>
        <w:ind w:left="4206" w:hanging="360"/>
      </w:pPr>
      <w:rPr>
        <w:rFonts w:ascii="Symbol" w:hAnsi="Symbol" w:hint="default"/>
      </w:rPr>
    </w:lvl>
    <w:lvl w:ilvl="4" w:tplc="04070003" w:tentative="1">
      <w:start w:val="1"/>
      <w:numFmt w:val="bullet"/>
      <w:lvlText w:val="o"/>
      <w:lvlJc w:val="left"/>
      <w:pPr>
        <w:ind w:left="4926" w:hanging="360"/>
      </w:pPr>
      <w:rPr>
        <w:rFonts w:ascii="Courier New" w:hAnsi="Courier New" w:cs="Courier New" w:hint="default"/>
      </w:rPr>
    </w:lvl>
    <w:lvl w:ilvl="5" w:tplc="04070005" w:tentative="1">
      <w:start w:val="1"/>
      <w:numFmt w:val="bullet"/>
      <w:lvlText w:val=""/>
      <w:lvlJc w:val="left"/>
      <w:pPr>
        <w:ind w:left="5646" w:hanging="360"/>
      </w:pPr>
      <w:rPr>
        <w:rFonts w:ascii="Wingdings" w:hAnsi="Wingdings" w:hint="default"/>
      </w:rPr>
    </w:lvl>
    <w:lvl w:ilvl="6" w:tplc="04070001" w:tentative="1">
      <w:start w:val="1"/>
      <w:numFmt w:val="bullet"/>
      <w:lvlText w:val=""/>
      <w:lvlJc w:val="left"/>
      <w:pPr>
        <w:ind w:left="6366" w:hanging="360"/>
      </w:pPr>
      <w:rPr>
        <w:rFonts w:ascii="Symbol" w:hAnsi="Symbol" w:hint="default"/>
      </w:rPr>
    </w:lvl>
    <w:lvl w:ilvl="7" w:tplc="04070003" w:tentative="1">
      <w:start w:val="1"/>
      <w:numFmt w:val="bullet"/>
      <w:lvlText w:val="o"/>
      <w:lvlJc w:val="left"/>
      <w:pPr>
        <w:ind w:left="7086" w:hanging="360"/>
      </w:pPr>
      <w:rPr>
        <w:rFonts w:ascii="Courier New" w:hAnsi="Courier New" w:cs="Courier New" w:hint="default"/>
      </w:rPr>
    </w:lvl>
    <w:lvl w:ilvl="8" w:tplc="04070005" w:tentative="1">
      <w:start w:val="1"/>
      <w:numFmt w:val="bullet"/>
      <w:lvlText w:val=""/>
      <w:lvlJc w:val="left"/>
      <w:pPr>
        <w:ind w:left="7806" w:hanging="360"/>
      </w:pPr>
      <w:rPr>
        <w:rFonts w:ascii="Wingdings" w:hAnsi="Wingdings" w:hint="default"/>
      </w:rPr>
    </w:lvl>
  </w:abstractNum>
  <w:abstractNum w:abstractNumId="13" w15:restartNumberingAfterBreak="0">
    <w:nsid w:val="4A8E00D2"/>
    <w:multiLevelType w:val="multilevel"/>
    <w:tmpl w:val="248EC18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146" w:hanging="720"/>
      </w:pPr>
      <w:rPr>
        <w:rFonts w:hint="default"/>
        <w:b w:val="0"/>
        <w:bCs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4C785EC8"/>
    <w:multiLevelType w:val="multilevel"/>
    <w:tmpl w:val="1A242532"/>
    <w:lvl w:ilvl="0">
      <w:start w:val="1"/>
      <w:numFmt w:val="decimal"/>
      <w:lvlText w:val="%1."/>
      <w:lvlJc w:val="left"/>
      <w:pPr>
        <w:ind w:left="-1184" w:hanging="360"/>
      </w:pPr>
      <w:rPr>
        <w:rFonts w:hint="default"/>
        <w:b/>
      </w:rPr>
    </w:lvl>
    <w:lvl w:ilvl="1">
      <w:start w:val="1"/>
      <w:numFmt w:val="decimal"/>
      <w:lvlText w:val="%1.%2."/>
      <w:lvlJc w:val="left"/>
      <w:pPr>
        <w:ind w:left="-402" w:hanging="432"/>
      </w:pPr>
      <w:rPr>
        <w:rFonts w:hint="default"/>
        <w:b w:val="0"/>
        <w:bCs w:val="0"/>
        <w:i w:val="0"/>
        <w:u w:val="single"/>
      </w:rPr>
    </w:lvl>
    <w:lvl w:ilvl="2">
      <w:start w:val="1"/>
      <w:numFmt w:val="decimal"/>
      <w:lvlText w:val="%1.%2.%3."/>
      <w:lvlJc w:val="left"/>
      <w:pPr>
        <w:ind w:left="1071" w:hanging="504"/>
      </w:pPr>
      <w:rPr>
        <w:rFonts w:ascii="Gileroy" w:hAnsi="Gileroy" w:cstheme="minorHAnsi" w:hint="default"/>
        <w:b w:val="0"/>
        <w:sz w:val="22"/>
        <w:szCs w:val="22"/>
      </w:rPr>
    </w:lvl>
    <w:lvl w:ilvl="3">
      <w:start w:val="1"/>
      <w:numFmt w:val="decimal"/>
      <w:lvlText w:val="%1.%2.%3.%4."/>
      <w:lvlJc w:val="left"/>
      <w:pPr>
        <w:ind w:left="1499" w:hanging="648"/>
      </w:pPr>
      <w:rPr>
        <w:rFonts w:hint="default"/>
      </w:rPr>
    </w:lvl>
    <w:lvl w:ilvl="4">
      <w:start w:val="1"/>
      <w:numFmt w:val="decimal"/>
      <w:lvlText w:val="%1.%2.%3.%4.%5."/>
      <w:lvlJc w:val="left"/>
      <w:pPr>
        <w:ind w:left="688" w:hanging="792"/>
      </w:pPr>
      <w:rPr>
        <w:rFonts w:hint="default"/>
      </w:rPr>
    </w:lvl>
    <w:lvl w:ilvl="5">
      <w:start w:val="1"/>
      <w:numFmt w:val="decimal"/>
      <w:lvlText w:val="%1.%2.%3.%4.%5.%6."/>
      <w:lvlJc w:val="left"/>
      <w:pPr>
        <w:ind w:left="1192" w:hanging="936"/>
      </w:pPr>
      <w:rPr>
        <w:rFonts w:hint="default"/>
      </w:rPr>
    </w:lvl>
    <w:lvl w:ilvl="6">
      <w:start w:val="1"/>
      <w:numFmt w:val="decimal"/>
      <w:lvlText w:val="%1.%2.%3.%4.%5.%6.%7."/>
      <w:lvlJc w:val="left"/>
      <w:pPr>
        <w:ind w:left="1696" w:hanging="1080"/>
      </w:pPr>
      <w:rPr>
        <w:rFonts w:hint="default"/>
      </w:rPr>
    </w:lvl>
    <w:lvl w:ilvl="7">
      <w:start w:val="1"/>
      <w:numFmt w:val="decimal"/>
      <w:lvlText w:val="%1.%2.%3.%4.%5.%6.%7.%8."/>
      <w:lvlJc w:val="left"/>
      <w:pPr>
        <w:ind w:left="2200" w:hanging="1224"/>
      </w:pPr>
      <w:rPr>
        <w:rFonts w:hint="default"/>
      </w:rPr>
    </w:lvl>
    <w:lvl w:ilvl="8">
      <w:start w:val="1"/>
      <w:numFmt w:val="decimal"/>
      <w:lvlText w:val="%1.%2.%3.%4.%5.%6.%7.%8.%9."/>
      <w:lvlJc w:val="left"/>
      <w:pPr>
        <w:ind w:left="2776" w:hanging="1440"/>
      </w:pPr>
      <w:rPr>
        <w:rFonts w:hint="default"/>
      </w:rPr>
    </w:lvl>
  </w:abstractNum>
  <w:abstractNum w:abstractNumId="15" w15:restartNumberingAfterBreak="0">
    <w:nsid w:val="4F066608"/>
    <w:multiLevelType w:val="multilevel"/>
    <w:tmpl w:val="D81E7BB4"/>
    <w:lvl w:ilvl="0">
      <w:start w:val="1"/>
      <w:numFmt w:val="decimal"/>
      <w:lvlText w:val="%1."/>
      <w:lvlJc w:val="left"/>
      <w:pPr>
        <w:tabs>
          <w:tab w:val="num" w:pos="3403"/>
        </w:tabs>
        <w:ind w:left="3403"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146"/>
        </w:tabs>
        <w:ind w:left="1146" w:hanging="720"/>
      </w:pPr>
      <w:rPr>
        <w:rFonts w:hint="default"/>
        <w:i w:val="0"/>
        <w:iCs w:val="0"/>
        <w:color w:val="auto"/>
      </w:rPr>
    </w:lvl>
    <w:lvl w:ilvl="3">
      <w:start w:val="1"/>
      <w:numFmt w:val="decimal"/>
      <w:lvlText w:val="%1.%2.%3.%4."/>
      <w:lvlJc w:val="left"/>
      <w:pPr>
        <w:tabs>
          <w:tab w:val="num" w:pos="3763"/>
        </w:tabs>
        <w:ind w:left="3763" w:hanging="720"/>
      </w:pPr>
      <w:rPr>
        <w:rFonts w:hint="default"/>
      </w:rPr>
    </w:lvl>
    <w:lvl w:ilvl="4">
      <w:start w:val="1"/>
      <w:numFmt w:val="decimal"/>
      <w:lvlText w:val="%1.%2.%3.%4.%5."/>
      <w:lvlJc w:val="left"/>
      <w:pPr>
        <w:tabs>
          <w:tab w:val="num" w:pos="4123"/>
        </w:tabs>
        <w:ind w:left="4123" w:hanging="1080"/>
      </w:pPr>
      <w:rPr>
        <w:rFonts w:hint="default"/>
      </w:rPr>
    </w:lvl>
    <w:lvl w:ilvl="5">
      <w:start w:val="1"/>
      <w:numFmt w:val="decimal"/>
      <w:lvlText w:val="%1.%2.%3.%4.%5.%6."/>
      <w:lvlJc w:val="left"/>
      <w:pPr>
        <w:tabs>
          <w:tab w:val="num" w:pos="4123"/>
        </w:tabs>
        <w:ind w:left="4123" w:hanging="1080"/>
      </w:pPr>
      <w:rPr>
        <w:rFonts w:hint="default"/>
      </w:rPr>
    </w:lvl>
    <w:lvl w:ilvl="6">
      <w:start w:val="1"/>
      <w:numFmt w:val="decimal"/>
      <w:lvlText w:val="%1.%2.%3.%4.%5.%6.%7."/>
      <w:lvlJc w:val="left"/>
      <w:pPr>
        <w:tabs>
          <w:tab w:val="num" w:pos="4483"/>
        </w:tabs>
        <w:ind w:left="4483" w:hanging="1440"/>
      </w:pPr>
      <w:rPr>
        <w:rFonts w:hint="default"/>
      </w:rPr>
    </w:lvl>
    <w:lvl w:ilvl="7">
      <w:start w:val="1"/>
      <w:numFmt w:val="decimal"/>
      <w:lvlText w:val="%1.%2.%3.%4.%5.%6.%7.%8."/>
      <w:lvlJc w:val="left"/>
      <w:pPr>
        <w:tabs>
          <w:tab w:val="num" w:pos="4483"/>
        </w:tabs>
        <w:ind w:left="4483" w:hanging="1440"/>
      </w:pPr>
      <w:rPr>
        <w:rFonts w:hint="default"/>
      </w:rPr>
    </w:lvl>
    <w:lvl w:ilvl="8">
      <w:start w:val="1"/>
      <w:numFmt w:val="decimal"/>
      <w:lvlText w:val="%1.%2.%3.%4.%5.%6.%7.%8.%9."/>
      <w:lvlJc w:val="left"/>
      <w:pPr>
        <w:tabs>
          <w:tab w:val="num" w:pos="4843"/>
        </w:tabs>
        <w:ind w:left="4843" w:hanging="1800"/>
      </w:pPr>
      <w:rPr>
        <w:rFonts w:hint="default"/>
      </w:rPr>
    </w:lvl>
  </w:abstractNum>
  <w:abstractNum w:abstractNumId="16" w15:restartNumberingAfterBreak="0">
    <w:nsid w:val="55F97CC8"/>
    <w:multiLevelType w:val="multilevel"/>
    <w:tmpl w:val="0BDA2E9C"/>
    <w:lvl w:ilvl="0">
      <w:start w:val="1"/>
      <w:numFmt w:val="decimal"/>
      <w:pStyle w:val="Heading1"/>
      <w:lvlText w:val="%1."/>
      <w:lvlJc w:val="left"/>
      <w:pPr>
        <w:ind w:left="5180" w:hanging="360"/>
      </w:pPr>
      <w:rPr>
        <w:b/>
        <w:bCs/>
        <w:sz w:val="20"/>
        <w:szCs w:val="20"/>
      </w:rPr>
    </w:lvl>
    <w:lvl w:ilvl="1">
      <w:start w:val="1"/>
      <w:numFmt w:val="decimal"/>
      <w:lvlText w:val="%1.%2."/>
      <w:lvlJc w:val="left"/>
      <w:pPr>
        <w:ind w:left="1709" w:hanging="432"/>
      </w:pPr>
      <w:rPr>
        <w:rFonts w:ascii="Verdana" w:hAnsi="Verdana" w:hint="default"/>
        <w:b w:val="0"/>
        <w:bCs/>
        <w:sz w:val="20"/>
        <w:szCs w:val="20"/>
      </w:rPr>
    </w:lvl>
    <w:lvl w:ilvl="2">
      <w:start w:val="1"/>
      <w:numFmt w:val="decimal"/>
      <w:lvlText w:val="%1.%2.%3."/>
      <w:lvlJc w:val="left"/>
      <w:pPr>
        <w:ind w:left="788" w:hanging="504"/>
      </w:pPr>
      <w:rPr>
        <w:rFonts w:ascii="Verdana" w:hAnsi="Verdana" w:hint="default"/>
        <w:b w:val="0"/>
        <w:color w:val="000000" w:themeColor="text1"/>
        <w:sz w:val="20"/>
        <w:szCs w:val="20"/>
      </w:rPr>
    </w:lvl>
    <w:lvl w:ilvl="3">
      <w:start w:val="1"/>
      <w:numFmt w:val="decimal"/>
      <w:lvlText w:val="%1.%2.%3.%4."/>
      <w:lvlJc w:val="left"/>
      <w:pPr>
        <w:ind w:left="1728" w:hanging="648"/>
      </w:pPr>
      <w:rPr>
        <w:rFonts w:ascii="Verdana" w:hAnsi="Verdana" w:hint="default"/>
        <w:b w:val="0"/>
        <w:i w:val="0"/>
        <w:iCs w:val="0"/>
        <w:sz w:val="20"/>
        <w:szCs w:val="20"/>
      </w:rPr>
    </w:lvl>
    <w:lvl w:ilvl="4">
      <w:start w:val="6"/>
      <w:numFmt w:val="bullet"/>
      <w:lvlText w:val="-"/>
      <w:lvlJc w:val="left"/>
      <w:rPr>
        <w:rFonts w:ascii="Verdana" w:eastAsia="Arial Unicode MS" w:hAnsi="Verdana" w:cs="Times New Roman" w:hint="default"/>
        <w:b w:val="0"/>
        <w:bCs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C60236F"/>
    <w:multiLevelType w:val="multilevel"/>
    <w:tmpl w:val="FA0E749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50"/>
        </w:tabs>
        <w:ind w:left="750" w:hanging="390"/>
      </w:pPr>
      <w:rPr>
        <w:rFonts w:hint="default"/>
        <w:b w:val="0"/>
      </w:rPr>
    </w:lvl>
    <w:lvl w:ilvl="2">
      <w:start w:val="1"/>
      <w:numFmt w:val="decimal"/>
      <w:isLgl/>
      <w:lvlText w:val="%1.%2.%3."/>
      <w:lvlJc w:val="left"/>
      <w:pPr>
        <w:tabs>
          <w:tab w:val="num" w:pos="1288"/>
        </w:tabs>
        <w:ind w:left="1288" w:hanging="720"/>
      </w:pPr>
      <w:rPr>
        <w:rFonts w:hint="default"/>
        <w:color w:val="auto"/>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8" w15:restartNumberingAfterBreak="0">
    <w:nsid w:val="625E0020"/>
    <w:multiLevelType w:val="multilevel"/>
    <w:tmpl w:val="FD8A5AF6"/>
    <w:lvl w:ilvl="0">
      <w:start w:val="4"/>
      <w:numFmt w:val="decimal"/>
      <w:lvlText w:val="%1."/>
      <w:lvlJc w:val="left"/>
      <w:pPr>
        <w:ind w:left="504" w:hanging="504"/>
      </w:pPr>
      <w:rPr>
        <w:rFonts w:hint="default"/>
      </w:rPr>
    </w:lvl>
    <w:lvl w:ilvl="1">
      <w:start w:val="2"/>
      <w:numFmt w:val="decimal"/>
      <w:lvlText w:val="%1.%2."/>
      <w:lvlJc w:val="left"/>
      <w:pPr>
        <w:ind w:left="721" w:hanging="504"/>
      </w:pPr>
      <w:rPr>
        <w:rFonts w:hint="default"/>
      </w:rPr>
    </w:lvl>
    <w:lvl w:ilvl="2">
      <w:start w:val="1"/>
      <w:numFmt w:val="decimal"/>
      <w:lvlText w:val="%1.%2.%3."/>
      <w:lvlJc w:val="left"/>
      <w:pPr>
        <w:ind w:left="1154" w:hanging="720"/>
      </w:pPr>
      <w:rPr>
        <w:rFonts w:hint="default"/>
      </w:rPr>
    </w:lvl>
    <w:lvl w:ilvl="3">
      <w:start w:val="1"/>
      <w:numFmt w:val="decimal"/>
      <w:lvlText w:val="%1.%2.%3.%4."/>
      <w:lvlJc w:val="left"/>
      <w:pPr>
        <w:ind w:left="1371" w:hanging="720"/>
      </w:pPr>
      <w:rPr>
        <w:rFonts w:hint="default"/>
        <w:b w:val="0"/>
        <w:bCs/>
      </w:rPr>
    </w:lvl>
    <w:lvl w:ilvl="4">
      <w:start w:val="1"/>
      <w:numFmt w:val="decimal"/>
      <w:lvlText w:val="%1.%2.%3.%4.%5."/>
      <w:lvlJc w:val="left"/>
      <w:pPr>
        <w:ind w:left="1948" w:hanging="1080"/>
      </w:pPr>
      <w:rPr>
        <w:rFonts w:hint="default"/>
      </w:rPr>
    </w:lvl>
    <w:lvl w:ilvl="5">
      <w:start w:val="1"/>
      <w:numFmt w:val="decimal"/>
      <w:lvlText w:val="%1.%2.%3.%4.%5.%6."/>
      <w:lvlJc w:val="left"/>
      <w:pPr>
        <w:ind w:left="2165" w:hanging="1080"/>
      </w:pPr>
      <w:rPr>
        <w:rFonts w:hint="default"/>
      </w:rPr>
    </w:lvl>
    <w:lvl w:ilvl="6">
      <w:start w:val="1"/>
      <w:numFmt w:val="decimal"/>
      <w:lvlText w:val="%1.%2.%3.%4.%5.%6.%7."/>
      <w:lvlJc w:val="left"/>
      <w:pPr>
        <w:ind w:left="2742" w:hanging="1440"/>
      </w:pPr>
      <w:rPr>
        <w:rFonts w:hint="default"/>
      </w:rPr>
    </w:lvl>
    <w:lvl w:ilvl="7">
      <w:start w:val="1"/>
      <w:numFmt w:val="decimal"/>
      <w:lvlText w:val="%1.%2.%3.%4.%5.%6.%7.%8."/>
      <w:lvlJc w:val="left"/>
      <w:pPr>
        <w:ind w:left="2959" w:hanging="1440"/>
      </w:pPr>
      <w:rPr>
        <w:rFonts w:hint="default"/>
      </w:rPr>
    </w:lvl>
    <w:lvl w:ilvl="8">
      <w:start w:val="1"/>
      <w:numFmt w:val="decimal"/>
      <w:lvlText w:val="%1.%2.%3.%4.%5.%6.%7.%8.%9."/>
      <w:lvlJc w:val="left"/>
      <w:pPr>
        <w:ind w:left="3536" w:hanging="1800"/>
      </w:pPr>
      <w:rPr>
        <w:rFonts w:hint="default"/>
      </w:rPr>
    </w:lvl>
  </w:abstractNum>
  <w:abstractNum w:abstractNumId="19" w15:restartNumberingAfterBreak="0">
    <w:nsid w:val="63993395"/>
    <w:multiLevelType w:val="multilevel"/>
    <w:tmpl w:val="4CF4B3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4B47A0A"/>
    <w:multiLevelType w:val="hybridMultilevel"/>
    <w:tmpl w:val="2406826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79237AF7"/>
    <w:multiLevelType w:val="multilevel"/>
    <w:tmpl w:val="707A50FA"/>
    <w:styleLink w:val="List13"/>
    <w:lvl w:ilvl="0">
      <w:start w:val="1"/>
      <w:numFmt w:val="decimal"/>
      <w:lvlText w:val="%1."/>
      <w:lvlJc w:val="left"/>
      <w:pPr>
        <w:tabs>
          <w:tab w:val="num" w:pos="357"/>
        </w:tabs>
        <w:ind w:left="357" w:hanging="357"/>
      </w:pPr>
      <w:rPr>
        <w:rFonts w:cs="Times New Roman"/>
        <w:position w:val="0"/>
        <w:sz w:val="24"/>
        <w:szCs w:val="24"/>
      </w:rPr>
    </w:lvl>
    <w:lvl w:ilvl="1">
      <w:start w:val="1"/>
      <w:numFmt w:val="decimal"/>
      <w:lvlText w:val="%1.%2."/>
      <w:lvlJc w:val="left"/>
      <w:pPr>
        <w:tabs>
          <w:tab w:val="num" w:pos="792"/>
        </w:tabs>
        <w:ind w:left="792" w:hanging="432"/>
      </w:pPr>
      <w:rPr>
        <w:rFonts w:cs="Times New Roman"/>
        <w:position w:val="0"/>
        <w:sz w:val="24"/>
        <w:szCs w:val="24"/>
      </w:rPr>
    </w:lvl>
    <w:lvl w:ilvl="2">
      <w:start w:val="1"/>
      <w:numFmt w:val="decimal"/>
      <w:lvlText w:val="%1.%2.%3."/>
      <w:lvlJc w:val="left"/>
      <w:pPr>
        <w:tabs>
          <w:tab w:val="num" w:pos="1224"/>
        </w:tabs>
        <w:ind w:left="1224" w:hanging="504"/>
      </w:pPr>
      <w:rPr>
        <w:rFonts w:cs="Times New Roman"/>
        <w:position w:val="0"/>
        <w:sz w:val="24"/>
        <w:szCs w:val="24"/>
      </w:rPr>
    </w:lvl>
    <w:lvl w:ilvl="3">
      <w:start w:val="1"/>
      <w:numFmt w:val="decimal"/>
      <w:lvlText w:val="%1.%2.%3.%4."/>
      <w:lvlJc w:val="left"/>
      <w:pPr>
        <w:tabs>
          <w:tab w:val="num" w:pos="1728"/>
        </w:tabs>
        <w:ind w:left="1728" w:hanging="648"/>
      </w:pPr>
      <w:rPr>
        <w:rFonts w:cs="Times New Roman"/>
        <w:position w:val="0"/>
        <w:sz w:val="24"/>
        <w:szCs w:val="24"/>
      </w:rPr>
    </w:lvl>
    <w:lvl w:ilvl="4">
      <w:start w:val="1"/>
      <w:numFmt w:val="decimal"/>
      <w:lvlText w:val="%1.%2.%3.%4.%5."/>
      <w:lvlJc w:val="left"/>
      <w:pPr>
        <w:tabs>
          <w:tab w:val="num" w:pos="2232"/>
        </w:tabs>
        <w:ind w:left="2232" w:hanging="792"/>
      </w:pPr>
      <w:rPr>
        <w:rFonts w:cs="Times New Roman"/>
        <w:position w:val="0"/>
        <w:sz w:val="24"/>
        <w:szCs w:val="24"/>
      </w:rPr>
    </w:lvl>
    <w:lvl w:ilvl="5">
      <w:start w:val="1"/>
      <w:numFmt w:val="decimal"/>
      <w:lvlText w:val="%1.%2.%3.%4.%5.%6."/>
      <w:lvlJc w:val="left"/>
      <w:pPr>
        <w:tabs>
          <w:tab w:val="num" w:pos="2736"/>
        </w:tabs>
        <w:ind w:left="2736" w:hanging="936"/>
      </w:pPr>
      <w:rPr>
        <w:rFonts w:cs="Times New Roman"/>
        <w:position w:val="0"/>
        <w:sz w:val="24"/>
        <w:szCs w:val="24"/>
      </w:rPr>
    </w:lvl>
    <w:lvl w:ilvl="6">
      <w:start w:val="1"/>
      <w:numFmt w:val="decimal"/>
      <w:lvlText w:val="%1.%2.%3.%4.%5.%6.%7."/>
      <w:lvlJc w:val="left"/>
      <w:pPr>
        <w:tabs>
          <w:tab w:val="num" w:pos="3240"/>
        </w:tabs>
        <w:ind w:left="3240" w:hanging="1080"/>
      </w:pPr>
      <w:rPr>
        <w:rFonts w:cs="Times New Roman"/>
        <w:position w:val="0"/>
        <w:sz w:val="24"/>
        <w:szCs w:val="24"/>
      </w:rPr>
    </w:lvl>
    <w:lvl w:ilvl="7">
      <w:start w:val="1"/>
      <w:numFmt w:val="decimal"/>
      <w:lvlText w:val="%1.%2.%3.%4.%5.%6.%7.%8."/>
      <w:lvlJc w:val="left"/>
      <w:pPr>
        <w:tabs>
          <w:tab w:val="num" w:pos="3744"/>
        </w:tabs>
        <w:ind w:left="3744" w:hanging="1224"/>
      </w:pPr>
      <w:rPr>
        <w:rFonts w:cs="Times New Roman"/>
        <w:position w:val="0"/>
        <w:sz w:val="24"/>
        <w:szCs w:val="24"/>
      </w:rPr>
    </w:lvl>
    <w:lvl w:ilvl="8">
      <w:start w:val="1"/>
      <w:numFmt w:val="decimal"/>
      <w:lvlText w:val="%1.%2.%3.%4.%5.%6.%7.%8.%9."/>
      <w:lvlJc w:val="left"/>
      <w:pPr>
        <w:tabs>
          <w:tab w:val="num" w:pos="4320"/>
        </w:tabs>
        <w:ind w:left="4320" w:hanging="1440"/>
      </w:pPr>
      <w:rPr>
        <w:rFonts w:cs="Times New Roman"/>
        <w:position w:val="0"/>
        <w:sz w:val="24"/>
        <w:szCs w:val="24"/>
      </w:rPr>
    </w:lvl>
  </w:abstractNum>
  <w:abstractNum w:abstractNumId="22" w15:restartNumberingAfterBreak="0">
    <w:nsid w:val="79C14532"/>
    <w:multiLevelType w:val="multilevel"/>
    <w:tmpl w:val="8CDC6232"/>
    <w:lvl w:ilvl="0">
      <w:start w:val="9"/>
      <w:numFmt w:val="decimal"/>
      <w:lvlText w:val="%1."/>
      <w:lvlJc w:val="left"/>
      <w:pPr>
        <w:ind w:left="480" w:hanging="480"/>
      </w:pPr>
      <w:rPr>
        <w:rFonts w:hint="default"/>
      </w:rPr>
    </w:lvl>
    <w:lvl w:ilvl="1">
      <w:start w:val="1"/>
      <w:numFmt w:val="decimal"/>
      <w:lvlText w:val="%1.%2."/>
      <w:lvlJc w:val="left"/>
      <w:pPr>
        <w:ind w:left="480" w:hanging="480"/>
      </w:pPr>
      <w:rPr>
        <w:rFonts w:ascii="Times New Roman" w:hAnsi="Times New Roman" w:cs="Times New Roman" w:hint="default"/>
        <w:b w:val="0"/>
        <w:bCs w:val="0"/>
      </w:rPr>
    </w:lvl>
    <w:lvl w:ilvl="2">
      <w:start w:val="1"/>
      <w:numFmt w:val="decimal"/>
      <w:lvlText w:val="%1.%2.%3."/>
      <w:lvlJc w:val="left"/>
      <w:pPr>
        <w:ind w:left="185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44926183">
    <w:abstractNumId w:val="14"/>
  </w:num>
  <w:num w:numId="2" w16cid:durableId="1183934553">
    <w:abstractNumId w:val="12"/>
  </w:num>
  <w:num w:numId="3" w16cid:durableId="611594794">
    <w:abstractNumId w:val="16"/>
  </w:num>
  <w:num w:numId="4" w16cid:durableId="2046447921">
    <w:abstractNumId w:val="20"/>
  </w:num>
  <w:num w:numId="5" w16cid:durableId="1203640419">
    <w:abstractNumId w:val="21"/>
  </w:num>
  <w:num w:numId="6" w16cid:durableId="618680028">
    <w:abstractNumId w:val="21"/>
    <w:lvlOverride w:ilvl="0">
      <w:lvl w:ilvl="0">
        <w:start w:val="1"/>
        <w:numFmt w:val="decimal"/>
        <w:lvlText w:val="%1."/>
        <w:lvlJc w:val="left"/>
        <w:pPr>
          <w:tabs>
            <w:tab w:val="num" w:pos="357"/>
          </w:tabs>
          <w:ind w:left="357" w:hanging="357"/>
        </w:pPr>
        <w:rPr>
          <w:rFonts w:cs="Times New Roman"/>
          <w:position w:val="0"/>
          <w:sz w:val="20"/>
          <w:szCs w:val="20"/>
        </w:rPr>
      </w:lvl>
    </w:lvlOverride>
    <w:lvlOverride w:ilvl="1">
      <w:lvl w:ilvl="1">
        <w:start w:val="1"/>
        <w:numFmt w:val="decimal"/>
        <w:lvlText w:val="%1.%2."/>
        <w:lvlJc w:val="left"/>
        <w:pPr>
          <w:tabs>
            <w:tab w:val="num" w:pos="792"/>
          </w:tabs>
          <w:ind w:left="792" w:hanging="432"/>
        </w:pPr>
        <w:rPr>
          <w:rFonts w:cs="Times New Roman"/>
          <w:b w:val="0"/>
          <w:bCs w:val="0"/>
          <w:position w:val="0"/>
          <w:sz w:val="20"/>
          <w:szCs w:val="20"/>
        </w:rPr>
      </w:lvl>
    </w:lvlOverride>
    <w:lvlOverride w:ilvl="2">
      <w:lvl w:ilvl="2">
        <w:start w:val="1"/>
        <w:numFmt w:val="decimal"/>
        <w:lvlText w:val="%1.%2.%3."/>
        <w:lvlJc w:val="left"/>
        <w:pPr>
          <w:tabs>
            <w:tab w:val="num" w:pos="1224"/>
          </w:tabs>
          <w:ind w:left="1224" w:hanging="504"/>
        </w:pPr>
        <w:rPr>
          <w:rFonts w:cs="Times New Roman"/>
          <w:position w:val="0"/>
          <w:sz w:val="24"/>
          <w:szCs w:val="24"/>
        </w:rPr>
      </w:lvl>
    </w:lvlOverride>
    <w:lvlOverride w:ilvl="3">
      <w:lvl w:ilvl="3">
        <w:start w:val="1"/>
        <w:numFmt w:val="decimal"/>
        <w:lvlText w:val="%1.%2.%3.%4."/>
        <w:lvlJc w:val="left"/>
        <w:pPr>
          <w:tabs>
            <w:tab w:val="num" w:pos="1728"/>
          </w:tabs>
          <w:ind w:left="1728" w:hanging="648"/>
        </w:pPr>
        <w:rPr>
          <w:rFonts w:cs="Times New Roman"/>
          <w:position w:val="0"/>
          <w:sz w:val="24"/>
          <w:szCs w:val="24"/>
        </w:rPr>
      </w:lvl>
    </w:lvlOverride>
    <w:lvlOverride w:ilvl="4">
      <w:lvl w:ilvl="4">
        <w:start w:val="1"/>
        <w:numFmt w:val="decimal"/>
        <w:lvlText w:val="%1.%2.%3.%4.%5."/>
        <w:lvlJc w:val="left"/>
        <w:pPr>
          <w:tabs>
            <w:tab w:val="num" w:pos="2232"/>
          </w:tabs>
          <w:ind w:left="2232" w:hanging="792"/>
        </w:pPr>
        <w:rPr>
          <w:rFonts w:cs="Times New Roman"/>
          <w:position w:val="0"/>
          <w:sz w:val="24"/>
          <w:szCs w:val="24"/>
        </w:rPr>
      </w:lvl>
    </w:lvlOverride>
    <w:lvlOverride w:ilvl="5">
      <w:lvl w:ilvl="5">
        <w:start w:val="1"/>
        <w:numFmt w:val="decimal"/>
        <w:lvlText w:val="%1.%2.%3.%4.%5.%6."/>
        <w:lvlJc w:val="left"/>
        <w:pPr>
          <w:tabs>
            <w:tab w:val="num" w:pos="2736"/>
          </w:tabs>
          <w:ind w:left="2736" w:hanging="936"/>
        </w:pPr>
        <w:rPr>
          <w:rFonts w:cs="Times New Roman"/>
          <w:position w:val="0"/>
          <w:sz w:val="24"/>
          <w:szCs w:val="24"/>
        </w:rPr>
      </w:lvl>
    </w:lvlOverride>
    <w:lvlOverride w:ilvl="6">
      <w:lvl w:ilvl="6">
        <w:start w:val="1"/>
        <w:numFmt w:val="decimal"/>
        <w:lvlText w:val="%1.%2.%3.%4.%5.%6.%7."/>
        <w:lvlJc w:val="left"/>
        <w:pPr>
          <w:tabs>
            <w:tab w:val="num" w:pos="3240"/>
          </w:tabs>
          <w:ind w:left="3240" w:hanging="1080"/>
        </w:pPr>
        <w:rPr>
          <w:rFonts w:cs="Times New Roman"/>
          <w:position w:val="0"/>
          <w:sz w:val="24"/>
          <w:szCs w:val="24"/>
        </w:rPr>
      </w:lvl>
    </w:lvlOverride>
    <w:lvlOverride w:ilvl="7">
      <w:lvl w:ilvl="7">
        <w:start w:val="1"/>
        <w:numFmt w:val="decimal"/>
        <w:lvlText w:val="%1.%2.%3.%4.%5.%6.%7.%8."/>
        <w:lvlJc w:val="left"/>
        <w:pPr>
          <w:tabs>
            <w:tab w:val="num" w:pos="3744"/>
          </w:tabs>
          <w:ind w:left="3744" w:hanging="1224"/>
        </w:pPr>
        <w:rPr>
          <w:rFonts w:cs="Times New Roman"/>
          <w:position w:val="0"/>
          <w:sz w:val="24"/>
          <w:szCs w:val="24"/>
        </w:rPr>
      </w:lvl>
    </w:lvlOverride>
    <w:lvlOverride w:ilvl="8">
      <w:lvl w:ilvl="8">
        <w:start w:val="1"/>
        <w:numFmt w:val="decimal"/>
        <w:lvlText w:val="%1.%2.%3.%4.%5.%6.%7.%8.%9."/>
        <w:lvlJc w:val="left"/>
        <w:pPr>
          <w:tabs>
            <w:tab w:val="num" w:pos="4320"/>
          </w:tabs>
          <w:ind w:left="4320" w:hanging="1440"/>
        </w:pPr>
        <w:rPr>
          <w:rFonts w:cs="Times New Roman"/>
          <w:position w:val="0"/>
          <w:sz w:val="24"/>
          <w:szCs w:val="24"/>
        </w:rPr>
      </w:lvl>
    </w:lvlOverride>
  </w:num>
  <w:num w:numId="7" w16cid:durableId="21637125">
    <w:abstractNumId w:val="11"/>
  </w:num>
  <w:num w:numId="8" w16cid:durableId="1747799543">
    <w:abstractNumId w:val="5"/>
  </w:num>
  <w:num w:numId="9" w16cid:durableId="1724869853">
    <w:abstractNumId w:val="3"/>
  </w:num>
  <w:num w:numId="10" w16cid:durableId="63378068">
    <w:abstractNumId w:val="19"/>
  </w:num>
  <w:num w:numId="11" w16cid:durableId="1582327852">
    <w:abstractNumId w:val="10"/>
  </w:num>
  <w:num w:numId="12" w16cid:durableId="26298881">
    <w:abstractNumId w:val="15"/>
  </w:num>
  <w:num w:numId="13" w16cid:durableId="1593516132">
    <w:abstractNumId w:val="1"/>
  </w:num>
  <w:num w:numId="14" w16cid:durableId="661811649">
    <w:abstractNumId w:val="6"/>
  </w:num>
  <w:num w:numId="15" w16cid:durableId="942997674">
    <w:abstractNumId w:val="7"/>
  </w:num>
  <w:num w:numId="16" w16cid:durableId="2116711002">
    <w:abstractNumId w:val="9"/>
  </w:num>
  <w:num w:numId="17" w16cid:durableId="2035185554">
    <w:abstractNumId w:val="22"/>
  </w:num>
  <w:num w:numId="18" w16cid:durableId="237062577">
    <w:abstractNumId w:val="13"/>
  </w:num>
  <w:num w:numId="19" w16cid:durableId="627010003">
    <w:abstractNumId w:val="8"/>
  </w:num>
  <w:num w:numId="20" w16cid:durableId="1664427331">
    <w:abstractNumId w:val="2"/>
  </w:num>
  <w:num w:numId="21" w16cid:durableId="2129540164">
    <w:abstractNumId w:val="18"/>
  </w:num>
  <w:num w:numId="22" w16cid:durableId="639463356">
    <w:abstractNumId w:val="0"/>
  </w:num>
  <w:num w:numId="23" w16cid:durableId="193856011">
    <w:abstractNumId w:val="17"/>
  </w:num>
  <w:num w:numId="24" w16cid:durableId="20034677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2C0"/>
    <w:rsid w:val="00001ECC"/>
    <w:rsid w:val="000021BC"/>
    <w:rsid w:val="000037A7"/>
    <w:rsid w:val="00003EAA"/>
    <w:rsid w:val="00004071"/>
    <w:rsid w:val="00004F22"/>
    <w:rsid w:val="00004F2D"/>
    <w:rsid w:val="000069B5"/>
    <w:rsid w:val="000105E4"/>
    <w:rsid w:val="000106BE"/>
    <w:rsid w:val="00011650"/>
    <w:rsid w:val="00013622"/>
    <w:rsid w:val="00013D19"/>
    <w:rsid w:val="00013D6B"/>
    <w:rsid w:val="000147F1"/>
    <w:rsid w:val="00015555"/>
    <w:rsid w:val="000168BE"/>
    <w:rsid w:val="00016CA2"/>
    <w:rsid w:val="00016E06"/>
    <w:rsid w:val="0001763B"/>
    <w:rsid w:val="00017CE9"/>
    <w:rsid w:val="0002283E"/>
    <w:rsid w:val="00023020"/>
    <w:rsid w:val="00026420"/>
    <w:rsid w:val="0002719B"/>
    <w:rsid w:val="00027CBF"/>
    <w:rsid w:val="000312E3"/>
    <w:rsid w:val="0003157D"/>
    <w:rsid w:val="0003267E"/>
    <w:rsid w:val="00032C9C"/>
    <w:rsid w:val="00033851"/>
    <w:rsid w:val="00035695"/>
    <w:rsid w:val="00035FAD"/>
    <w:rsid w:val="00036E17"/>
    <w:rsid w:val="0004347C"/>
    <w:rsid w:val="00043A07"/>
    <w:rsid w:val="00043B05"/>
    <w:rsid w:val="00044E99"/>
    <w:rsid w:val="00046321"/>
    <w:rsid w:val="0005073F"/>
    <w:rsid w:val="00055C1C"/>
    <w:rsid w:val="000574A7"/>
    <w:rsid w:val="00060DBC"/>
    <w:rsid w:val="000626C2"/>
    <w:rsid w:val="000631F4"/>
    <w:rsid w:val="000655AE"/>
    <w:rsid w:val="0006569A"/>
    <w:rsid w:val="00067048"/>
    <w:rsid w:val="0006780F"/>
    <w:rsid w:val="00067BE9"/>
    <w:rsid w:val="0007133E"/>
    <w:rsid w:val="00071BBC"/>
    <w:rsid w:val="0007436E"/>
    <w:rsid w:val="00075F20"/>
    <w:rsid w:val="00076B5D"/>
    <w:rsid w:val="00076E7A"/>
    <w:rsid w:val="00077213"/>
    <w:rsid w:val="00080FF5"/>
    <w:rsid w:val="00081353"/>
    <w:rsid w:val="00081B92"/>
    <w:rsid w:val="000842B8"/>
    <w:rsid w:val="000847A0"/>
    <w:rsid w:val="00084A7D"/>
    <w:rsid w:val="000855E1"/>
    <w:rsid w:val="00086F86"/>
    <w:rsid w:val="000871DC"/>
    <w:rsid w:val="00087B1A"/>
    <w:rsid w:val="00087BCD"/>
    <w:rsid w:val="000928A4"/>
    <w:rsid w:val="00092AD2"/>
    <w:rsid w:val="00094AF6"/>
    <w:rsid w:val="000966D9"/>
    <w:rsid w:val="00096783"/>
    <w:rsid w:val="00096CBE"/>
    <w:rsid w:val="000A1600"/>
    <w:rsid w:val="000A3223"/>
    <w:rsid w:val="000A4040"/>
    <w:rsid w:val="000A42C0"/>
    <w:rsid w:val="000A6364"/>
    <w:rsid w:val="000B29FA"/>
    <w:rsid w:val="000B2CDF"/>
    <w:rsid w:val="000B2D0B"/>
    <w:rsid w:val="000B3605"/>
    <w:rsid w:val="000B379B"/>
    <w:rsid w:val="000B39EB"/>
    <w:rsid w:val="000B401F"/>
    <w:rsid w:val="000B4E33"/>
    <w:rsid w:val="000B5807"/>
    <w:rsid w:val="000B58A3"/>
    <w:rsid w:val="000B6B90"/>
    <w:rsid w:val="000B725D"/>
    <w:rsid w:val="000B7741"/>
    <w:rsid w:val="000C090B"/>
    <w:rsid w:val="000C1494"/>
    <w:rsid w:val="000C1847"/>
    <w:rsid w:val="000C2983"/>
    <w:rsid w:val="000C326F"/>
    <w:rsid w:val="000C36EB"/>
    <w:rsid w:val="000C4606"/>
    <w:rsid w:val="000C48ED"/>
    <w:rsid w:val="000C4C5E"/>
    <w:rsid w:val="000C4DA0"/>
    <w:rsid w:val="000C691D"/>
    <w:rsid w:val="000C6BB7"/>
    <w:rsid w:val="000C737F"/>
    <w:rsid w:val="000C773D"/>
    <w:rsid w:val="000C7C37"/>
    <w:rsid w:val="000D1C98"/>
    <w:rsid w:val="000D22B8"/>
    <w:rsid w:val="000D28DF"/>
    <w:rsid w:val="000D34A8"/>
    <w:rsid w:val="000D492E"/>
    <w:rsid w:val="000D49F7"/>
    <w:rsid w:val="000D5502"/>
    <w:rsid w:val="000D5C41"/>
    <w:rsid w:val="000D64BE"/>
    <w:rsid w:val="000D7CC4"/>
    <w:rsid w:val="000E0158"/>
    <w:rsid w:val="000E205D"/>
    <w:rsid w:val="000E2333"/>
    <w:rsid w:val="000E2339"/>
    <w:rsid w:val="000E3C26"/>
    <w:rsid w:val="000E5434"/>
    <w:rsid w:val="000E76D0"/>
    <w:rsid w:val="000F061B"/>
    <w:rsid w:val="000F0B0C"/>
    <w:rsid w:val="000F1D66"/>
    <w:rsid w:val="000F260A"/>
    <w:rsid w:val="000F2C48"/>
    <w:rsid w:val="000F3A6C"/>
    <w:rsid w:val="000F3B62"/>
    <w:rsid w:val="000F4835"/>
    <w:rsid w:val="000F6FB5"/>
    <w:rsid w:val="00100BB9"/>
    <w:rsid w:val="00105229"/>
    <w:rsid w:val="001052E0"/>
    <w:rsid w:val="001053B4"/>
    <w:rsid w:val="00107920"/>
    <w:rsid w:val="00107B48"/>
    <w:rsid w:val="00110406"/>
    <w:rsid w:val="00110E01"/>
    <w:rsid w:val="001122B8"/>
    <w:rsid w:val="00112449"/>
    <w:rsid w:val="00112886"/>
    <w:rsid w:val="00112FFD"/>
    <w:rsid w:val="00113E20"/>
    <w:rsid w:val="0011438E"/>
    <w:rsid w:val="00114BC3"/>
    <w:rsid w:val="00114FA3"/>
    <w:rsid w:val="00115BB4"/>
    <w:rsid w:val="001164B4"/>
    <w:rsid w:val="001204DD"/>
    <w:rsid w:val="001206BE"/>
    <w:rsid w:val="0012219A"/>
    <w:rsid w:val="00123D11"/>
    <w:rsid w:val="00123F59"/>
    <w:rsid w:val="001242A9"/>
    <w:rsid w:val="00124C0C"/>
    <w:rsid w:val="00127237"/>
    <w:rsid w:val="0012771C"/>
    <w:rsid w:val="00130141"/>
    <w:rsid w:val="0013041E"/>
    <w:rsid w:val="0013068A"/>
    <w:rsid w:val="001307AF"/>
    <w:rsid w:val="001369DB"/>
    <w:rsid w:val="00137BC4"/>
    <w:rsid w:val="001407ED"/>
    <w:rsid w:val="00140FCD"/>
    <w:rsid w:val="0014524E"/>
    <w:rsid w:val="00145CF6"/>
    <w:rsid w:val="001466B8"/>
    <w:rsid w:val="00147AE1"/>
    <w:rsid w:val="001502C7"/>
    <w:rsid w:val="00151C98"/>
    <w:rsid w:val="00152060"/>
    <w:rsid w:val="00154A39"/>
    <w:rsid w:val="00154E3B"/>
    <w:rsid w:val="00155438"/>
    <w:rsid w:val="00156175"/>
    <w:rsid w:val="00156D89"/>
    <w:rsid w:val="00156DF2"/>
    <w:rsid w:val="001571A7"/>
    <w:rsid w:val="001617F8"/>
    <w:rsid w:val="001639E7"/>
    <w:rsid w:val="001648DB"/>
    <w:rsid w:val="00165811"/>
    <w:rsid w:val="0016638E"/>
    <w:rsid w:val="0016730B"/>
    <w:rsid w:val="001673BB"/>
    <w:rsid w:val="00170474"/>
    <w:rsid w:val="00171351"/>
    <w:rsid w:val="00171A01"/>
    <w:rsid w:val="00171BA6"/>
    <w:rsid w:val="00173000"/>
    <w:rsid w:val="0017367F"/>
    <w:rsid w:val="001737B0"/>
    <w:rsid w:val="00175DEA"/>
    <w:rsid w:val="00176497"/>
    <w:rsid w:val="00176DA6"/>
    <w:rsid w:val="00177718"/>
    <w:rsid w:val="00177B06"/>
    <w:rsid w:val="001831CA"/>
    <w:rsid w:val="0018425D"/>
    <w:rsid w:val="00184436"/>
    <w:rsid w:val="00184C68"/>
    <w:rsid w:val="0019117C"/>
    <w:rsid w:val="00191697"/>
    <w:rsid w:val="00191F05"/>
    <w:rsid w:val="001933C1"/>
    <w:rsid w:val="00193B73"/>
    <w:rsid w:val="00193E47"/>
    <w:rsid w:val="0019415E"/>
    <w:rsid w:val="00195D4F"/>
    <w:rsid w:val="00196399"/>
    <w:rsid w:val="001966EC"/>
    <w:rsid w:val="0019793A"/>
    <w:rsid w:val="001A002A"/>
    <w:rsid w:val="001A06CF"/>
    <w:rsid w:val="001A3AFC"/>
    <w:rsid w:val="001A4620"/>
    <w:rsid w:val="001A4B2E"/>
    <w:rsid w:val="001A6E9C"/>
    <w:rsid w:val="001B140C"/>
    <w:rsid w:val="001B268A"/>
    <w:rsid w:val="001B4B1F"/>
    <w:rsid w:val="001B4CBF"/>
    <w:rsid w:val="001B503D"/>
    <w:rsid w:val="001B5FE7"/>
    <w:rsid w:val="001B6CC7"/>
    <w:rsid w:val="001C16D4"/>
    <w:rsid w:val="001C16F4"/>
    <w:rsid w:val="001C250D"/>
    <w:rsid w:val="001C2537"/>
    <w:rsid w:val="001C3231"/>
    <w:rsid w:val="001C33AD"/>
    <w:rsid w:val="001C3BE6"/>
    <w:rsid w:val="001C458C"/>
    <w:rsid w:val="001C4876"/>
    <w:rsid w:val="001C6097"/>
    <w:rsid w:val="001C6395"/>
    <w:rsid w:val="001C7122"/>
    <w:rsid w:val="001C7A61"/>
    <w:rsid w:val="001C7CCA"/>
    <w:rsid w:val="001D0C46"/>
    <w:rsid w:val="001D1364"/>
    <w:rsid w:val="001D1433"/>
    <w:rsid w:val="001D44D6"/>
    <w:rsid w:val="001D52CD"/>
    <w:rsid w:val="001D5B45"/>
    <w:rsid w:val="001D5F77"/>
    <w:rsid w:val="001E1950"/>
    <w:rsid w:val="001E21D6"/>
    <w:rsid w:val="001E36EE"/>
    <w:rsid w:val="001E3852"/>
    <w:rsid w:val="001E4FC6"/>
    <w:rsid w:val="001E540B"/>
    <w:rsid w:val="001E7B7D"/>
    <w:rsid w:val="001F016F"/>
    <w:rsid w:val="001F13F0"/>
    <w:rsid w:val="001F216F"/>
    <w:rsid w:val="001F2D95"/>
    <w:rsid w:val="001F3250"/>
    <w:rsid w:val="001F4204"/>
    <w:rsid w:val="001F5CDA"/>
    <w:rsid w:val="001F603B"/>
    <w:rsid w:val="001F6101"/>
    <w:rsid w:val="001F6763"/>
    <w:rsid w:val="001F6CF6"/>
    <w:rsid w:val="00200583"/>
    <w:rsid w:val="0020186D"/>
    <w:rsid w:val="00204161"/>
    <w:rsid w:val="0020423B"/>
    <w:rsid w:val="00205EE1"/>
    <w:rsid w:val="0021230E"/>
    <w:rsid w:val="00214B1E"/>
    <w:rsid w:val="002150CA"/>
    <w:rsid w:val="00215CF1"/>
    <w:rsid w:val="00216DEC"/>
    <w:rsid w:val="00217999"/>
    <w:rsid w:val="002204DD"/>
    <w:rsid w:val="00221035"/>
    <w:rsid w:val="002217F1"/>
    <w:rsid w:val="00221CDB"/>
    <w:rsid w:val="002244D6"/>
    <w:rsid w:val="00224B6B"/>
    <w:rsid w:val="00225FE3"/>
    <w:rsid w:val="0022674D"/>
    <w:rsid w:val="00227075"/>
    <w:rsid w:val="00227343"/>
    <w:rsid w:val="002279FE"/>
    <w:rsid w:val="00230FF6"/>
    <w:rsid w:val="00231521"/>
    <w:rsid w:val="002325C6"/>
    <w:rsid w:val="00233402"/>
    <w:rsid w:val="002348F9"/>
    <w:rsid w:val="00235213"/>
    <w:rsid w:val="00235505"/>
    <w:rsid w:val="00235913"/>
    <w:rsid w:val="0023603A"/>
    <w:rsid w:val="0023642F"/>
    <w:rsid w:val="0023728C"/>
    <w:rsid w:val="002377A3"/>
    <w:rsid w:val="00237E8F"/>
    <w:rsid w:val="0024348C"/>
    <w:rsid w:val="00243D0B"/>
    <w:rsid w:val="00244115"/>
    <w:rsid w:val="00245739"/>
    <w:rsid w:val="00245DAA"/>
    <w:rsid w:val="00246C30"/>
    <w:rsid w:val="00246C6B"/>
    <w:rsid w:val="00247147"/>
    <w:rsid w:val="0024779B"/>
    <w:rsid w:val="0024779E"/>
    <w:rsid w:val="002501F9"/>
    <w:rsid w:val="00250720"/>
    <w:rsid w:val="002524AC"/>
    <w:rsid w:val="002555BE"/>
    <w:rsid w:val="002560E6"/>
    <w:rsid w:val="002575E8"/>
    <w:rsid w:val="00257877"/>
    <w:rsid w:val="00260705"/>
    <w:rsid w:val="00260C2C"/>
    <w:rsid w:val="00261E22"/>
    <w:rsid w:val="00264092"/>
    <w:rsid w:val="002641DA"/>
    <w:rsid w:val="002645E9"/>
    <w:rsid w:val="0026500D"/>
    <w:rsid w:val="0026620F"/>
    <w:rsid w:val="00271308"/>
    <w:rsid w:val="00272B83"/>
    <w:rsid w:val="0027339B"/>
    <w:rsid w:val="00276C39"/>
    <w:rsid w:val="00276F84"/>
    <w:rsid w:val="00280205"/>
    <w:rsid w:val="002802F0"/>
    <w:rsid w:val="00281227"/>
    <w:rsid w:val="00283FDD"/>
    <w:rsid w:val="00285536"/>
    <w:rsid w:val="00285571"/>
    <w:rsid w:val="002869BE"/>
    <w:rsid w:val="00286DAC"/>
    <w:rsid w:val="00286FD8"/>
    <w:rsid w:val="00290489"/>
    <w:rsid w:val="00290682"/>
    <w:rsid w:val="002906E6"/>
    <w:rsid w:val="00290AA3"/>
    <w:rsid w:val="002917DC"/>
    <w:rsid w:val="00291FC3"/>
    <w:rsid w:val="00292454"/>
    <w:rsid w:val="00292E2B"/>
    <w:rsid w:val="002948BB"/>
    <w:rsid w:val="0029513D"/>
    <w:rsid w:val="0029571B"/>
    <w:rsid w:val="002963E8"/>
    <w:rsid w:val="002978E5"/>
    <w:rsid w:val="002A0619"/>
    <w:rsid w:val="002A4F7D"/>
    <w:rsid w:val="002A62AE"/>
    <w:rsid w:val="002A6B6B"/>
    <w:rsid w:val="002A7F17"/>
    <w:rsid w:val="002B016B"/>
    <w:rsid w:val="002B13C3"/>
    <w:rsid w:val="002B15F0"/>
    <w:rsid w:val="002B673E"/>
    <w:rsid w:val="002B7028"/>
    <w:rsid w:val="002B727C"/>
    <w:rsid w:val="002B78DF"/>
    <w:rsid w:val="002C07ED"/>
    <w:rsid w:val="002C13A3"/>
    <w:rsid w:val="002C1E6B"/>
    <w:rsid w:val="002C202E"/>
    <w:rsid w:val="002C2947"/>
    <w:rsid w:val="002C3DE2"/>
    <w:rsid w:val="002C5A2F"/>
    <w:rsid w:val="002C6431"/>
    <w:rsid w:val="002D0835"/>
    <w:rsid w:val="002D3346"/>
    <w:rsid w:val="002D3C8E"/>
    <w:rsid w:val="002D5255"/>
    <w:rsid w:val="002D5918"/>
    <w:rsid w:val="002D6477"/>
    <w:rsid w:val="002D6EA1"/>
    <w:rsid w:val="002D7D8C"/>
    <w:rsid w:val="002E07E0"/>
    <w:rsid w:val="002E0FCD"/>
    <w:rsid w:val="002E13FF"/>
    <w:rsid w:val="002E22B9"/>
    <w:rsid w:val="002E2DA5"/>
    <w:rsid w:val="002E30AB"/>
    <w:rsid w:val="002E5ABB"/>
    <w:rsid w:val="002E6D4F"/>
    <w:rsid w:val="002F20FA"/>
    <w:rsid w:val="002F4DF0"/>
    <w:rsid w:val="002F7A86"/>
    <w:rsid w:val="00300D5A"/>
    <w:rsid w:val="0030217F"/>
    <w:rsid w:val="003030E0"/>
    <w:rsid w:val="0030417B"/>
    <w:rsid w:val="00306425"/>
    <w:rsid w:val="00306A11"/>
    <w:rsid w:val="003077D4"/>
    <w:rsid w:val="00311157"/>
    <w:rsid w:val="00311295"/>
    <w:rsid w:val="00313B5B"/>
    <w:rsid w:val="00314BDD"/>
    <w:rsid w:val="00314C03"/>
    <w:rsid w:val="00314FF1"/>
    <w:rsid w:val="0032023A"/>
    <w:rsid w:val="00322930"/>
    <w:rsid w:val="00323BD6"/>
    <w:rsid w:val="00324342"/>
    <w:rsid w:val="00324539"/>
    <w:rsid w:val="0032516A"/>
    <w:rsid w:val="0032661E"/>
    <w:rsid w:val="003272A8"/>
    <w:rsid w:val="00327A0F"/>
    <w:rsid w:val="0033037A"/>
    <w:rsid w:val="00331260"/>
    <w:rsid w:val="003314AA"/>
    <w:rsid w:val="0033160B"/>
    <w:rsid w:val="0033199D"/>
    <w:rsid w:val="0033318A"/>
    <w:rsid w:val="00333DCA"/>
    <w:rsid w:val="003343F8"/>
    <w:rsid w:val="00334F6C"/>
    <w:rsid w:val="0033637F"/>
    <w:rsid w:val="00340180"/>
    <w:rsid w:val="003408B8"/>
    <w:rsid w:val="00340EBB"/>
    <w:rsid w:val="00342024"/>
    <w:rsid w:val="00343DBA"/>
    <w:rsid w:val="003458A1"/>
    <w:rsid w:val="00346171"/>
    <w:rsid w:val="00346402"/>
    <w:rsid w:val="003502F7"/>
    <w:rsid w:val="00350DB7"/>
    <w:rsid w:val="003520EB"/>
    <w:rsid w:val="00353B20"/>
    <w:rsid w:val="003543C3"/>
    <w:rsid w:val="00355055"/>
    <w:rsid w:val="00355D52"/>
    <w:rsid w:val="00361E7E"/>
    <w:rsid w:val="00362DCA"/>
    <w:rsid w:val="00365295"/>
    <w:rsid w:val="00365681"/>
    <w:rsid w:val="00365A88"/>
    <w:rsid w:val="003660EE"/>
    <w:rsid w:val="00366317"/>
    <w:rsid w:val="003706D4"/>
    <w:rsid w:val="003707F0"/>
    <w:rsid w:val="00370F12"/>
    <w:rsid w:val="0037237D"/>
    <w:rsid w:val="00374CE6"/>
    <w:rsid w:val="00375B11"/>
    <w:rsid w:val="0037617E"/>
    <w:rsid w:val="00376920"/>
    <w:rsid w:val="00380B22"/>
    <w:rsid w:val="00381232"/>
    <w:rsid w:val="003814FB"/>
    <w:rsid w:val="00381DA5"/>
    <w:rsid w:val="003829A5"/>
    <w:rsid w:val="0038319A"/>
    <w:rsid w:val="003831B7"/>
    <w:rsid w:val="0038706C"/>
    <w:rsid w:val="00387784"/>
    <w:rsid w:val="003879C5"/>
    <w:rsid w:val="00387D9B"/>
    <w:rsid w:val="0039127D"/>
    <w:rsid w:val="00391C2C"/>
    <w:rsid w:val="00392498"/>
    <w:rsid w:val="0039273C"/>
    <w:rsid w:val="0039306B"/>
    <w:rsid w:val="00394A61"/>
    <w:rsid w:val="003954C9"/>
    <w:rsid w:val="003959ED"/>
    <w:rsid w:val="00397377"/>
    <w:rsid w:val="0039783B"/>
    <w:rsid w:val="003A1D0A"/>
    <w:rsid w:val="003A1E5F"/>
    <w:rsid w:val="003A2749"/>
    <w:rsid w:val="003A2B70"/>
    <w:rsid w:val="003A35A9"/>
    <w:rsid w:val="003A38D5"/>
    <w:rsid w:val="003A4051"/>
    <w:rsid w:val="003A4812"/>
    <w:rsid w:val="003A5A3E"/>
    <w:rsid w:val="003A6A60"/>
    <w:rsid w:val="003A7CA9"/>
    <w:rsid w:val="003B1A10"/>
    <w:rsid w:val="003B21CB"/>
    <w:rsid w:val="003B29DB"/>
    <w:rsid w:val="003B3C78"/>
    <w:rsid w:val="003B566B"/>
    <w:rsid w:val="003B6A31"/>
    <w:rsid w:val="003B7050"/>
    <w:rsid w:val="003B7A9D"/>
    <w:rsid w:val="003C15A6"/>
    <w:rsid w:val="003C19C7"/>
    <w:rsid w:val="003C19DF"/>
    <w:rsid w:val="003C225F"/>
    <w:rsid w:val="003C403B"/>
    <w:rsid w:val="003C55EF"/>
    <w:rsid w:val="003C572A"/>
    <w:rsid w:val="003C5E6D"/>
    <w:rsid w:val="003C781C"/>
    <w:rsid w:val="003D189D"/>
    <w:rsid w:val="003D192C"/>
    <w:rsid w:val="003D1F0A"/>
    <w:rsid w:val="003D2ABC"/>
    <w:rsid w:val="003D34ED"/>
    <w:rsid w:val="003D366A"/>
    <w:rsid w:val="003D3874"/>
    <w:rsid w:val="003D3C6D"/>
    <w:rsid w:val="003E2A17"/>
    <w:rsid w:val="003E3E49"/>
    <w:rsid w:val="003E3E52"/>
    <w:rsid w:val="003E46FB"/>
    <w:rsid w:val="003E473E"/>
    <w:rsid w:val="003E4952"/>
    <w:rsid w:val="003E68C5"/>
    <w:rsid w:val="003F09F1"/>
    <w:rsid w:val="003F0B46"/>
    <w:rsid w:val="003F0C39"/>
    <w:rsid w:val="003F1143"/>
    <w:rsid w:val="003F2997"/>
    <w:rsid w:val="003F30DA"/>
    <w:rsid w:val="003F3494"/>
    <w:rsid w:val="003F361E"/>
    <w:rsid w:val="003F43EA"/>
    <w:rsid w:val="003F4933"/>
    <w:rsid w:val="003F5F2F"/>
    <w:rsid w:val="003F60DE"/>
    <w:rsid w:val="003F6B79"/>
    <w:rsid w:val="003F6EA7"/>
    <w:rsid w:val="003F7095"/>
    <w:rsid w:val="003F7849"/>
    <w:rsid w:val="00400CFD"/>
    <w:rsid w:val="00400D1B"/>
    <w:rsid w:val="00400E96"/>
    <w:rsid w:val="00401382"/>
    <w:rsid w:val="004039EE"/>
    <w:rsid w:val="00404450"/>
    <w:rsid w:val="00404A5F"/>
    <w:rsid w:val="00406B0E"/>
    <w:rsid w:val="0040723E"/>
    <w:rsid w:val="00407CFB"/>
    <w:rsid w:val="004103AD"/>
    <w:rsid w:val="00410AA8"/>
    <w:rsid w:val="00411EB6"/>
    <w:rsid w:val="004127AC"/>
    <w:rsid w:val="00414A5A"/>
    <w:rsid w:val="00416B72"/>
    <w:rsid w:val="00416D5D"/>
    <w:rsid w:val="00417298"/>
    <w:rsid w:val="00417324"/>
    <w:rsid w:val="004176B8"/>
    <w:rsid w:val="004252A8"/>
    <w:rsid w:val="00425391"/>
    <w:rsid w:val="00430C2A"/>
    <w:rsid w:val="00432DB7"/>
    <w:rsid w:val="00433136"/>
    <w:rsid w:val="00433429"/>
    <w:rsid w:val="004348A7"/>
    <w:rsid w:val="00434E6C"/>
    <w:rsid w:val="00437C3A"/>
    <w:rsid w:val="00440EAE"/>
    <w:rsid w:val="00441EFB"/>
    <w:rsid w:val="004423AD"/>
    <w:rsid w:val="00442C05"/>
    <w:rsid w:val="00442CB9"/>
    <w:rsid w:val="00444CAD"/>
    <w:rsid w:val="0044526A"/>
    <w:rsid w:val="004454DD"/>
    <w:rsid w:val="004455AC"/>
    <w:rsid w:val="00445E9A"/>
    <w:rsid w:val="0044607D"/>
    <w:rsid w:val="0044640D"/>
    <w:rsid w:val="0045378F"/>
    <w:rsid w:val="00453E64"/>
    <w:rsid w:val="00455340"/>
    <w:rsid w:val="00457177"/>
    <w:rsid w:val="00457188"/>
    <w:rsid w:val="004571B7"/>
    <w:rsid w:val="00460465"/>
    <w:rsid w:val="00460F90"/>
    <w:rsid w:val="0046139E"/>
    <w:rsid w:val="00461610"/>
    <w:rsid w:val="0046487D"/>
    <w:rsid w:val="0046530C"/>
    <w:rsid w:val="00466E5A"/>
    <w:rsid w:val="00470438"/>
    <w:rsid w:val="00470958"/>
    <w:rsid w:val="00470CA3"/>
    <w:rsid w:val="00470CC7"/>
    <w:rsid w:val="00472DE7"/>
    <w:rsid w:val="00474E79"/>
    <w:rsid w:val="00476AC3"/>
    <w:rsid w:val="00477F92"/>
    <w:rsid w:val="00480F7F"/>
    <w:rsid w:val="00481435"/>
    <w:rsid w:val="004816D3"/>
    <w:rsid w:val="0048266C"/>
    <w:rsid w:val="00482A1F"/>
    <w:rsid w:val="00482D06"/>
    <w:rsid w:val="00483FD2"/>
    <w:rsid w:val="00484C96"/>
    <w:rsid w:val="00484D13"/>
    <w:rsid w:val="0048518E"/>
    <w:rsid w:val="00485543"/>
    <w:rsid w:val="00486C72"/>
    <w:rsid w:val="00487F23"/>
    <w:rsid w:val="00490210"/>
    <w:rsid w:val="0049122C"/>
    <w:rsid w:val="004913A7"/>
    <w:rsid w:val="00492BB7"/>
    <w:rsid w:val="00493B8E"/>
    <w:rsid w:val="00496338"/>
    <w:rsid w:val="004968F3"/>
    <w:rsid w:val="004969BE"/>
    <w:rsid w:val="00496E50"/>
    <w:rsid w:val="004A4DA0"/>
    <w:rsid w:val="004A7077"/>
    <w:rsid w:val="004B38AE"/>
    <w:rsid w:val="004B3FC8"/>
    <w:rsid w:val="004B430D"/>
    <w:rsid w:val="004B4ADA"/>
    <w:rsid w:val="004B576C"/>
    <w:rsid w:val="004C06F2"/>
    <w:rsid w:val="004C1006"/>
    <w:rsid w:val="004C106A"/>
    <w:rsid w:val="004C19CC"/>
    <w:rsid w:val="004C1E86"/>
    <w:rsid w:val="004C2C69"/>
    <w:rsid w:val="004C2CD7"/>
    <w:rsid w:val="004C32B2"/>
    <w:rsid w:val="004C41F9"/>
    <w:rsid w:val="004C444A"/>
    <w:rsid w:val="004C4597"/>
    <w:rsid w:val="004C4F50"/>
    <w:rsid w:val="004C640D"/>
    <w:rsid w:val="004C68CD"/>
    <w:rsid w:val="004C6E9F"/>
    <w:rsid w:val="004C70A0"/>
    <w:rsid w:val="004C7DCA"/>
    <w:rsid w:val="004D3EB8"/>
    <w:rsid w:val="004D4BB7"/>
    <w:rsid w:val="004D56E6"/>
    <w:rsid w:val="004D58C0"/>
    <w:rsid w:val="004D5D81"/>
    <w:rsid w:val="004D604D"/>
    <w:rsid w:val="004D6473"/>
    <w:rsid w:val="004D6D14"/>
    <w:rsid w:val="004D7AF8"/>
    <w:rsid w:val="004D7F1A"/>
    <w:rsid w:val="004E0600"/>
    <w:rsid w:val="004E1813"/>
    <w:rsid w:val="004E1BEB"/>
    <w:rsid w:val="004E1F6D"/>
    <w:rsid w:val="004E22B9"/>
    <w:rsid w:val="004E47F6"/>
    <w:rsid w:val="004E4843"/>
    <w:rsid w:val="004E5067"/>
    <w:rsid w:val="004E5A1E"/>
    <w:rsid w:val="004E6073"/>
    <w:rsid w:val="004E6EA3"/>
    <w:rsid w:val="004F0539"/>
    <w:rsid w:val="004F0558"/>
    <w:rsid w:val="004F1AF2"/>
    <w:rsid w:val="004F29D9"/>
    <w:rsid w:val="004F3392"/>
    <w:rsid w:val="004F4F25"/>
    <w:rsid w:val="004F6052"/>
    <w:rsid w:val="004F6729"/>
    <w:rsid w:val="004F6FEF"/>
    <w:rsid w:val="004F79ED"/>
    <w:rsid w:val="005026C2"/>
    <w:rsid w:val="005029BF"/>
    <w:rsid w:val="00504D0E"/>
    <w:rsid w:val="00505C3E"/>
    <w:rsid w:val="00506A1A"/>
    <w:rsid w:val="00507F44"/>
    <w:rsid w:val="00510053"/>
    <w:rsid w:val="00511294"/>
    <w:rsid w:val="00511B9D"/>
    <w:rsid w:val="00512BF4"/>
    <w:rsid w:val="0051440E"/>
    <w:rsid w:val="00514AA6"/>
    <w:rsid w:val="0051531B"/>
    <w:rsid w:val="00516437"/>
    <w:rsid w:val="00517290"/>
    <w:rsid w:val="005175B8"/>
    <w:rsid w:val="00517FE3"/>
    <w:rsid w:val="00520268"/>
    <w:rsid w:val="00520B75"/>
    <w:rsid w:val="00522AAC"/>
    <w:rsid w:val="00523413"/>
    <w:rsid w:val="00523456"/>
    <w:rsid w:val="00525148"/>
    <w:rsid w:val="005253F9"/>
    <w:rsid w:val="00525C98"/>
    <w:rsid w:val="005275E4"/>
    <w:rsid w:val="0053064F"/>
    <w:rsid w:val="005306F3"/>
    <w:rsid w:val="0053082B"/>
    <w:rsid w:val="00530FC0"/>
    <w:rsid w:val="00533089"/>
    <w:rsid w:val="00533815"/>
    <w:rsid w:val="00534C7E"/>
    <w:rsid w:val="005358B7"/>
    <w:rsid w:val="00536372"/>
    <w:rsid w:val="005376A5"/>
    <w:rsid w:val="00540D48"/>
    <w:rsid w:val="00540D7B"/>
    <w:rsid w:val="00543D5C"/>
    <w:rsid w:val="00544ED5"/>
    <w:rsid w:val="00545A3E"/>
    <w:rsid w:val="005467ED"/>
    <w:rsid w:val="00550106"/>
    <w:rsid w:val="00551DE0"/>
    <w:rsid w:val="00552D25"/>
    <w:rsid w:val="00552FD2"/>
    <w:rsid w:val="005540C5"/>
    <w:rsid w:val="00554605"/>
    <w:rsid w:val="00554FDE"/>
    <w:rsid w:val="00555796"/>
    <w:rsid w:val="00556207"/>
    <w:rsid w:val="0055677E"/>
    <w:rsid w:val="005569FB"/>
    <w:rsid w:val="005575C3"/>
    <w:rsid w:val="00557EDD"/>
    <w:rsid w:val="0056091E"/>
    <w:rsid w:val="00560CDE"/>
    <w:rsid w:val="00561B85"/>
    <w:rsid w:val="00563806"/>
    <w:rsid w:val="00563EB5"/>
    <w:rsid w:val="0056458B"/>
    <w:rsid w:val="00564998"/>
    <w:rsid w:val="005667D2"/>
    <w:rsid w:val="005715F9"/>
    <w:rsid w:val="0057247E"/>
    <w:rsid w:val="00572F5F"/>
    <w:rsid w:val="00572F62"/>
    <w:rsid w:val="00575931"/>
    <w:rsid w:val="00577C57"/>
    <w:rsid w:val="005806AC"/>
    <w:rsid w:val="005816D5"/>
    <w:rsid w:val="00581DA3"/>
    <w:rsid w:val="0058234D"/>
    <w:rsid w:val="005836A1"/>
    <w:rsid w:val="005843B0"/>
    <w:rsid w:val="00584EC2"/>
    <w:rsid w:val="00585BB3"/>
    <w:rsid w:val="00585BE2"/>
    <w:rsid w:val="00586E80"/>
    <w:rsid w:val="0058702C"/>
    <w:rsid w:val="00587FAB"/>
    <w:rsid w:val="0059273C"/>
    <w:rsid w:val="0059393F"/>
    <w:rsid w:val="00593B80"/>
    <w:rsid w:val="00595C23"/>
    <w:rsid w:val="005964BE"/>
    <w:rsid w:val="00596B14"/>
    <w:rsid w:val="00597E71"/>
    <w:rsid w:val="005A05A2"/>
    <w:rsid w:val="005A05C2"/>
    <w:rsid w:val="005A05CB"/>
    <w:rsid w:val="005A1684"/>
    <w:rsid w:val="005A2B73"/>
    <w:rsid w:val="005A60D8"/>
    <w:rsid w:val="005A7D6E"/>
    <w:rsid w:val="005B066A"/>
    <w:rsid w:val="005B156E"/>
    <w:rsid w:val="005B1CBD"/>
    <w:rsid w:val="005B3190"/>
    <w:rsid w:val="005B32D4"/>
    <w:rsid w:val="005B3BE6"/>
    <w:rsid w:val="005B5F6E"/>
    <w:rsid w:val="005B6DF8"/>
    <w:rsid w:val="005B7BA6"/>
    <w:rsid w:val="005C069C"/>
    <w:rsid w:val="005C0C46"/>
    <w:rsid w:val="005C1761"/>
    <w:rsid w:val="005C2A85"/>
    <w:rsid w:val="005C3CAA"/>
    <w:rsid w:val="005C3E35"/>
    <w:rsid w:val="005C40CB"/>
    <w:rsid w:val="005D00C9"/>
    <w:rsid w:val="005D134C"/>
    <w:rsid w:val="005D2BED"/>
    <w:rsid w:val="005D33A3"/>
    <w:rsid w:val="005D47DE"/>
    <w:rsid w:val="005D5EA0"/>
    <w:rsid w:val="005D78B5"/>
    <w:rsid w:val="005E09AF"/>
    <w:rsid w:val="005E16FB"/>
    <w:rsid w:val="005E20BF"/>
    <w:rsid w:val="005E229C"/>
    <w:rsid w:val="005E339F"/>
    <w:rsid w:val="005E4419"/>
    <w:rsid w:val="005E57A0"/>
    <w:rsid w:val="005E5BB4"/>
    <w:rsid w:val="005E6784"/>
    <w:rsid w:val="005E7504"/>
    <w:rsid w:val="005F2CFF"/>
    <w:rsid w:val="005F3D56"/>
    <w:rsid w:val="005F564F"/>
    <w:rsid w:val="005F7903"/>
    <w:rsid w:val="006014AF"/>
    <w:rsid w:val="0060155C"/>
    <w:rsid w:val="00601C86"/>
    <w:rsid w:val="00603F74"/>
    <w:rsid w:val="00605297"/>
    <w:rsid w:val="00605DB6"/>
    <w:rsid w:val="00606D4E"/>
    <w:rsid w:val="00606E26"/>
    <w:rsid w:val="0061038C"/>
    <w:rsid w:val="0061061A"/>
    <w:rsid w:val="00610A9A"/>
    <w:rsid w:val="006137C3"/>
    <w:rsid w:val="00614B86"/>
    <w:rsid w:val="0061537D"/>
    <w:rsid w:val="00622CA5"/>
    <w:rsid w:val="006233D0"/>
    <w:rsid w:val="006236E2"/>
    <w:rsid w:val="00624120"/>
    <w:rsid w:val="00625E7A"/>
    <w:rsid w:val="00627E21"/>
    <w:rsid w:val="0063027A"/>
    <w:rsid w:val="00630589"/>
    <w:rsid w:val="00633109"/>
    <w:rsid w:val="00633D0C"/>
    <w:rsid w:val="00635B9A"/>
    <w:rsid w:val="00635CA0"/>
    <w:rsid w:val="00636333"/>
    <w:rsid w:val="00636469"/>
    <w:rsid w:val="00637D80"/>
    <w:rsid w:val="006410ED"/>
    <w:rsid w:val="00641146"/>
    <w:rsid w:val="006411D9"/>
    <w:rsid w:val="006419E3"/>
    <w:rsid w:val="00643AE7"/>
    <w:rsid w:val="00645070"/>
    <w:rsid w:val="00645679"/>
    <w:rsid w:val="00645908"/>
    <w:rsid w:val="00645CA7"/>
    <w:rsid w:val="006467E8"/>
    <w:rsid w:val="006472E9"/>
    <w:rsid w:val="0065030A"/>
    <w:rsid w:val="006508F8"/>
    <w:rsid w:val="006514BA"/>
    <w:rsid w:val="00651D5A"/>
    <w:rsid w:val="00654D76"/>
    <w:rsid w:val="006551C0"/>
    <w:rsid w:val="00655525"/>
    <w:rsid w:val="006569F3"/>
    <w:rsid w:val="00657171"/>
    <w:rsid w:val="006603A2"/>
    <w:rsid w:val="0066247E"/>
    <w:rsid w:val="00662B03"/>
    <w:rsid w:val="00662E28"/>
    <w:rsid w:val="00663887"/>
    <w:rsid w:val="00663ED7"/>
    <w:rsid w:val="00663F33"/>
    <w:rsid w:val="006647A3"/>
    <w:rsid w:val="00664D2F"/>
    <w:rsid w:val="00665380"/>
    <w:rsid w:val="0066586B"/>
    <w:rsid w:val="0066594D"/>
    <w:rsid w:val="00665C05"/>
    <w:rsid w:val="006661BF"/>
    <w:rsid w:val="006661D6"/>
    <w:rsid w:val="00666B21"/>
    <w:rsid w:val="00673455"/>
    <w:rsid w:val="006743F5"/>
    <w:rsid w:val="00674B3E"/>
    <w:rsid w:val="00675AC2"/>
    <w:rsid w:val="00676F15"/>
    <w:rsid w:val="006771B9"/>
    <w:rsid w:val="00677260"/>
    <w:rsid w:val="00677E41"/>
    <w:rsid w:val="00681383"/>
    <w:rsid w:val="006818D5"/>
    <w:rsid w:val="00682385"/>
    <w:rsid w:val="0068261F"/>
    <w:rsid w:val="00683AF2"/>
    <w:rsid w:val="00684D9B"/>
    <w:rsid w:val="006856F5"/>
    <w:rsid w:val="00685856"/>
    <w:rsid w:val="00685BC7"/>
    <w:rsid w:val="00687680"/>
    <w:rsid w:val="00687AC2"/>
    <w:rsid w:val="006904D8"/>
    <w:rsid w:val="00691C1E"/>
    <w:rsid w:val="006922A9"/>
    <w:rsid w:val="0069272C"/>
    <w:rsid w:val="006929D6"/>
    <w:rsid w:val="006936A2"/>
    <w:rsid w:val="006949D2"/>
    <w:rsid w:val="006951B9"/>
    <w:rsid w:val="006959FF"/>
    <w:rsid w:val="00695C80"/>
    <w:rsid w:val="006A03B5"/>
    <w:rsid w:val="006A0E1D"/>
    <w:rsid w:val="006A2B5F"/>
    <w:rsid w:val="006A384C"/>
    <w:rsid w:val="006A393F"/>
    <w:rsid w:val="006A5090"/>
    <w:rsid w:val="006A511B"/>
    <w:rsid w:val="006A787A"/>
    <w:rsid w:val="006A7E21"/>
    <w:rsid w:val="006B0276"/>
    <w:rsid w:val="006B1941"/>
    <w:rsid w:val="006B26AC"/>
    <w:rsid w:val="006B28AB"/>
    <w:rsid w:val="006B46B0"/>
    <w:rsid w:val="006B4A4F"/>
    <w:rsid w:val="006B4F8C"/>
    <w:rsid w:val="006B6230"/>
    <w:rsid w:val="006B6411"/>
    <w:rsid w:val="006B6FAE"/>
    <w:rsid w:val="006C03C1"/>
    <w:rsid w:val="006C0531"/>
    <w:rsid w:val="006C0DFB"/>
    <w:rsid w:val="006C12B1"/>
    <w:rsid w:val="006C14C8"/>
    <w:rsid w:val="006C2283"/>
    <w:rsid w:val="006C238F"/>
    <w:rsid w:val="006C2CAC"/>
    <w:rsid w:val="006C3FC1"/>
    <w:rsid w:val="006C4857"/>
    <w:rsid w:val="006C6C76"/>
    <w:rsid w:val="006C6F1D"/>
    <w:rsid w:val="006C7B9A"/>
    <w:rsid w:val="006D120C"/>
    <w:rsid w:val="006D2B61"/>
    <w:rsid w:val="006D40A4"/>
    <w:rsid w:val="006D416D"/>
    <w:rsid w:val="006D4225"/>
    <w:rsid w:val="006D595A"/>
    <w:rsid w:val="006D6655"/>
    <w:rsid w:val="006D7494"/>
    <w:rsid w:val="006E07F1"/>
    <w:rsid w:val="006E0ADC"/>
    <w:rsid w:val="006E11E1"/>
    <w:rsid w:val="006E1C48"/>
    <w:rsid w:val="006E25F6"/>
    <w:rsid w:val="006E2F0E"/>
    <w:rsid w:val="006E3635"/>
    <w:rsid w:val="006E54B0"/>
    <w:rsid w:val="006E5968"/>
    <w:rsid w:val="006E6FCE"/>
    <w:rsid w:val="006F202B"/>
    <w:rsid w:val="006F2247"/>
    <w:rsid w:val="006F37A8"/>
    <w:rsid w:val="006F3890"/>
    <w:rsid w:val="006F39B8"/>
    <w:rsid w:val="006F47C2"/>
    <w:rsid w:val="007003DF"/>
    <w:rsid w:val="007004BE"/>
    <w:rsid w:val="00702BA7"/>
    <w:rsid w:val="007046AC"/>
    <w:rsid w:val="00704CD0"/>
    <w:rsid w:val="00705264"/>
    <w:rsid w:val="007052E1"/>
    <w:rsid w:val="00707518"/>
    <w:rsid w:val="00707A50"/>
    <w:rsid w:val="007119EE"/>
    <w:rsid w:val="00714FEA"/>
    <w:rsid w:val="00715839"/>
    <w:rsid w:val="00716261"/>
    <w:rsid w:val="00720CCB"/>
    <w:rsid w:val="00720FE1"/>
    <w:rsid w:val="00721173"/>
    <w:rsid w:val="007219F7"/>
    <w:rsid w:val="00721F54"/>
    <w:rsid w:val="00725077"/>
    <w:rsid w:val="00725F0F"/>
    <w:rsid w:val="00726722"/>
    <w:rsid w:val="00727724"/>
    <w:rsid w:val="0073232C"/>
    <w:rsid w:val="0073281E"/>
    <w:rsid w:val="00733601"/>
    <w:rsid w:val="00733772"/>
    <w:rsid w:val="00733971"/>
    <w:rsid w:val="00733FD8"/>
    <w:rsid w:val="00735B6E"/>
    <w:rsid w:val="00736AD0"/>
    <w:rsid w:val="00740D56"/>
    <w:rsid w:val="00741865"/>
    <w:rsid w:val="00742B27"/>
    <w:rsid w:val="007442AC"/>
    <w:rsid w:val="0074569F"/>
    <w:rsid w:val="007459F8"/>
    <w:rsid w:val="007461F8"/>
    <w:rsid w:val="00746A57"/>
    <w:rsid w:val="00747639"/>
    <w:rsid w:val="00751751"/>
    <w:rsid w:val="00752D41"/>
    <w:rsid w:val="007533AE"/>
    <w:rsid w:val="007534E1"/>
    <w:rsid w:val="00753E15"/>
    <w:rsid w:val="007542B5"/>
    <w:rsid w:val="00760A1C"/>
    <w:rsid w:val="0076191D"/>
    <w:rsid w:val="00761CE6"/>
    <w:rsid w:val="0076290E"/>
    <w:rsid w:val="00762E41"/>
    <w:rsid w:val="00762FCC"/>
    <w:rsid w:val="00765421"/>
    <w:rsid w:val="00766082"/>
    <w:rsid w:val="007661BB"/>
    <w:rsid w:val="0076672D"/>
    <w:rsid w:val="00767859"/>
    <w:rsid w:val="007708B2"/>
    <w:rsid w:val="00770944"/>
    <w:rsid w:val="00771B55"/>
    <w:rsid w:val="007726C4"/>
    <w:rsid w:val="00775EB0"/>
    <w:rsid w:val="0077686C"/>
    <w:rsid w:val="00780677"/>
    <w:rsid w:val="007816DA"/>
    <w:rsid w:val="00782813"/>
    <w:rsid w:val="0078324A"/>
    <w:rsid w:val="007839AE"/>
    <w:rsid w:val="0078519B"/>
    <w:rsid w:val="00790C84"/>
    <w:rsid w:val="0079135A"/>
    <w:rsid w:val="00791E76"/>
    <w:rsid w:val="00793478"/>
    <w:rsid w:val="00793D5A"/>
    <w:rsid w:val="00794B33"/>
    <w:rsid w:val="00795D69"/>
    <w:rsid w:val="00796947"/>
    <w:rsid w:val="007A1893"/>
    <w:rsid w:val="007A2848"/>
    <w:rsid w:val="007A2A20"/>
    <w:rsid w:val="007A3A7D"/>
    <w:rsid w:val="007A3E2A"/>
    <w:rsid w:val="007A3EA8"/>
    <w:rsid w:val="007A57EB"/>
    <w:rsid w:val="007A61E3"/>
    <w:rsid w:val="007A6C25"/>
    <w:rsid w:val="007A761B"/>
    <w:rsid w:val="007B1229"/>
    <w:rsid w:val="007B3ABD"/>
    <w:rsid w:val="007B4170"/>
    <w:rsid w:val="007B54E8"/>
    <w:rsid w:val="007B5A4D"/>
    <w:rsid w:val="007B6A85"/>
    <w:rsid w:val="007B7D56"/>
    <w:rsid w:val="007C05B4"/>
    <w:rsid w:val="007C0797"/>
    <w:rsid w:val="007C26A9"/>
    <w:rsid w:val="007C62CB"/>
    <w:rsid w:val="007C7A53"/>
    <w:rsid w:val="007D0177"/>
    <w:rsid w:val="007D0A79"/>
    <w:rsid w:val="007D1BD4"/>
    <w:rsid w:val="007D54F3"/>
    <w:rsid w:val="007D733A"/>
    <w:rsid w:val="007D7EDE"/>
    <w:rsid w:val="007E1645"/>
    <w:rsid w:val="007E1CD4"/>
    <w:rsid w:val="007E1DFF"/>
    <w:rsid w:val="007E324F"/>
    <w:rsid w:val="007E3D66"/>
    <w:rsid w:val="007E4C89"/>
    <w:rsid w:val="007E78C8"/>
    <w:rsid w:val="007E7F76"/>
    <w:rsid w:val="007F0404"/>
    <w:rsid w:val="007F0A84"/>
    <w:rsid w:val="007F0E71"/>
    <w:rsid w:val="007F125E"/>
    <w:rsid w:val="007F30B1"/>
    <w:rsid w:val="007F311C"/>
    <w:rsid w:val="007F3848"/>
    <w:rsid w:val="007F3EA7"/>
    <w:rsid w:val="007F4F6E"/>
    <w:rsid w:val="007F5FFD"/>
    <w:rsid w:val="007F64A5"/>
    <w:rsid w:val="007F6637"/>
    <w:rsid w:val="007F6949"/>
    <w:rsid w:val="007F75F3"/>
    <w:rsid w:val="007F7C0E"/>
    <w:rsid w:val="00800B5F"/>
    <w:rsid w:val="00801EC8"/>
    <w:rsid w:val="008020B8"/>
    <w:rsid w:val="00804EDF"/>
    <w:rsid w:val="0080556D"/>
    <w:rsid w:val="00805AFD"/>
    <w:rsid w:val="00805B61"/>
    <w:rsid w:val="00805F5E"/>
    <w:rsid w:val="008063C8"/>
    <w:rsid w:val="008114C3"/>
    <w:rsid w:val="008129D1"/>
    <w:rsid w:val="00812A69"/>
    <w:rsid w:val="0081359D"/>
    <w:rsid w:val="00813A19"/>
    <w:rsid w:val="00814655"/>
    <w:rsid w:val="008148D2"/>
    <w:rsid w:val="008155D3"/>
    <w:rsid w:val="00815BA8"/>
    <w:rsid w:val="00815FC2"/>
    <w:rsid w:val="0081660F"/>
    <w:rsid w:val="00817488"/>
    <w:rsid w:val="008177D4"/>
    <w:rsid w:val="0082077B"/>
    <w:rsid w:val="00821162"/>
    <w:rsid w:val="0082197C"/>
    <w:rsid w:val="00822A0A"/>
    <w:rsid w:val="00825CB4"/>
    <w:rsid w:val="00827C25"/>
    <w:rsid w:val="008317E1"/>
    <w:rsid w:val="008327FD"/>
    <w:rsid w:val="00833FA9"/>
    <w:rsid w:val="0083459D"/>
    <w:rsid w:val="00835564"/>
    <w:rsid w:val="008360F5"/>
    <w:rsid w:val="008371E8"/>
    <w:rsid w:val="00837DFB"/>
    <w:rsid w:val="008425FE"/>
    <w:rsid w:val="00842CAA"/>
    <w:rsid w:val="008433C4"/>
    <w:rsid w:val="00843413"/>
    <w:rsid w:val="008434C4"/>
    <w:rsid w:val="00843ADC"/>
    <w:rsid w:val="0084439D"/>
    <w:rsid w:val="00845F0C"/>
    <w:rsid w:val="00847E0C"/>
    <w:rsid w:val="00851697"/>
    <w:rsid w:val="00851B0B"/>
    <w:rsid w:val="00852899"/>
    <w:rsid w:val="00852A17"/>
    <w:rsid w:val="008530EF"/>
    <w:rsid w:val="0085404C"/>
    <w:rsid w:val="00854D51"/>
    <w:rsid w:val="00854EC0"/>
    <w:rsid w:val="00855BC5"/>
    <w:rsid w:val="00855CBB"/>
    <w:rsid w:val="00856718"/>
    <w:rsid w:val="00856B64"/>
    <w:rsid w:val="00857120"/>
    <w:rsid w:val="008621CD"/>
    <w:rsid w:val="00862DE7"/>
    <w:rsid w:val="008650B6"/>
    <w:rsid w:val="0086573F"/>
    <w:rsid w:val="00866994"/>
    <w:rsid w:val="008719C0"/>
    <w:rsid w:val="00871E39"/>
    <w:rsid w:val="0087239A"/>
    <w:rsid w:val="00872B6A"/>
    <w:rsid w:val="00872CEE"/>
    <w:rsid w:val="008745CF"/>
    <w:rsid w:val="0087561B"/>
    <w:rsid w:val="0087561D"/>
    <w:rsid w:val="008759BD"/>
    <w:rsid w:val="0087606C"/>
    <w:rsid w:val="008766FB"/>
    <w:rsid w:val="0088018B"/>
    <w:rsid w:val="00880F38"/>
    <w:rsid w:val="00880FB1"/>
    <w:rsid w:val="00882BE6"/>
    <w:rsid w:val="00883477"/>
    <w:rsid w:val="00884647"/>
    <w:rsid w:val="008848E4"/>
    <w:rsid w:val="00885270"/>
    <w:rsid w:val="00885E8E"/>
    <w:rsid w:val="008860F1"/>
    <w:rsid w:val="0088697E"/>
    <w:rsid w:val="00886C61"/>
    <w:rsid w:val="00886CF9"/>
    <w:rsid w:val="008901D5"/>
    <w:rsid w:val="008903EC"/>
    <w:rsid w:val="00890EAD"/>
    <w:rsid w:val="0089123D"/>
    <w:rsid w:val="00891A0D"/>
    <w:rsid w:val="008928D4"/>
    <w:rsid w:val="008948D5"/>
    <w:rsid w:val="00894A0D"/>
    <w:rsid w:val="00895C8A"/>
    <w:rsid w:val="00895DCC"/>
    <w:rsid w:val="00896606"/>
    <w:rsid w:val="00897424"/>
    <w:rsid w:val="008A1FFF"/>
    <w:rsid w:val="008A3A31"/>
    <w:rsid w:val="008A3B52"/>
    <w:rsid w:val="008A4A54"/>
    <w:rsid w:val="008A5CBB"/>
    <w:rsid w:val="008B0556"/>
    <w:rsid w:val="008B0A6C"/>
    <w:rsid w:val="008B142F"/>
    <w:rsid w:val="008B352B"/>
    <w:rsid w:val="008B40D0"/>
    <w:rsid w:val="008B474F"/>
    <w:rsid w:val="008B4A42"/>
    <w:rsid w:val="008B72DF"/>
    <w:rsid w:val="008B7F21"/>
    <w:rsid w:val="008C0B1E"/>
    <w:rsid w:val="008C187B"/>
    <w:rsid w:val="008C21BC"/>
    <w:rsid w:val="008C23D9"/>
    <w:rsid w:val="008C2F14"/>
    <w:rsid w:val="008C357E"/>
    <w:rsid w:val="008C55DB"/>
    <w:rsid w:val="008C5D1C"/>
    <w:rsid w:val="008C64C0"/>
    <w:rsid w:val="008C781A"/>
    <w:rsid w:val="008D0AE8"/>
    <w:rsid w:val="008D186B"/>
    <w:rsid w:val="008D2D56"/>
    <w:rsid w:val="008D31F2"/>
    <w:rsid w:val="008D39D5"/>
    <w:rsid w:val="008D3A26"/>
    <w:rsid w:val="008D3A59"/>
    <w:rsid w:val="008D3AE9"/>
    <w:rsid w:val="008D463D"/>
    <w:rsid w:val="008D521F"/>
    <w:rsid w:val="008D6461"/>
    <w:rsid w:val="008D6C7A"/>
    <w:rsid w:val="008E0A73"/>
    <w:rsid w:val="008E1565"/>
    <w:rsid w:val="008E1CA1"/>
    <w:rsid w:val="008E1CF5"/>
    <w:rsid w:val="008E1E18"/>
    <w:rsid w:val="008E23B8"/>
    <w:rsid w:val="008E3716"/>
    <w:rsid w:val="008E53AA"/>
    <w:rsid w:val="008E64CB"/>
    <w:rsid w:val="008F0678"/>
    <w:rsid w:val="008F087C"/>
    <w:rsid w:val="008F16FA"/>
    <w:rsid w:val="008F321B"/>
    <w:rsid w:val="008F33EE"/>
    <w:rsid w:val="008F7B97"/>
    <w:rsid w:val="009001F3"/>
    <w:rsid w:val="00900922"/>
    <w:rsid w:val="00900E67"/>
    <w:rsid w:val="00901F33"/>
    <w:rsid w:val="00902FB5"/>
    <w:rsid w:val="00903041"/>
    <w:rsid w:val="00903F95"/>
    <w:rsid w:val="00904753"/>
    <w:rsid w:val="009108E9"/>
    <w:rsid w:val="009109BB"/>
    <w:rsid w:val="009123C3"/>
    <w:rsid w:val="00913C36"/>
    <w:rsid w:val="00913FDE"/>
    <w:rsid w:val="00914980"/>
    <w:rsid w:val="009160B1"/>
    <w:rsid w:val="00916D9D"/>
    <w:rsid w:val="0091B3AB"/>
    <w:rsid w:val="009279EB"/>
    <w:rsid w:val="00927FBB"/>
    <w:rsid w:val="00930017"/>
    <w:rsid w:val="0093065E"/>
    <w:rsid w:val="009312B1"/>
    <w:rsid w:val="00931558"/>
    <w:rsid w:val="0093311D"/>
    <w:rsid w:val="009335D8"/>
    <w:rsid w:val="00933C30"/>
    <w:rsid w:val="0093750D"/>
    <w:rsid w:val="00937813"/>
    <w:rsid w:val="00941D6F"/>
    <w:rsid w:val="00942D76"/>
    <w:rsid w:val="00943FEB"/>
    <w:rsid w:val="00944783"/>
    <w:rsid w:val="00944CFE"/>
    <w:rsid w:val="009454B2"/>
    <w:rsid w:val="00947CC4"/>
    <w:rsid w:val="00947FB1"/>
    <w:rsid w:val="00950E3A"/>
    <w:rsid w:val="0095108F"/>
    <w:rsid w:val="0095150B"/>
    <w:rsid w:val="0095214D"/>
    <w:rsid w:val="00952F02"/>
    <w:rsid w:val="00953DCE"/>
    <w:rsid w:val="0095479B"/>
    <w:rsid w:val="00955281"/>
    <w:rsid w:val="00960F3B"/>
    <w:rsid w:val="00961830"/>
    <w:rsid w:val="0096595C"/>
    <w:rsid w:val="00965F84"/>
    <w:rsid w:val="009677A9"/>
    <w:rsid w:val="009677FE"/>
    <w:rsid w:val="00970FA3"/>
    <w:rsid w:val="00972A14"/>
    <w:rsid w:val="009757C6"/>
    <w:rsid w:val="0097598F"/>
    <w:rsid w:val="009761A1"/>
    <w:rsid w:val="009764CE"/>
    <w:rsid w:val="00976C04"/>
    <w:rsid w:val="0097F59E"/>
    <w:rsid w:val="00980D4E"/>
    <w:rsid w:val="00980DE8"/>
    <w:rsid w:val="00982940"/>
    <w:rsid w:val="0098418E"/>
    <w:rsid w:val="009841D1"/>
    <w:rsid w:val="009842F0"/>
    <w:rsid w:val="009843C9"/>
    <w:rsid w:val="009847A6"/>
    <w:rsid w:val="00985825"/>
    <w:rsid w:val="00985DCE"/>
    <w:rsid w:val="009864A4"/>
    <w:rsid w:val="0099076A"/>
    <w:rsid w:val="00990BC9"/>
    <w:rsid w:val="00991701"/>
    <w:rsid w:val="009956A9"/>
    <w:rsid w:val="00995972"/>
    <w:rsid w:val="00995D74"/>
    <w:rsid w:val="00996188"/>
    <w:rsid w:val="009962AE"/>
    <w:rsid w:val="0099668F"/>
    <w:rsid w:val="00996EDE"/>
    <w:rsid w:val="00997B6D"/>
    <w:rsid w:val="009A1088"/>
    <w:rsid w:val="009A2B69"/>
    <w:rsid w:val="009A2BEF"/>
    <w:rsid w:val="009A31E3"/>
    <w:rsid w:val="009A4174"/>
    <w:rsid w:val="009A4C2E"/>
    <w:rsid w:val="009A4F36"/>
    <w:rsid w:val="009A5E00"/>
    <w:rsid w:val="009A68EF"/>
    <w:rsid w:val="009A7B68"/>
    <w:rsid w:val="009B03FD"/>
    <w:rsid w:val="009B066B"/>
    <w:rsid w:val="009B111C"/>
    <w:rsid w:val="009B1CA6"/>
    <w:rsid w:val="009B3585"/>
    <w:rsid w:val="009B377A"/>
    <w:rsid w:val="009B55F1"/>
    <w:rsid w:val="009B5645"/>
    <w:rsid w:val="009B5717"/>
    <w:rsid w:val="009B5C3C"/>
    <w:rsid w:val="009B6794"/>
    <w:rsid w:val="009B7105"/>
    <w:rsid w:val="009B7794"/>
    <w:rsid w:val="009C1714"/>
    <w:rsid w:val="009C1874"/>
    <w:rsid w:val="009C298A"/>
    <w:rsid w:val="009C3771"/>
    <w:rsid w:val="009C3FA7"/>
    <w:rsid w:val="009C4AB4"/>
    <w:rsid w:val="009C507B"/>
    <w:rsid w:val="009C7753"/>
    <w:rsid w:val="009D0A05"/>
    <w:rsid w:val="009D1787"/>
    <w:rsid w:val="009D19B3"/>
    <w:rsid w:val="009D4A1D"/>
    <w:rsid w:val="009D4E61"/>
    <w:rsid w:val="009D6E38"/>
    <w:rsid w:val="009D7163"/>
    <w:rsid w:val="009D7387"/>
    <w:rsid w:val="009E0260"/>
    <w:rsid w:val="009E0D2C"/>
    <w:rsid w:val="009E1FA0"/>
    <w:rsid w:val="009E7973"/>
    <w:rsid w:val="009F26AA"/>
    <w:rsid w:val="009F2CC3"/>
    <w:rsid w:val="009F467A"/>
    <w:rsid w:val="009F4EEC"/>
    <w:rsid w:val="009F67F9"/>
    <w:rsid w:val="009FBF7E"/>
    <w:rsid w:val="00A006C2"/>
    <w:rsid w:val="00A00856"/>
    <w:rsid w:val="00A00A08"/>
    <w:rsid w:val="00A00DD5"/>
    <w:rsid w:val="00A00E25"/>
    <w:rsid w:val="00A00EDB"/>
    <w:rsid w:val="00A01082"/>
    <w:rsid w:val="00A04230"/>
    <w:rsid w:val="00A069F7"/>
    <w:rsid w:val="00A06C26"/>
    <w:rsid w:val="00A06C61"/>
    <w:rsid w:val="00A06E88"/>
    <w:rsid w:val="00A079F9"/>
    <w:rsid w:val="00A135EA"/>
    <w:rsid w:val="00A15056"/>
    <w:rsid w:val="00A17672"/>
    <w:rsid w:val="00A17C88"/>
    <w:rsid w:val="00A21973"/>
    <w:rsid w:val="00A22D7D"/>
    <w:rsid w:val="00A231FA"/>
    <w:rsid w:val="00A235E6"/>
    <w:rsid w:val="00A26649"/>
    <w:rsid w:val="00A26DE5"/>
    <w:rsid w:val="00A2708A"/>
    <w:rsid w:val="00A277D6"/>
    <w:rsid w:val="00A303EE"/>
    <w:rsid w:val="00A304E0"/>
    <w:rsid w:val="00A32D69"/>
    <w:rsid w:val="00A32EC8"/>
    <w:rsid w:val="00A337FB"/>
    <w:rsid w:val="00A34578"/>
    <w:rsid w:val="00A35264"/>
    <w:rsid w:val="00A353D4"/>
    <w:rsid w:val="00A35C18"/>
    <w:rsid w:val="00A374DF"/>
    <w:rsid w:val="00A402C7"/>
    <w:rsid w:val="00A407CB"/>
    <w:rsid w:val="00A40FFA"/>
    <w:rsid w:val="00A40FFF"/>
    <w:rsid w:val="00A41BDE"/>
    <w:rsid w:val="00A41D36"/>
    <w:rsid w:val="00A4235C"/>
    <w:rsid w:val="00A4331D"/>
    <w:rsid w:val="00A44F6D"/>
    <w:rsid w:val="00A45C1E"/>
    <w:rsid w:val="00A46134"/>
    <w:rsid w:val="00A4661A"/>
    <w:rsid w:val="00A46814"/>
    <w:rsid w:val="00A516A2"/>
    <w:rsid w:val="00A519A8"/>
    <w:rsid w:val="00A51FF9"/>
    <w:rsid w:val="00A52765"/>
    <w:rsid w:val="00A528B0"/>
    <w:rsid w:val="00A561F1"/>
    <w:rsid w:val="00A56C86"/>
    <w:rsid w:val="00A56DFD"/>
    <w:rsid w:val="00A573A8"/>
    <w:rsid w:val="00A60670"/>
    <w:rsid w:val="00A6073F"/>
    <w:rsid w:val="00A61EC1"/>
    <w:rsid w:val="00A627B2"/>
    <w:rsid w:val="00A631F4"/>
    <w:rsid w:val="00A63371"/>
    <w:rsid w:val="00A650BC"/>
    <w:rsid w:val="00A65CF8"/>
    <w:rsid w:val="00A65EED"/>
    <w:rsid w:val="00A66C3E"/>
    <w:rsid w:val="00A6700E"/>
    <w:rsid w:val="00A671F0"/>
    <w:rsid w:val="00A72180"/>
    <w:rsid w:val="00A72FC8"/>
    <w:rsid w:val="00A74BE6"/>
    <w:rsid w:val="00A7650A"/>
    <w:rsid w:val="00A76D5F"/>
    <w:rsid w:val="00A76EB3"/>
    <w:rsid w:val="00A77EE7"/>
    <w:rsid w:val="00A811A3"/>
    <w:rsid w:val="00A815D5"/>
    <w:rsid w:val="00A828F5"/>
    <w:rsid w:val="00A835DA"/>
    <w:rsid w:val="00A83A1D"/>
    <w:rsid w:val="00A84BDB"/>
    <w:rsid w:val="00A84E0B"/>
    <w:rsid w:val="00A86BED"/>
    <w:rsid w:val="00A87014"/>
    <w:rsid w:val="00A871DF"/>
    <w:rsid w:val="00A87B7A"/>
    <w:rsid w:val="00A9060B"/>
    <w:rsid w:val="00A90E83"/>
    <w:rsid w:val="00A9119D"/>
    <w:rsid w:val="00A91B1F"/>
    <w:rsid w:val="00A92557"/>
    <w:rsid w:val="00A93549"/>
    <w:rsid w:val="00A93C2F"/>
    <w:rsid w:val="00A93EAF"/>
    <w:rsid w:val="00A95614"/>
    <w:rsid w:val="00A95BAD"/>
    <w:rsid w:val="00A963B9"/>
    <w:rsid w:val="00A96465"/>
    <w:rsid w:val="00A96617"/>
    <w:rsid w:val="00A96A26"/>
    <w:rsid w:val="00A96F9D"/>
    <w:rsid w:val="00A975F2"/>
    <w:rsid w:val="00AA5BD6"/>
    <w:rsid w:val="00AA62DD"/>
    <w:rsid w:val="00AA666C"/>
    <w:rsid w:val="00AA7656"/>
    <w:rsid w:val="00AB0318"/>
    <w:rsid w:val="00AB1C77"/>
    <w:rsid w:val="00AB1F9B"/>
    <w:rsid w:val="00AB24AF"/>
    <w:rsid w:val="00AB2E84"/>
    <w:rsid w:val="00AB33E7"/>
    <w:rsid w:val="00AB439B"/>
    <w:rsid w:val="00AB502C"/>
    <w:rsid w:val="00AB55CD"/>
    <w:rsid w:val="00AB7462"/>
    <w:rsid w:val="00AB79DC"/>
    <w:rsid w:val="00AC1054"/>
    <w:rsid w:val="00AC2B56"/>
    <w:rsid w:val="00AC3F7B"/>
    <w:rsid w:val="00AC55F5"/>
    <w:rsid w:val="00AC6747"/>
    <w:rsid w:val="00AC6D5C"/>
    <w:rsid w:val="00AD00ED"/>
    <w:rsid w:val="00AD02E6"/>
    <w:rsid w:val="00AD06DF"/>
    <w:rsid w:val="00AD145D"/>
    <w:rsid w:val="00AD2990"/>
    <w:rsid w:val="00AD29C6"/>
    <w:rsid w:val="00AD3DB7"/>
    <w:rsid w:val="00AD4C85"/>
    <w:rsid w:val="00AD5DDF"/>
    <w:rsid w:val="00AD6D69"/>
    <w:rsid w:val="00AE0697"/>
    <w:rsid w:val="00AE2B69"/>
    <w:rsid w:val="00AE3145"/>
    <w:rsid w:val="00AE33CD"/>
    <w:rsid w:val="00AE41BA"/>
    <w:rsid w:val="00AE4445"/>
    <w:rsid w:val="00AE68D1"/>
    <w:rsid w:val="00AE7399"/>
    <w:rsid w:val="00AE7605"/>
    <w:rsid w:val="00AF05FF"/>
    <w:rsid w:val="00AF113E"/>
    <w:rsid w:val="00AF132C"/>
    <w:rsid w:val="00AF28DF"/>
    <w:rsid w:val="00AF2E67"/>
    <w:rsid w:val="00AF3157"/>
    <w:rsid w:val="00AF4A67"/>
    <w:rsid w:val="00AF6C45"/>
    <w:rsid w:val="00AF79AD"/>
    <w:rsid w:val="00B000D2"/>
    <w:rsid w:val="00B01262"/>
    <w:rsid w:val="00B014F5"/>
    <w:rsid w:val="00B01890"/>
    <w:rsid w:val="00B03414"/>
    <w:rsid w:val="00B04DE4"/>
    <w:rsid w:val="00B064AC"/>
    <w:rsid w:val="00B0699C"/>
    <w:rsid w:val="00B06F91"/>
    <w:rsid w:val="00B10182"/>
    <w:rsid w:val="00B105A1"/>
    <w:rsid w:val="00B10F56"/>
    <w:rsid w:val="00B1121A"/>
    <w:rsid w:val="00B11C17"/>
    <w:rsid w:val="00B1334F"/>
    <w:rsid w:val="00B1399D"/>
    <w:rsid w:val="00B13A4B"/>
    <w:rsid w:val="00B14DD1"/>
    <w:rsid w:val="00B151B2"/>
    <w:rsid w:val="00B166F9"/>
    <w:rsid w:val="00B1770A"/>
    <w:rsid w:val="00B21BB4"/>
    <w:rsid w:val="00B21F70"/>
    <w:rsid w:val="00B22B5A"/>
    <w:rsid w:val="00B23FAC"/>
    <w:rsid w:val="00B26D39"/>
    <w:rsid w:val="00B27F48"/>
    <w:rsid w:val="00B301C5"/>
    <w:rsid w:val="00B30287"/>
    <w:rsid w:val="00B306C6"/>
    <w:rsid w:val="00B31E3B"/>
    <w:rsid w:val="00B32B1E"/>
    <w:rsid w:val="00B33159"/>
    <w:rsid w:val="00B34281"/>
    <w:rsid w:val="00B346E2"/>
    <w:rsid w:val="00B34E9B"/>
    <w:rsid w:val="00B37AD8"/>
    <w:rsid w:val="00B41005"/>
    <w:rsid w:val="00B415FF"/>
    <w:rsid w:val="00B42512"/>
    <w:rsid w:val="00B4331B"/>
    <w:rsid w:val="00B4377E"/>
    <w:rsid w:val="00B44EB3"/>
    <w:rsid w:val="00B45834"/>
    <w:rsid w:val="00B4661A"/>
    <w:rsid w:val="00B47890"/>
    <w:rsid w:val="00B478A7"/>
    <w:rsid w:val="00B47DEF"/>
    <w:rsid w:val="00B51229"/>
    <w:rsid w:val="00B52CA4"/>
    <w:rsid w:val="00B535FD"/>
    <w:rsid w:val="00B625D2"/>
    <w:rsid w:val="00B6337C"/>
    <w:rsid w:val="00B63845"/>
    <w:rsid w:val="00B63B2E"/>
    <w:rsid w:val="00B647C1"/>
    <w:rsid w:val="00B70C61"/>
    <w:rsid w:val="00B72C9C"/>
    <w:rsid w:val="00B73536"/>
    <w:rsid w:val="00B74737"/>
    <w:rsid w:val="00B7681A"/>
    <w:rsid w:val="00B80561"/>
    <w:rsid w:val="00B8067F"/>
    <w:rsid w:val="00B84B3E"/>
    <w:rsid w:val="00B85FBC"/>
    <w:rsid w:val="00B877A7"/>
    <w:rsid w:val="00B87BB5"/>
    <w:rsid w:val="00B90DFE"/>
    <w:rsid w:val="00B9339A"/>
    <w:rsid w:val="00B93A2D"/>
    <w:rsid w:val="00B953BA"/>
    <w:rsid w:val="00B96D64"/>
    <w:rsid w:val="00B96FDD"/>
    <w:rsid w:val="00BA2B73"/>
    <w:rsid w:val="00BA4BE0"/>
    <w:rsid w:val="00BA4FFC"/>
    <w:rsid w:val="00BA536F"/>
    <w:rsid w:val="00BA6C2D"/>
    <w:rsid w:val="00BA7119"/>
    <w:rsid w:val="00BA7D83"/>
    <w:rsid w:val="00BA7F3B"/>
    <w:rsid w:val="00BB0963"/>
    <w:rsid w:val="00BB0A32"/>
    <w:rsid w:val="00BB0EAF"/>
    <w:rsid w:val="00BB0F78"/>
    <w:rsid w:val="00BB13D3"/>
    <w:rsid w:val="00BB1F65"/>
    <w:rsid w:val="00BB2CF5"/>
    <w:rsid w:val="00BB2F7C"/>
    <w:rsid w:val="00BB42E9"/>
    <w:rsid w:val="00BB5150"/>
    <w:rsid w:val="00BB6137"/>
    <w:rsid w:val="00BB7214"/>
    <w:rsid w:val="00BB7B25"/>
    <w:rsid w:val="00BC0E5E"/>
    <w:rsid w:val="00BC1011"/>
    <w:rsid w:val="00BC26F0"/>
    <w:rsid w:val="00BC283D"/>
    <w:rsid w:val="00BC2F37"/>
    <w:rsid w:val="00BC4147"/>
    <w:rsid w:val="00BC6901"/>
    <w:rsid w:val="00BD0076"/>
    <w:rsid w:val="00BD03DC"/>
    <w:rsid w:val="00BD18CE"/>
    <w:rsid w:val="00BD18F7"/>
    <w:rsid w:val="00BD1941"/>
    <w:rsid w:val="00BD3105"/>
    <w:rsid w:val="00BD333B"/>
    <w:rsid w:val="00BD347B"/>
    <w:rsid w:val="00BD3F4B"/>
    <w:rsid w:val="00BD4188"/>
    <w:rsid w:val="00BD502A"/>
    <w:rsid w:val="00BD66E8"/>
    <w:rsid w:val="00BD672F"/>
    <w:rsid w:val="00BD6E6A"/>
    <w:rsid w:val="00BE0EFC"/>
    <w:rsid w:val="00BE2466"/>
    <w:rsid w:val="00BE2E32"/>
    <w:rsid w:val="00BE330E"/>
    <w:rsid w:val="00BE33BF"/>
    <w:rsid w:val="00BE3E9F"/>
    <w:rsid w:val="00BE3FF2"/>
    <w:rsid w:val="00BE41A2"/>
    <w:rsid w:val="00BE4462"/>
    <w:rsid w:val="00BE4DC8"/>
    <w:rsid w:val="00BE507B"/>
    <w:rsid w:val="00BF030F"/>
    <w:rsid w:val="00BF06B5"/>
    <w:rsid w:val="00BF0E9E"/>
    <w:rsid w:val="00BF1CE0"/>
    <w:rsid w:val="00BF2488"/>
    <w:rsid w:val="00BF2EBE"/>
    <w:rsid w:val="00BF377A"/>
    <w:rsid w:val="00BF6351"/>
    <w:rsid w:val="00BF63A8"/>
    <w:rsid w:val="00BF6421"/>
    <w:rsid w:val="00BF65DC"/>
    <w:rsid w:val="00BF6A19"/>
    <w:rsid w:val="00BF786F"/>
    <w:rsid w:val="00C0014E"/>
    <w:rsid w:val="00C00A07"/>
    <w:rsid w:val="00C00C9E"/>
    <w:rsid w:val="00C0213D"/>
    <w:rsid w:val="00C02D5A"/>
    <w:rsid w:val="00C0325D"/>
    <w:rsid w:val="00C03466"/>
    <w:rsid w:val="00C035FF"/>
    <w:rsid w:val="00C03C13"/>
    <w:rsid w:val="00C04090"/>
    <w:rsid w:val="00C042BD"/>
    <w:rsid w:val="00C0461E"/>
    <w:rsid w:val="00C0477E"/>
    <w:rsid w:val="00C04F15"/>
    <w:rsid w:val="00C051F7"/>
    <w:rsid w:val="00C05356"/>
    <w:rsid w:val="00C05A31"/>
    <w:rsid w:val="00C05C5D"/>
    <w:rsid w:val="00C0642E"/>
    <w:rsid w:val="00C06C6C"/>
    <w:rsid w:val="00C12296"/>
    <w:rsid w:val="00C12ABF"/>
    <w:rsid w:val="00C135CC"/>
    <w:rsid w:val="00C20D43"/>
    <w:rsid w:val="00C21CF5"/>
    <w:rsid w:val="00C21E90"/>
    <w:rsid w:val="00C22293"/>
    <w:rsid w:val="00C23D1F"/>
    <w:rsid w:val="00C24B72"/>
    <w:rsid w:val="00C25BA0"/>
    <w:rsid w:val="00C25EF8"/>
    <w:rsid w:val="00C26E4E"/>
    <w:rsid w:val="00C27AE8"/>
    <w:rsid w:val="00C302F2"/>
    <w:rsid w:val="00C3141E"/>
    <w:rsid w:val="00C34B36"/>
    <w:rsid w:val="00C34D39"/>
    <w:rsid w:val="00C35176"/>
    <w:rsid w:val="00C35230"/>
    <w:rsid w:val="00C35DBD"/>
    <w:rsid w:val="00C36671"/>
    <w:rsid w:val="00C37285"/>
    <w:rsid w:val="00C37523"/>
    <w:rsid w:val="00C41A10"/>
    <w:rsid w:val="00C42028"/>
    <w:rsid w:val="00C42E05"/>
    <w:rsid w:val="00C45116"/>
    <w:rsid w:val="00C477C5"/>
    <w:rsid w:val="00C50E75"/>
    <w:rsid w:val="00C51555"/>
    <w:rsid w:val="00C53000"/>
    <w:rsid w:val="00C53061"/>
    <w:rsid w:val="00C575BB"/>
    <w:rsid w:val="00C57614"/>
    <w:rsid w:val="00C57E57"/>
    <w:rsid w:val="00C60DD2"/>
    <w:rsid w:val="00C61209"/>
    <w:rsid w:val="00C61566"/>
    <w:rsid w:val="00C61E8F"/>
    <w:rsid w:val="00C626F0"/>
    <w:rsid w:val="00C63011"/>
    <w:rsid w:val="00C63416"/>
    <w:rsid w:val="00C63488"/>
    <w:rsid w:val="00C645B8"/>
    <w:rsid w:val="00C64869"/>
    <w:rsid w:val="00C64D7A"/>
    <w:rsid w:val="00C65BA2"/>
    <w:rsid w:val="00C6624C"/>
    <w:rsid w:val="00C663DD"/>
    <w:rsid w:val="00C6657F"/>
    <w:rsid w:val="00C66E25"/>
    <w:rsid w:val="00C66F6A"/>
    <w:rsid w:val="00C67F70"/>
    <w:rsid w:val="00C701F5"/>
    <w:rsid w:val="00C70BC0"/>
    <w:rsid w:val="00C70ED9"/>
    <w:rsid w:val="00C712D9"/>
    <w:rsid w:val="00C72FC7"/>
    <w:rsid w:val="00C7350A"/>
    <w:rsid w:val="00C73520"/>
    <w:rsid w:val="00C757BC"/>
    <w:rsid w:val="00C771EE"/>
    <w:rsid w:val="00C7778C"/>
    <w:rsid w:val="00C77F96"/>
    <w:rsid w:val="00C8110E"/>
    <w:rsid w:val="00C81230"/>
    <w:rsid w:val="00C81AC2"/>
    <w:rsid w:val="00C827CA"/>
    <w:rsid w:val="00C837FE"/>
    <w:rsid w:val="00C9050A"/>
    <w:rsid w:val="00C912B7"/>
    <w:rsid w:val="00C92D32"/>
    <w:rsid w:val="00C979AF"/>
    <w:rsid w:val="00C97B12"/>
    <w:rsid w:val="00CA0386"/>
    <w:rsid w:val="00CA15C6"/>
    <w:rsid w:val="00CA2183"/>
    <w:rsid w:val="00CA2B95"/>
    <w:rsid w:val="00CA564E"/>
    <w:rsid w:val="00CA7BA8"/>
    <w:rsid w:val="00CB0AFC"/>
    <w:rsid w:val="00CB15C1"/>
    <w:rsid w:val="00CB1E93"/>
    <w:rsid w:val="00CB1EE5"/>
    <w:rsid w:val="00CB2B89"/>
    <w:rsid w:val="00CB3618"/>
    <w:rsid w:val="00CB5919"/>
    <w:rsid w:val="00CB5D12"/>
    <w:rsid w:val="00CB73E4"/>
    <w:rsid w:val="00CB76B6"/>
    <w:rsid w:val="00CC0D34"/>
    <w:rsid w:val="00CC1055"/>
    <w:rsid w:val="00CC60B0"/>
    <w:rsid w:val="00CC6AAD"/>
    <w:rsid w:val="00CC6ADB"/>
    <w:rsid w:val="00CC7DE5"/>
    <w:rsid w:val="00CC88FA"/>
    <w:rsid w:val="00CD0105"/>
    <w:rsid w:val="00CD1634"/>
    <w:rsid w:val="00CD19B8"/>
    <w:rsid w:val="00CD3984"/>
    <w:rsid w:val="00CD429C"/>
    <w:rsid w:val="00CD45E9"/>
    <w:rsid w:val="00CD584F"/>
    <w:rsid w:val="00CD634D"/>
    <w:rsid w:val="00CD65BB"/>
    <w:rsid w:val="00CD667E"/>
    <w:rsid w:val="00CD687E"/>
    <w:rsid w:val="00CD6DB4"/>
    <w:rsid w:val="00CE168B"/>
    <w:rsid w:val="00CE190E"/>
    <w:rsid w:val="00CE2500"/>
    <w:rsid w:val="00CE2643"/>
    <w:rsid w:val="00CE2A2D"/>
    <w:rsid w:val="00CE32E0"/>
    <w:rsid w:val="00CE4A02"/>
    <w:rsid w:val="00CE5DCF"/>
    <w:rsid w:val="00CE7668"/>
    <w:rsid w:val="00CE775D"/>
    <w:rsid w:val="00CE7A89"/>
    <w:rsid w:val="00CE7C8D"/>
    <w:rsid w:val="00CF2091"/>
    <w:rsid w:val="00CF22A2"/>
    <w:rsid w:val="00CF2CA3"/>
    <w:rsid w:val="00CF2E7E"/>
    <w:rsid w:val="00CF3717"/>
    <w:rsid w:val="00CF5EE6"/>
    <w:rsid w:val="00CF699C"/>
    <w:rsid w:val="00CF6E62"/>
    <w:rsid w:val="00CF72AB"/>
    <w:rsid w:val="00D00140"/>
    <w:rsid w:val="00D0043B"/>
    <w:rsid w:val="00D00746"/>
    <w:rsid w:val="00D016B4"/>
    <w:rsid w:val="00D01BBC"/>
    <w:rsid w:val="00D01FB4"/>
    <w:rsid w:val="00D055ED"/>
    <w:rsid w:val="00D0568C"/>
    <w:rsid w:val="00D0599B"/>
    <w:rsid w:val="00D059F1"/>
    <w:rsid w:val="00D0633A"/>
    <w:rsid w:val="00D06356"/>
    <w:rsid w:val="00D071F0"/>
    <w:rsid w:val="00D07F45"/>
    <w:rsid w:val="00D11188"/>
    <w:rsid w:val="00D13EB1"/>
    <w:rsid w:val="00D15342"/>
    <w:rsid w:val="00D15602"/>
    <w:rsid w:val="00D16F02"/>
    <w:rsid w:val="00D20E49"/>
    <w:rsid w:val="00D21198"/>
    <w:rsid w:val="00D213AD"/>
    <w:rsid w:val="00D224B4"/>
    <w:rsid w:val="00D239FE"/>
    <w:rsid w:val="00D23F87"/>
    <w:rsid w:val="00D266D1"/>
    <w:rsid w:val="00D3065F"/>
    <w:rsid w:val="00D307D1"/>
    <w:rsid w:val="00D3250C"/>
    <w:rsid w:val="00D32C7C"/>
    <w:rsid w:val="00D3350A"/>
    <w:rsid w:val="00D361E8"/>
    <w:rsid w:val="00D3682D"/>
    <w:rsid w:val="00D4012E"/>
    <w:rsid w:val="00D40516"/>
    <w:rsid w:val="00D407D7"/>
    <w:rsid w:val="00D40C6C"/>
    <w:rsid w:val="00D42500"/>
    <w:rsid w:val="00D42F3A"/>
    <w:rsid w:val="00D43582"/>
    <w:rsid w:val="00D46FC1"/>
    <w:rsid w:val="00D47283"/>
    <w:rsid w:val="00D479DB"/>
    <w:rsid w:val="00D506A7"/>
    <w:rsid w:val="00D51092"/>
    <w:rsid w:val="00D519D3"/>
    <w:rsid w:val="00D55226"/>
    <w:rsid w:val="00D56676"/>
    <w:rsid w:val="00D610AB"/>
    <w:rsid w:val="00D619A3"/>
    <w:rsid w:val="00D629B0"/>
    <w:rsid w:val="00D63348"/>
    <w:rsid w:val="00D63B12"/>
    <w:rsid w:val="00D63C11"/>
    <w:rsid w:val="00D64595"/>
    <w:rsid w:val="00D65164"/>
    <w:rsid w:val="00D65AFB"/>
    <w:rsid w:val="00D65C64"/>
    <w:rsid w:val="00D65DE5"/>
    <w:rsid w:val="00D735FF"/>
    <w:rsid w:val="00D737D8"/>
    <w:rsid w:val="00D7383F"/>
    <w:rsid w:val="00D73D29"/>
    <w:rsid w:val="00D744FF"/>
    <w:rsid w:val="00D77991"/>
    <w:rsid w:val="00D840EB"/>
    <w:rsid w:val="00D84277"/>
    <w:rsid w:val="00D85140"/>
    <w:rsid w:val="00D8568A"/>
    <w:rsid w:val="00D8717A"/>
    <w:rsid w:val="00D8799E"/>
    <w:rsid w:val="00D9020B"/>
    <w:rsid w:val="00D902E7"/>
    <w:rsid w:val="00D91A67"/>
    <w:rsid w:val="00D91C18"/>
    <w:rsid w:val="00D92BDC"/>
    <w:rsid w:val="00D935C0"/>
    <w:rsid w:val="00D938C0"/>
    <w:rsid w:val="00D93C6E"/>
    <w:rsid w:val="00D94937"/>
    <w:rsid w:val="00D96265"/>
    <w:rsid w:val="00D9644F"/>
    <w:rsid w:val="00DA1194"/>
    <w:rsid w:val="00DA189B"/>
    <w:rsid w:val="00DA3C20"/>
    <w:rsid w:val="00DA480F"/>
    <w:rsid w:val="00DA65F5"/>
    <w:rsid w:val="00DB0B85"/>
    <w:rsid w:val="00DB10D4"/>
    <w:rsid w:val="00DB1C66"/>
    <w:rsid w:val="00DB1E9A"/>
    <w:rsid w:val="00DB1F2B"/>
    <w:rsid w:val="00DB2D7E"/>
    <w:rsid w:val="00DB30BD"/>
    <w:rsid w:val="00DB3DDD"/>
    <w:rsid w:val="00DB5810"/>
    <w:rsid w:val="00DB6444"/>
    <w:rsid w:val="00DB77B0"/>
    <w:rsid w:val="00DC0F95"/>
    <w:rsid w:val="00DC2F0F"/>
    <w:rsid w:val="00DC3052"/>
    <w:rsid w:val="00DC3F82"/>
    <w:rsid w:val="00DC4E69"/>
    <w:rsid w:val="00DD0DAB"/>
    <w:rsid w:val="00DD1CCF"/>
    <w:rsid w:val="00DD2ABD"/>
    <w:rsid w:val="00DD2E3A"/>
    <w:rsid w:val="00DD3D47"/>
    <w:rsid w:val="00DD4337"/>
    <w:rsid w:val="00DD5187"/>
    <w:rsid w:val="00DD6A0D"/>
    <w:rsid w:val="00DD7EDC"/>
    <w:rsid w:val="00DD7F4A"/>
    <w:rsid w:val="00DE2257"/>
    <w:rsid w:val="00DE24FF"/>
    <w:rsid w:val="00DE33C2"/>
    <w:rsid w:val="00DE4193"/>
    <w:rsid w:val="00DE4B52"/>
    <w:rsid w:val="00DE51C8"/>
    <w:rsid w:val="00DE524E"/>
    <w:rsid w:val="00DE610C"/>
    <w:rsid w:val="00DE6112"/>
    <w:rsid w:val="00DE6F8E"/>
    <w:rsid w:val="00DF0C97"/>
    <w:rsid w:val="00DF180F"/>
    <w:rsid w:val="00DF1C8F"/>
    <w:rsid w:val="00DF2B35"/>
    <w:rsid w:val="00DF354A"/>
    <w:rsid w:val="00DF362B"/>
    <w:rsid w:val="00DF4B5C"/>
    <w:rsid w:val="00DF512C"/>
    <w:rsid w:val="00DF5F19"/>
    <w:rsid w:val="00DF66D6"/>
    <w:rsid w:val="00DF68A9"/>
    <w:rsid w:val="00DF7E35"/>
    <w:rsid w:val="00DF7FE4"/>
    <w:rsid w:val="00E006D3"/>
    <w:rsid w:val="00E0175B"/>
    <w:rsid w:val="00E01D4B"/>
    <w:rsid w:val="00E01DDF"/>
    <w:rsid w:val="00E027BC"/>
    <w:rsid w:val="00E05EF3"/>
    <w:rsid w:val="00E10288"/>
    <w:rsid w:val="00E10324"/>
    <w:rsid w:val="00E10DB7"/>
    <w:rsid w:val="00E12C1B"/>
    <w:rsid w:val="00E13247"/>
    <w:rsid w:val="00E13414"/>
    <w:rsid w:val="00E13974"/>
    <w:rsid w:val="00E13FC3"/>
    <w:rsid w:val="00E20DCC"/>
    <w:rsid w:val="00E21CA9"/>
    <w:rsid w:val="00E21ECF"/>
    <w:rsid w:val="00E23803"/>
    <w:rsid w:val="00E257D5"/>
    <w:rsid w:val="00E264B5"/>
    <w:rsid w:val="00E26BF1"/>
    <w:rsid w:val="00E278FB"/>
    <w:rsid w:val="00E30454"/>
    <w:rsid w:val="00E319E7"/>
    <w:rsid w:val="00E31C81"/>
    <w:rsid w:val="00E32977"/>
    <w:rsid w:val="00E32C04"/>
    <w:rsid w:val="00E34B23"/>
    <w:rsid w:val="00E366C8"/>
    <w:rsid w:val="00E36BD3"/>
    <w:rsid w:val="00E378B9"/>
    <w:rsid w:val="00E37D46"/>
    <w:rsid w:val="00E37F68"/>
    <w:rsid w:val="00E401A8"/>
    <w:rsid w:val="00E40297"/>
    <w:rsid w:val="00E427A4"/>
    <w:rsid w:val="00E4339C"/>
    <w:rsid w:val="00E434DC"/>
    <w:rsid w:val="00E43B5D"/>
    <w:rsid w:val="00E4531D"/>
    <w:rsid w:val="00E455B5"/>
    <w:rsid w:val="00E45C32"/>
    <w:rsid w:val="00E47B14"/>
    <w:rsid w:val="00E47C86"/>
    <w:rsid w:val="00E516FE"/>
    <w:rsid w:val="00E53C89"/>
    <w:rsid w:val="00E540D1"/>
    <w:rsid w:val="00E5542C"/>
    <w:rsid w:val="00E55482"/>
    <w:rsid w:val="00E55B18"/>
    <w:rsid w:val="00E564BC"/>
    <w:rsid w:val="00E60654"/>
    <w:rsid w:val="00E6099F"/>
    <w:rsid w:val="00E622BF"/>
    <w:rsid w:val="00E64152"/>
    <w:rsid w:val="00E64265"/>
    <w:rsid w:val="00E678A7"/>
    <w:rsid w:val="00E6797D"/>
    <w:rsid w:val="00E70FBF"/>
    <w:rsid w:val="00E712BB"/>
    <w:rsid w:val="00E7248C"/>
    <w:rsid w:val="00E728B8"/>
    <w:rsid w:val="00E72C58"/>
    <w:rsid w:val="00E730E4"/>
    <w:rsid w:val="00E73434"/>
    <w:rsid w:val="00E73504"/>
    <w:rsid w:val="00E743CD"/>
    <w:rsid w:val="00E75C9F"/>
    <w:rsid w:val="00E77011"/>
    <w:rsid w:val="00E77D4B"/>
    <w:rsid w:val="00E80300"/>
    <w:rsid w:val="00E82006"/>
    <w:rsid w:val="00E827D2"/>
    <w:rsid w:val="00E83CCA"/>
    <w:rsid w:val="00E83D6D"/>
    <w:rsid w:val="00E8674E"/>
    <w:rsid w:val="00E86C40"/>
    <w:rsid w:val="00E86EBC"/>
    <w:rsid w:val="00E87C34"/>
    <w:rsid w:val="00E90564"/>
    <w:rsid w:val="00E90F43"/>
    <w:rsid w:val="00E90F7E"/>
    <w:rsid w:val="00E9111E"/>
    <w:rsid w:val="00E91282"/>
    <w:rsid w:val="00E91B45"/>
    <w:rsid w:val="00E92107"/>
    <w:rsid w:val="00E97049"/>
    <w:rsid w:val="00E974BB"/>
    <w:rsid w:val="00E97B42"/>
    <w:rsid w:val="00EA0E93"/>
    <w:rsid w:val="00EA2F23"/>
    <w:rsid w:val="00EA4555"/>
    <w:rsid w:val="00EA4A37"/>
    <w:rsid w:val="00EA641C"/>
    <w:rsid w:val="00EA7A58"/>
    <w:rsid w:val="00EB1537"/>
    <w:rsid w:val="00EB19BA"/>
    <w:rsid w:val="00EB342B"/>
    <w:rsid w:val="00EB5632"/>
    <w:rsid w:val="00EB58C6"/>
    <w:rsid w:val="00EB6770"/>
    <w:rsid w:val="00EB6A32"/>
    <w:rsid w:val="00EC1684"/>
    <w:rsid w:val="00EC23B1"/>
    <w:rsid w:val="00EC257F"/>
    <w:rsid w:val="00EC4DBC"/>
    <w:rsid w:val="00EC5131"/>
    <w:rsid w:val="00EC59E8"/>
    <w:rsid w:val="00EC5B2E"/>
    <w:rsid w:val="00EC5C43"/>
    <w:rsid w:val="00EC6729"/>
    <w:rsid w:val="00EC6782"/>
    <w:rsid w:val="00EC6AB5"/>
    <w:rsid w:val="00EC72EA"/>
    <w:rsid w:val="00ED021B"/>
    <w:rsid w:val="00ED401D"/>
    <w:rsid w:val="00ED6361"/>
    <w:rsid w:val="00EE1E4D"/>
    <w:rsid w:val="00EE28AB"/>
    <w:rsid w:val="00EE4E86"/>
    <w:rsid w:val="00EE623B"/>
    <w:rsid w:val="00EF2079"/>
    <w:rsid w:val="00EF38CB"/>
    <w:rsid w:val="00EF4023"/>
    <w:rsid w:val="00EF5461"/>
    <w:rsid w:val="00EF5BD0"/>
    <w:rsid w:val="00EF62D7"/>
    <w:rsid w:val="00EF67B8"/>
    <w:rsid w:val="00EF77CD"/>
    <w:rsid w:val="00F01BA9"/>
    <w:rsid w:val="00F01D75"/>
    <w:rsid w:val="00F02B95"/>
    <w:rsid w:val="00F03B56"/>
    <w:rsid w:val="00F059E3"/>
    <w:rsid w:val="00F06E9A"/>
    <w:rsid w:val="00F06F10"/>
    <w:rsid w:val="00F071E7"/>
    <w:rsid w:val="00F07738"/>
    <w:rsid w:val="00F11222"/>
    <w:rsid w:val="00F13489"/>
    <w:rsid w:val="00F134BB"/>
    <w:rsid w:val="00F147A4"/>
    <w:rsid w:val="00F15F4C"/>
    <w:rsid w:val="00F17589"/>
    <w:rsid w:val="00F206A5"/>
    <w:rsid w:val="00F2587E"/>
    <w:rsid w:val="00F26656"/>
    <w:rsid w:val="00F26CCA"/>
    <w:rsid w:val="00F2721E"/>
    <w:rsid w:val="00F30B7D"/>
    <w:rsid w:val="00F31ECA"/>
    <w:rsid w:val="00F358A6"/>
    <w:rsid w:val="00F359A0"/>
    <w:rsid w:val="00F36549"/>
    <w:rsid w:val="00F369FB"/>
    <w:rsid w:val="00F36B71"/>
    <w:rsid w:val="00F40470"/>
    <w:rsid w:val="00F4095E"/>
    <w:rsid w:val="00F414F4"/>
    <w:rsid w:val="00F416E7"/>
    <w:rsid w:val="00F41B07"/>
    <w:rsid w:val="00F41C7A"/>
    <w:rsid w:val="00F44345"/>
    <w:rsid w:val="00F468C0"/>
    <w:rsid w:val="00F46FB6"/>
    <w:rsid w:val="00F503CF"/>
    <w:rsid w:val="00F51906"/>
    <w:rsid w:val="00F54470"/>
    <w:rsid w:val="00F55A5A"/>
    <w:rsid w:val="00F55F77"/>
    <w:rsid w:val="00F565C1"/>
    <w:rsid w:val="00F56F9E"/>
    <w:rsid w:val="00F57269"/>
    <w:rsid w:val="00F57376"/>
    <w:rsid w:val="00F57522"/>
    <w:rsid w:val="00F579F1"/>
    <w:rsid w:val="00F57EFA"/>
    <w:rsid w:val="00F609E2"/>
    <w:rsid w:val="00F63843"/>
    <w:rsid w:val="00F63E5D"/>
    <w:rsid w:val="00F64185"/>
    <w:rsid w:val="00F65410"/>
    <w:rsid w:val="00F659C1"/>
    <w:rsid w:val="00F66B2F"/>
    <w:rsid w:val="00F67104"/>
    <w:rsid w:val="00F67233"/>
    <w:rsid w:val="00F677C1"/>
    <w:rsid w:val="00F67995"/>
    <w:rsid w:val="00F702F7"/>
    <w:rsid w:val="00F70C40"/>
    <w:rsid w:val="00F7259D"/>
    <w:rsid w:val="00F732B7"/>
    <w:rsid w:val="00F73593"/>
    <w:rsid w:val="00F7471D"/>
    <w:rsid w:val="00F76B15"/>
    <w:rsid w:val="00F76E3B"/>
    <w:rsid w:val="00F77F77"/>
    <w:rsid w:val="00F81003"/>
    <w:rsid w:val="00F84F38"/>
    <w:rsid w:val="00F85790"/>
    <w:rsid w:val="00F9070E"/>
    <w:rsid w:val="00F91A37"/>
    <w:rsid w:val="00F933FD"/>
    <w:rsid w:val="00F93F14"/>
    <w:rsid w:val="00F949BF"/>
    <w:rsid w:val="00F96260"/>
    <w:rsid w:val="00F9702E"/>
    <w:rsid w:val="00F971DD"/>
    <w:rsid w:val="00FA1AC2"/>
    <w:rsid w:val="00FA2F3B"/>
    <w:rsid w:val="00FA3147"/>
    <w:rsid w:val="00FB09AC"/>
    <w:rsid w:val="00FB1829"/>
    <w:rsid w:val="00FB2A17"/>
    <w:rsid w:val="00FB2BF0"/>
    <w:rsid w:val="00FB2E23"/>
    <w:rsid w:val="00FB373F"/>
    <w:rsid w:val="00FB47F5"/>
    <w:rsid w:val="00FB6138"/>
    <w:rsid w:val="00FB6FD6"/>
    <w:rsid w:val="00FB7199"/>
    <w:rsid w:val="00FB7B68"/>
    <w:rsid w:val="00FC209E"/>
    <w:rsid w:val="00FC265A"/>
    <w:rsid w:val="00FC4995"/>
    <w:rsid w:val="00FC5B74"/>
    <w:rsid w:val="00FC60F6"/>
    <w:rsid w:val="00FC6A50"/>
    <w:rsid w:val="00FD1F54"/>
    <w:rsid w:val="00FD3F80"/>
    <w:rsid w:val="00FD411A"/>
    <w:rsid w:val="00FD6A7A"/>
    <w:rsid w:val="00FE119C"/>
    <w:rsid w:val="00FE1592"/>
    <w:rsid w:val="00FE1DBB"/>
    <w:rsid w:val="00FE20EC"/>
    <w:rsid w:val="00FE242C"/>
    <w:rsid w:val="00FE2FB4"/>
    <w:rsid w:val="00FE5103"/>
    <w:rsid w:val="00FE5652"/>
    <w:rsid w:val="00FE586D"/>
    <w:rsid w:val="00FE62D3"/>
    <w:rsid w:val="00FE6B05"/>
    <w:rsid w:val="00FE7289"/>
    <w:rsid w:val="00FF06AD"/>
    <w:rsid w:val="00FF06BD"/>
    <w:rsid w:val="00FF1069"/>
    <w:rsid w:val="00FF106A"/>
    <w:rsid w:val="00FF28C8"/>
    <w:rsid w:val="00FF470E"/>
    <w:rsid w:val="00FF4AEF"/>
    <w:rsid w:val="00FF558C"/>
    <w:rsid w:val="00FF5C6B"/>
    <w:rsid w:val="00FF668D"/>
    <w:rsid w:val="013197CA"/>
    <w:rsid w:val="016580AF"/>
    <w:rsid w:val="016C2778"/>
    <w:rsid w:val="01FA01B1"/>
    <w:rsid w:val="023C6ABF"/>
    <w:rsid w:val="02607E5F"/>
    <w:rsid w:val="0278E098"/>
    <w:rsid w:val="02B65E91"/>
    <w:rsid w:val="02FDF6E1"/>
    <w:rsid w:val="0378423A"/>
    <w:rsid w:val="04688935"/>
    <w:rsid w:val="046C4915"/>
    <w:rsid w:val="04720B1A"/>
    <w:rsid w:val="047D0683"/>
    <w:rsid w:val="048AF823"/>
    <w:rsid w:val="04B5C9E4"/>
    <w:rsid w:val="054C8143"/>
    <w:rsid w:val="05867177"/>
    <w:rsid w:val="05D4AB2C"/>
    <w:rsid w:val="064DFFD1"/>
    <w:rsid w:val="06577C7F"/>
    <w:rsid w:val="0666334E"/>
    <w:rsid w:val="066B2B9C"/>
    <w:rsid w:val="068FD4C3"/>
    <w:rsid w:val="06F86A13"/>
    <w:rsid w:val="0769563D"/>
    <w:rsid w:val="07F8C157"/>
    <w:rsid w:val="08815919"/>
    <w:rsid w:val="08A7AC39"/>
    <w:rsid w:val="08EA45E8"/>
    <w:rsid w:val="0967B2BB"/>
    <w:rsid w:val="098FE2DC"/>
    <w:rsid w:val="09F140DE"/>
    <w:rsid w:val="0A1E4AA4"/>
    <w:rsid w:val="0A3B4B28"/>
    <w:rsid w:val="0B2A480E"/>
    <w:rsid w:val="0B88AD15"/>
    <w:rsid w:val="0BAE39F4"/>
    <w:rsid w:val="0BC18580"/>
    <w:rsid w:val="0CCDB309"/>
    <w:rsid w:val="0EA0EFC7"/>
    <w:rsid w:val="0EC2B99F"/>
    <w:rsid w:val="0F17DB4C"/>
    <w:rsid w:val="0FBE5DFF"/>
    <w:rsid w:val="106FA6D7"/>
    <w:rsid w:val="10AA58C0"/>
    <w:rsid w:val="10D3A265"/>
    <w:rsid w:val="110D0A99"/>
    <w:rsid w:val="113573EC"/>
    <w:rsid w:val="113D2BF3"/>
    <w:rsid w:val="117246FD"/>
    <w:rsid w:val="12C4CEE0"/>
    <w:rsid w:val="12FBDE41"/>
    <w:rsid w:val="139C120A"/>
    <w:rsid w:val="14AED415"/>
    <w:rsid w:val="150EFF74"/>
    <w:rsid w:val="15586366"/>
    <w:rsid w:val="15A89570"/>
    <w:rsid w:val="15F1CF09"/>
    <w:rsid w:val="161C097C"/>
    <w:rsid w:val="169A4C35"/>
    <w:rsid w:val="16BB2182"/>
    <w:rsid w:val="170BC099"/>
    <w:rsid w:val="1718A0EC"/>
    <w:rsid w:val="17874A54"/>
    <w:rsid w:val="17E4E300"/>
    <w:rsid w:val="18766FD6"/>
    <w:rsid w:val="189C2EDA"/>
    <w:rsid w:val="18A1D7C7"/>
    <w:rsid w:val="198FF944"/>
    <w:rsid w:val="1A670E6E"/>
    <w:rsid w:val="1AAF3ADE"/>
    <w:rsid w:val="1B8EB786"/>
    <w:rsid w:val="1BFDC295"/>
    <w:rsid w:val="1C3CF1C1"/>
    <w:rsid w:val="1C929C89"/>
    <w:rsid w:val="1CC7E273"/>
    <w:rsid w:val="1CE1522C"/>
    <w:rsid w:val="1D146E80"/>
    <w:rsid w:val="1E72C668"/>
    <w:rsid w:val="1E929C1B"/>
    <w:rsid w:val="1F14DC2C"/>
    <w:rsid w:val="1F38EF75"/>
    <w:rsid w:val="1F5BBB04"/>
    <w:rsid w:val="1FAA6C05"/>
    <w:rsid w:val="205299E9"/>
    <w:rsid w:val="207083D3"/>
    <w:rsid w:val="213B8238"/>
    <w:rsid w:val="214276EE"/>
    <w:rsid w:val="21577E19"/>
    <w:rsid w:val="21B048D6"/>
    <w:rsid w:val="2228EB86"/>
    <w:rsid w:val="223FC316"/>
    <w:rsid w:val="227768AA"/>
    <w:rsid w:val="229207B6"/>
    <w:rsid w:val="237FC16F"/>
    <w:rsid w:val="239C6071"/>
    <w:rsid w:val="23A437C9"/>
    <w:rsid w:val="23CA0FCE"/>
    <w:rsid w:val="249B223F"/>
    <w:rsid w:val="24FC9D34"/>
    <w:rsid w:val="2513D33E"/>
    <w:rsid w:val="2522E3B5"/>
    <w:rsid w:val="2532AAA5"/>
    <w:rsid w:val="25381768"/>
    <w:rsid w:val="2552214F"/>
    <w:rsid w:val="2586FC66"/>
    <w:rsid w:val="258DF83A"/>
    <w:rsid w:val="2597F9BA"/>
    <w:rsid w:val="25C5B78F"/>
    <w:rsid w:val="2625A5EB"/>
    <w:rsid w:val="26ACD16F"/>
    <w:rsid w:val="26C63B6D"/>
    <w:rsid w:val="27040727"/>
    <w:rsid w:val="27218EA9"/>
    <w:rsid w:val="276EB8FD"/>
    <w:rsid w:val="27D87DF9"/>
    <w:rsid w:val="27F8DE17"/>
    <w:rsid w:val="283613DB"/>
    <w:rsid w:val="285C0271"/>
    <w:rsid w:val="286E91D6"/>
    <w:rsid w:val="2873936E"/>
    <w:rsid w:val="28A93AE1"/>
    <w:rsid w:val="29024146"/>
    <w:rsid w:val="29DB5C1B"/>
    <w:rsid w:val="2A39C91B"/>
    <w:rsid w:val="2A7747BC"/>
    <w:rsid w:val="2AACE80C"/>
    <w:rsid w:val="2B411217"/>
    <w:rsid w:val="2BFB6961"/>
    <w:rsid w:val="2BFD26BA"/>
    <w:rsid w:val="2C253A37"/>
    <w:rsid w:val="2C2EF944"/>
    <w:rsid w:val="2C4775F8"/>
    <w:rsid w:val="2C48ACFB"/>
    <w:rsid w:val="2CCEB770"/>
    <w:rsid w:val="2DF80C9D"/>
    <w:rsid w:val="2E87CB7B"/>
    <w:rsid w:val="2EB1FD54"/>
    <w:rsid w:val="2F060334"/>
    <w:rsid w:val="2F92C8F6"/>
    <w:rsid w:val="30B607C2"/>
    <w:rsid w:val="3161FDE0"/>
    <w:rsid w:val="31BA6725"/>
    <w:rsid w:val="32086BD5"/>
    <w:rsid w:val="324DA272"/>
    <w:rsid w:val="32B1840B"/>
    <w:rsid w:val="335F6E4F"/>
    <w:rsid w:val="336A4C32"/>
    <w:rsid w:val="338FFCEA"/>
    <w:rsid w:val="33EAB3DF"/>
    <w:rsid w:val="346DBCB9"/>
    <w:rsid w:val="348F74E0"/>
    <w:rsid w:val="34B82007"/>
    <w:rsid w:val="34DC2213"/>
    <w:rsid w:val="3504F2F5"/>
    <w:rsid w:val="356A627A"/>
    <w:rsid w:val="35F8F49D"/>
    <w:rsid w:val="3653AC03"/>
    <w:rsid w:val="366D41EA"/>
    <w:rsid w:val="36755A7D"/>
    <w:rsid w:val="36C9A289"/>
    <w:rsid w:val="36DB2A7E"/>
    <w:rsid w:val="3764B852"/>
    <w:rsid w:val="377C0919"/>
    <w:rsid w:val="37A6D8BC"/>
    <w:rsid w:val="37C17C20"/>
    <w:rsid w:val="38E87ABD"/>
    <w:rsid w:val="394F5574"/>
    <w:rsid w:val="3960DEBD"/>
    <w:rsid w:val="39BF55AA"/>
    <w:rsid w:val="3A50CDA7"/>
    <w:rsid w:val="3AE4F220"/>
    <w:rsid w:val="3B8ED878"/>
    <w:rsid w:val="3BE53AB6"/>
    <w:rsid w:val="3C215CBF"/>
    <w:rsid w:val="3C861992"/>
    <w:rsid w:val="3C8BE026"/>
    <w:rsid w:val="3CB8C551"/>
    <w:rsid w:val="3CE4CBEF"/>
    <w:rsid w:val="3D569336"/>
    <w:rsid w:val="3D5813C5"/>
    <w:rsid w:val="3D861626"/>
    <w:rsid w:val="3D976671"/>
    <w:rsid w:val="3DCC369D"/>
    <w:rsid w:val="3E2F3F38"/>
    <w:rsid w:val="3E558B57"/>
    <w:rsid w:val="3E599E2B"/>
    <w:rsid w:val="3E5A5F42"/>
    <w:rsid w:val="3ED300BD"/>
    <w:rsid w:val="3EF89347"/>
    <w:rsid w:val="3F13BDF4"/>
    <w:rsid w:val="3F9C1567"/>
    <w:rsid w:val="3FA2D35D"/>
    <w:rsid w:val="3FC403A5"/>
    <w:rsid w:val="404FE8A6"/>
    <w:rsid w:val="4089B339"/>
    <w:rsid w:val="40AE4F1A"/>
    <w:rsid w:val="40BB686E"/>
    <w:rsid w:val="40EFA747"/>
    <w:rsid w:val="413F100C"/>
    <w:rsid w:val="41BD6506"/>
    <w:rsid w:val="41CF6AC3"/>
    <w:rsid w:val="42742D1B"/>
    <w:rsid w:val="42837333"/>
    <w:rsid w:val="42982830"/>
    <w:rsid w:val="42A98F30"/>
    <w:rsid w:val="42E7E494"/>
    <w:rsid w:val="43036DEF"/>
    <w:rsid w:val="43204140"/>
    <w:rsid w:val="43D8094A"/>
    <w:rsid w:val="4415DA88"/>
    <w:rsid w:val="447806B6"/>
    <w:rsid w:val="448B770D"/>
    <w:rsid w:val="450ECEDA"/>
    <w:rsid w:val="454C434A"/>
    <w:rsid w:val="455C9C3B"/>
    <w:rsid w:val="45B18EE8"/>
    <w:rsid w:val="4636A4CC"/>
    <w:rsid w:val="464D8C51"/>
    <w:rsid w:val="46B42285"/>
    <w:rsid w:val="473D7E7D"/>
    <w:rsid w:val="47C0C294"/>
    <w:rsid w:val="48491088"/>
    <w:rsid w:val="48618712"/>
    <w:rsid w:val="48BAC1C0"/>
    <w:rsid w:val="4A2C0ED5"/>
    <w:rsid w:val="4A8795FB"/>
    <w:rsid w:val="4AE22C37"/>
    <w:rsid w:val="4B153064"/>
    <w:rsid w:val="4B25B5FA"/>
    <w:rsid w:val="4B37274E"/>
    <w:rsid w:val="4B7F5D49"/>
    <w:rsid w:val="4BE7E6D3"/>
    <w:rsid w:val="4BF63069"/>
    <w:rsid w:val="4C0F0032"/>
    <w:rsid w:val="4D2575D9"/>
    <w:rsid w:val="4DAB7EB1"/>
    <w:rsid w:val="4E2B62DD"/>
    <w:rsid w:val="4E5EDED8"/>
    <w:rsid w:val="4E6613BD"/>
    <w:rsid w:val="4F1BA0D9"/>
    <w:rsid w:val="4FFCA9F5"/>
    <w:rsid w:val="504FB6D9"/>
    <w:rsid w:val="50666B81"/>
    <w:rsid w:val="50C45B53"/>
    <w:rsid w:val="513E7B29"/>
    <w:rsid w:val="51830CC0"/>
    <w:rsid w:val="51E51EFE"/>
    <w:rsid w:val="521C31CD"/>
    <w:rsid w:val="523D5604"/>
    <w:rsid w:val="525863E5"/>
    <w:rsid w:val="526E95EE"/>
    <w:rsid w:val="52A62BCB"/>
    <w:rsid w:val="52E406B7"/>
    <w:rsid w:val="5324F2DC"/>
    <w:rsid w:val="535C34F2"/>
    <w:rsid w:val="53736625"/>
    <w:rsid w:val="537CE099"/>
    <w:rsid w:val="537DA3FF"/>
    <w:rsid w:val="543C8EEC"/>
    <w:rsid w:val="54496BF0"/>
    <w:rsid w:val="54A7A619"/>
    <w:rsid w:val="54CDFD0B"/>
    <w:rsid w:val="54E0150C"/>
    <w:rsid w:val="55B7FADC"/>
    <w:rsid w:val="567D7620"/>
    <w:rsid w:val="56D833C8"/>
    <w:rsid w:val="58392BA2"/>
    <w:rsid w:val="59529047"/>
    <w:rsid w:val="5957A128"/>
    <w:rsid w:val="59F51ED8"/>
    <w:rsid w:val="5A006268"/>
    <w:rsid w:val="5A37232E"/>
    <w:rsid w:val="5A94AABB"/>
    <w:rsid w:val="5AA6FC31"/>
    <w:rsid w:val="5B9545C8"/>
    <w:rsid w:val="5B9968B3"/>
    <w:rsid w:val="5BD23434"/>
    <w:rsid w:val="5C511E52"/>
    <w:rsid w:val="5C6F74C4"/>
    <w:rsid w:val="5D1C6D99"/>
    <w:rsid w:val="5D3FFAD1"/>
    <w:rsid w:val="5D8136D3"/>
    <w:rsid w:val="5D91C61D"/>
    <w:rsid w:val="5DBCCD25"/>
    <w:rsid w:val="5ED72952"/>
    <w:rsid w:val="5EDB8FAB"/>
    <w:rsid w:val="5F0018AE"/>
    <w:rsid w:val="5F136437"/>
    <w:rsid w:val="5FAB7625"/>
    <w:rsid w:val="5FE19C4F"/>
    <w:rsid w:val="600A30C5"/>
    <w:rsid w:val="602D2963"/>
    <w:rsid w:val="607D4156"/>
    <w:rsid w:val="60C2CFAA"/>
    <w:rsid w:val="610BC44C"/>
    <w:rsid w:val="616C8664"/>
    <w:rsid w:val="61A891CE"/>
    <w:rsid w:val="61C18D61"/>
    <w:rsid w:val="61CF3914"/>
    <w:rsid w:val="61E99882"/>
    <w:rsid w:val="620AF0EE"/>
    <w:rsid w:val="627C8590"/>
    <w:rsid w:val="62D2D57B"/>
    <w:rsid w:val="62FF67EB"/>
    <w:rsid w:val="6327560C"/>
    <w:rsid w:val="633A9152"/>
    <w:rsid w:val="634061E4"/>
    <w:rsid w:val="63B6BA54"/>
    <w:rsid w:val="63FAD661"/>
    <w:rsid w:val="644064BD"/>
    <w:rsid w:val="645BC59E"/>
    <w:rsid w:val="648746DC"/>
    <w:rsid w:val="64B97792"/>
    <w:rsid w:val="6682A536"/>
    <w:rsid w:val="66E68D33"/>
    <w:rsid w:val="678EA192"/>
    <w:rsid w:val="67C59AA6"/>
    <w:rsid w:val="67F29EE7"/>
    <w:rsid w:val="67F9305A"/>
    <w:rsid w:val="68116B41"/>
    <w:rsid w:val="68258CFE"/>
    <w:rsid w:val="69047701"/>
    <w:rsid w:val="691FE0B3"/>
    <w:rsid w:val="6965A196"/>
    <w:rsid w:val="696BF94D"/>
    <w:rsid w:val="698922B8"/>
    <w:rsid w:val="69F40315"/>
    <w:rsid w:val="69F4B7EF"/>
    <w:rsid w:val="6A4B1BCB"/>
    <w:rsid w:val="6A94EC79"/>
    <w:rsid w:val="6B01F2B5"/>
    <w:rsid w:val="6B8642FC"/>
    <w:rsid w:val="6B8B995A"/>
    <w:rsid w:val="6BA2E0EA"/>
    <w:rsid w:val="6C04D41A"/>
    <w:rsid w:val="6C4A0EF9"/>
    <w:rsid w:val="6CD49B27"/>
    <w:rsid w:val="6D83A6D6"/>
    <w:rsid w:val="6DBC89AA"/>
    <w:rsid w:val="6DE77840"/>
    <w:rsid w:val="6E223B23"/>
    <w:rsid w:val="6E8E3027"/>
    <w:rsid w:val="705042AA"/>
    <w:rsid w:val="70801AA7"/>
    <w:rsid w:val="708EB257"/>
    <w:rsid w:val="70ACCCFC"/>
    <w:rsid w:val="70AD6931"/>
    <w:rsid w:val="71BE2A46"/>
    <w:rsid w:val="72416B8B"/>
    <w:rsid w:val="726DB39B"/>
    <w:rsid w:val="72A13E5B"/>
    <w:rsid w:val="733091B0"/>
    <w:rsid w:val="73603FD8"/>
    <w:rsid w:val="738FDC68"/>
    <w:rsid w:val="73965AC9"/>
    <w:rsid w:val="73B67157"/>
    <w:rsid w:val="73B8204E"/>
    <w:rsid w:val="73C2FEB5"/>
    <w:rsid w:val="73DD7C7D"/>
    <w:rsid w:val="7423C8EF"/>
    <w:rsid w:val="74354E46"/>
    <w:rsid w:val="7481745C"/>
    <w:rsid w:val="74F82388"/>
    <w:rsid w:val="7531515B"/>
    <w:rsid w:val="754BE969"/>
    <w:rsid w:val="75A6AE3A"/>
    <w:rsid w:val="75C8F323"/>
    <w:rsid w:val="75CF1AB7"/>
    <w:rsid w:val="76D411A1"/>
    <w:rsid w:val="76E42B90"/>
    <w:rsid w:val="7716689F"/>
    <w:rsid w:val="7722D046"/>
    <w:rsid w:val="774BACB7"/>
    <w:rsid w:val="785A7EE0"/>
    <w:rsid w:val="78BE5555"/>
    <w:rsid w:val="78CB9408"/>
    <w:rsid w:val="797688FD"/>
    <w:rsid w:val="79D22677"/>
    <w:rsid w:val="7A264DBC"/>
    <w:rsid w:val="7AF2ED00"/>
    <w:rsid w:val="7B0188F1"/>
    <w:rsid w:val="7B37CAE9"/>
    <w:rsid w:val="7B419E2A"/>
    <w:rsid w:val="7B44A7A5"/>
    <w:rsid w:val="7B5EFE93"/>
    <w:rsid w:val="7B84245B"/>
    <w:rsid w:val="7C360C7D"/>
    <w:rsid w:val="7C3D7FB5"/>
    <w:rsid w:val="7C62A8CD"/>
    <w:rsid w:val="7D65C5D5"/>
    <w:rsid w:val="7E28759B"/>
    <w:rsid w:val="7E2CF053"/>
    <w:rsid w:val="7E6378E8"/>
    <w:rsid w:val="7E89FFA6"/>
    <w:rsid w:val="7F02CB75"/>
    <w:rsid w:val="7F0A9565"/>
    <w:rsid w:val="7F1526C7"/>
    <w:rsid w:val="7F5FDEC2"/>
    <w:rsid w:val="7F8536B2"/>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CC0771"/>
  <w15:docId w15:val="{B22F6CCF-F05A-4B3C-BE9F-53DDBDAFA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949"/>
  </w:style>
  <w:style w:type="paragraph" w:styleId="Heading1">
    <w:name w:val="heading 1"/>
    <w:aliases w:val="Section Heading,heading1,Antraste 1,h1,Section Heading Char,heading1 Char,Antraste 1 Char,h1 Char,H1,Virsraksts 1"/>
    <w:basedOn w:val="Normal"/>
    <w:next w:val="Normal"/>
    <w:link w:val="Heading1Char"/>
    <w:uiPriority w:val="9"/>
    <w:qFormat/>
    <w:rsid w:val="00B96D64"/>
    <w:pPr>
      <w:numPr>
        <w:numId w:val="3"/>
      </w:numPr>
      <w:spacing w:before="120" w:after="120" w:line="240" w:lineRule="auto"/>
      <w:jc w:val="center"/>
      <w:outlineLvl w:val="0"/>
    </w:pPr>
    <w:rPr>
      <w:rFonts w:ascii="Verdana" w:eastAsia="Arial Unicode MS" w:hAnsi="Verdana" w:cs="Times New Roman"/>
      <w:b/>
      <w:spacing w:val="-1"/>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amp;P List Paragraph,2,Strip,Normal bullet 2,Bullet list,Numbered Para 1,Dot pt,No Spacing1,List Paragraph Char Char Char,Indicator Text,Bullet Points,MAIN CONTENT,IFCL - List Paragraph,List Paragraph12,OBC Bullet,F5 List Paragraph,Syle 1"/>
    <w:basedOn w:val="Normal"/>
    <w:link w:val="ListParagraphChar"/>
    <w:uiPriority w:val="34"/>
    <w:qFormat/>
    <w:rsid w:val="000A42C0"/>
    <w:pPr>
      <w:ind w:left="720"/>
      <w:contextualSpacing/>
    </w:pPr>
  </w:style>
  <w:style w:type="character" w:styleId="Hyperlink">
    <w:name w:val="Hyperlink"/>
    <w:basedOn w:val="DefaultParagraphFont"/>
    <w:uiPriority w:val="99"/>
    <w:unhideWhenUsed/>
    <w:rsid w:val="000A42C0"/>
    <w:rPr>
      <w:color w:val="0563C1" w:themeColor="hyperlink"/>
      <w:u w:val="single"/>
    </w:rPr>
  </w:style>
  <w:style w:type="character" w:customStyle="1" w:styleId="NichtaufgelsteErwhnung1">
    <w:name w:val="Nicht aufgelöste Erwähnung1"/>
    <w:basedOn w:val="DefaultParagraphFont"/>
    <w:uiPriority w:val="99"/>
    <w:semiHidden/>
    <w:unhideWhenUsed/>
    <w:rsid w:val="000A42C0"/>
    <w:rPr>
      <w:color w:val="605E5C"/>
      <w:shd w:val="clear" w:color="auto" w:fill="E1DFDD"/>
    </w:rPr>
  </w:style>
  <w:style w:type="paragraph" w:styleId="NoSpacing">
    <w:name w:val="No Spacing"/>
    <w:uiPriority w:val="1"/>
    <w:qFormat/>
    <w:rsid w:val="00087BCD"/>
    <w:pPr>
      <w:spacing w:after="0" w:line="240" w:lineRule="auto"/>
    </w:pPr>
  </w:style>
  <w:style w:type="paragraph" w:styleId="EndnoteText">
    <w:name w:val="endnote text"/>
    <w:basedOn w:val="Normal"/>
    <w:link w:val="EndnoteTextChar"/>
    <w:uiPriority w:val="99"/>
    <w:semiHidden/>
    <w:unhideWhenUsed/>
    <w:rsid w:val="00DA189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A189B"/>
    <w:rPr>
      <w:sz w:val="20"/>
      <w:szCs w:val="20"/>
    </w:rPr>
  </w:style>
  <w:style w:type="character" w:styleId="EndnoteReference">
    <w:name w:val="endnote reference"/>
    <w:basedOn w:val="DefaultParagraphFont"/>
    <w:uiPriority w:val="99"/>
    <w:semiHidden/>
    <w:unhideWhenUsed/>
    <w:rsid w:val="00DA189B"/>
    <w:rPr>
      <w:vertAlign w:val="superscript"/>
    </w:rPr>
  </w:style>
  <w:style w:type="character" w:customStyle="1" w:styleId="Heading1Char">
    <w:name w:val="Heading 1 Char"/>
    <w:aliases w:val="Section Heading Char1,heading1 Char1,Antraste 1 Char1,h1 Char1,Section Heading Char Char,heading1 Char Char,Antraste 1 Char Char,h1 Char Char,H1 Char,Virsraksts 1 Char"/>
    <w:basedOn w:val="DefaultParagraphFont"/>
    <w:link w:val="Heading1"/>
    <w:uiPriority w:val="9"/>
    <w:rsid w:val="00B96D64"/>
    <w:rPr>
      <w:rFonts w:ascii="Verdana" w:eastAsia="Arial Unicode MS" w:hAnsi="Verdana" w:cs="Times New Roman"/>
      <w:b/>
      <w:spacing w:val="-1"/>
      <w:sz w:val="20"/>
      <w:szCs w:val="20"/>
      <w:lang w:val="en-US"/>
    </w:rPr>
  </w:style>
  <w:style w:type="character" w:customStyle="1" w:styleId="ListParagraphChar">
    <w:name w:val="List Paragraph Char"/>
    <w:aliases w:val="H&amp;P List Paragraph Char,2 Char,Strip Char,Normal bullet 2 Char,Bullet list Char,Numbered Para 1 Char,Dot pt Char,No Spacing1 Char,List Paragraph Char Char Char Char,Indicator Text Char,Bullet Points Char,MAIN CONTENT Char,Syle 1 Char"/>
    <w:link w:val="ListParagraph"/>
    <w:uiPriority w:val="34"/>
    <w:qFormat/>
    <w:locked/>
    <w:rsid w:val="00B96D64"/>
  </w:style>
  <w:style w:type="table" w:styleId="TableGrid">
    <w:name w:val="Table Grid"/>
    <w:basedOn w:val="TableNormal"/>
    <w:uiPriority w:val="39"/>
    <w:rsid w:val="00B96D64"/>
    <w:pPr>
      <w:spacing w:after="0" w:line="240" w:lineRule="auto"/>
    </w:pPr>
    <w:rPr>
      <w:rFonts w:ascii="Times New Roman" w:eastAsia="Arial Unicode MS"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93F14"/>
    <w:pPr>
      <w:spacing w:after="0" w:line="240" w:lineRule="auto"/>
    </w:pPr>
  </w:style>
  <w:style w:type="character" w:styleId="CommentReference">
    <w:name w:val="annotation reference"/>
    <w:basedOn w:val="DefaultParagraphFont"/>
    <w:uiPriority w:val="99"/>
    <w:unhideWhenUsed/>
    <w:rsid w:val="00F93F14"/>
    <w:rPr>
      <w:sz w:val="16"/>
      <w:szCs w:val="16"/>
    </w:rPr>
  </w:style>
  <w:style w:type="paragraph" w:styleId="CommentText">
    <w:name w:val="annotation text"/>
    <w:basedOn w:val="Normal"/>
    <w:link w:val="CommentTextChar"/>
    <w:uiPriority w:val="99"/>
    <w:unhideWhenUsed/>
    <w:rsid w:val="00F93F14"/>
    <w:pPr>
      <w:spacing w:line="240" w:lineRule="auto"/>
    </w:pPr>
    <w:rPr>
      <w:sz w:val="20"/>
      <w:szCs w:val="20"/>
    </w:rPr>
  </w:style>
  <w:style w:type="character" w:customStyle="1" w:styleId="CommentTextChar">
    <w:name w:val="Comment Text Char"/>
    <w:basedOn w:val="DefaultParagraphFont"/>
    <w:link w:val="CommentText"/>
    <w:uiPriority w:val="99"/>
    <w:rsid w:val="00F93F14"/>
    <w:rPr>
      <w:sz w:val="20"/>
      <w:szCs w:val="20"/>
    </w:rPr>
  </w:style>
  <w:style w:type="paragraph" w:styleId="CommentSubject">
    <w:name w:val="annotation subject"/>
    <w:basedOn w:val="CommentText"/>
    <w:next w:val="CommentText"/>
    <w:link w:val="CommentSubjectChar"/>
    <w:uiPriority w:val="99"/>
    <w:semiHidden/>
    <w:unhideWhenUsed/>
    <w:rsid w:val="00F93F14"/>
    <w:rPr>
      <w:b/>
      <w:bCs/>
    </w:rPr>
  </w:style>
  <w:style w:type="character" w:customStyle="1" w:styleId="CommentSubjectChar">
    <w:name w:val="Comment Subject Char"/>
    <w:basedOn w:val="CommentTextChar"/>
    <w:link w:val="CommentSubject"/>
    <w:uiPriority w:val="99"/>
    <w:semiHidden/>
    <w:rsid w:val="00F93F14"/>
    <w:rPr>
      <w:b/>
      <w:bCs/>
      <w:sz w:val="20"/>
      <w:szCs w:val="20"/>
    </w:rPr>
  </w:style>
  <w:style w:type="paragraph" w:styleId="BalloonText">
    <w:name w:val="Balloon Text"/>
    <w:basedOn w:val="Normal"/>
    <w:link w:val="BalloonTextChar"/>
    <w:uiPriority w:val="99"/>
    <w:semiHidden/>
    <w:unhideWhenUsed/>
    <w:rsid w:val="00BD41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4188"/>
    <w:rPr>
      <w:rFonts w:ascii="Segoe UI" w:hAnsi="Segoe UI" w:cs="Segoe UI"/>
      <w:sz w:val="18"/>
      <w:szCs w:val="18"/>
    </w:rPr>
  </w:style>
  <w:style w:type="paragraph" w:customStyle="1" w:styleId="BodyA">
    <w:name w:val="Body A"/>
    <w:rsid w:val="00BD4188"/>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eastAsia="de-DE"/>
    </w:rPr>
  </w:style>
  <w:style w:type="paragraph" w:customStyle="1" w:styleId="a">
    <w:name w:val="Обычный"/>
    <w:uiPriority w:val="99"/>
    <w:rsid w:val="00DF68A9"/>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0" w:line="240" w:lineRule="auto"/>
    </w:pPr>
    <w:rPr>
      <w:rFonts w:ascii="Cambria" w:eastAsia="Arial Unicode MS" w:hAnsi="Cambria" w:cs="Cambria"/>
      <w:color w:val="000000"/>
      <w:kern w:val="1"/>
      <w:sz w:val="28"/>
      <w:szCs w:val="28"/>
      <w:u w:color="000000"/>
      <w:lang w:val="lv-LV" w:eastAsia="lv-LV"/>
    </w:rPr>
  </w:style>
  <w:style w:type="paragraph" w:customStyle="1" w:styleId="Default">
    <w:name w:val="Default"/>
    <w:uiPriority w:val="99"/>
    <w:rsid w:val="00DF68A9"/>
    <w:pPr>
      <w:widowControl w:val="0"/>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0" w:line="240" w:lineRule="auto"/>
    </w:pPr>
    <w:rPr>
      <w:rFonts w:ascii="Times New Roman" w:eastAsia="Arial Unicode MS" w:hAnsi="Times New Roman" w:cs="Times New Roman"/>
      <w:color w:val="000000"/>
      <w:sz w:val="20"/>
      <w:szCs w:val="20"/>
      <w:u w:color="000000"/>
      <w:lang w:val="en-US" w:eastAsia="lv-LV"/>
    </w:rPr>
  </w:style>
  <w:style w:type="paragraph" w:styleId="FootnoteText">
    <w:name w:val="footnote text"/>
    <w:aliases w:val="Fußnote,single space,ft Rakstz. Rakstz.,ft Rakstz.,ft,-E Fußnotentext,Fußnotentext Ursprung,Vēres teksts Char Char Char Char Char,Char Char Char Char Char Char Char Char Char Char Char Char,Vēres teksts Char Char Char,footnote tex,Rakstz."/>
    <w:basedOn w:val="Normal"/>
    <w:link w:val="FootnoteTextChar"/>
    <w:uiPriority w:val="99"/>
    <w:rsid w:val="00DF68A9"/>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eastAsia="Arial Unicode MS" w:cs="Times New Roman"/>
      <w:sz w:val="20"/>
      <w:szCs w:val="20"/>
      <w:lang w:val="en-US"/>
    </w:rPr>
  </w:style>
  <w:style w:type="character" w:customStyle="1" w:styleId="FootnoteTextChar">
    <w:name w:val="Footnote Text Char"/>
    <w:aliases w:val="Fußnote Char,single space Char,ft Rakstz. Rakstz. Char,ft Rakstz. Char,ft Char,-E Fußnotentext Char,Fußnotentext Ursprung Char,Vēres teksts Char Char Char Char Char Char,Char Char Char Char Char Char Char Char Char Char Char Char Char"/>
    <w:basedOn w:val="DefaultParagraphFont"/>
    <w:link w:val="FootnoteText"/>
    <w:uiPriority w:val="99"/>
    <w:rsid w:val="00DF68A9"/>
    <w:rPr>
      <w:rFonts w:eastAsia="Arial Unicode MS" w:cs="Times New Roman"/>
      <w:sz w:val="20"/>
      <w:szCs w:val="20"/>
      <w:lang w:val="en-US"/>
    </w:rPr>
  </w:style>
  <w:style w:type="character" w:styleId="FootnoteReference">
    <w:name w:val="footnote reference"/>
    <w:aliases w:val="Footnote Reference Number,ftref,Footnote symbol,Footnote Reference Superscript,BVI fnr,Footnote symboFußnotenzeichen,Footnote sign,Footnote Reference text,Footnote reference number,note TESI,EN Footnote Reference,Times 10 Point,Ref,fr"/>
    <w:link w:val="FootnoteRefernece"/>
    <w:uiPriority w:val="99"/>
    <w:qFormat/>
    <w:rsid w:val="00DF68A9"/>
    <w:rPr>
      <w:rFonts w:cs="Times New Roman"/>
      <w:vertAlign w:val="superscript"/>
    </w:rPr>
  </w:style>
  <w:style w:type="numbering" w:customStyle="1" w:styleId="List13">
    <w:name w:val="List 13"/>
    <w:rsid w:val="00DF68A9"/>
    <w:pPr>
      <w:numPr>
        <w:numId w:val="5"/>
      </w:numPr>
    </w:pPr>
  </w:style>
  <w:style w:type="paragraph" w:customStyle="1" w:styleId="FootnoteRefernece">
    <w:name w:val="Footnote Refernece"/>
    <w:aliases w:val="Odwołanie przypisu,Footnotes refss,de nota al pie,E,E FNZ"/>
    <w:basedOn w:val="Normal"/>
    <w:next w:val="Normal"/>
    <w:link w:val="FootnoteReference"/>
    <w:uiPriority w:val="99"/>
    <w:rsid w:val="00DF68A9"/>
    <w:pPr>
      <w:spacing w:line="240" w:lineRule="exact"/>
      <w:jc w:val="both"/>
    </w:pPr>
    <w:rPr>
      <w:rFonts w:cs="Times New Roman"/>
      <w:vertAlign w:val="superscript"/>
    </w:rPr>
  </w:style>
  <w:style w:type="paragraph" w:styleId="Header">
    <w:name w:val="header"/>
    <w:basedOn w:val="Normal"/>
    <w:link w:val="HeaderChar"/>
    <w:uiPriority w:val="99"/>
    <w:unhideWhenUsed/>
    <w:rsid w:val="00EC5131"/>
    <w:pPr>
      <w:tabs>
        <w:tab w:val="center" w:pos="4153"/>
        <w:tab w:val="right" w:pos="8306"/>
      </w:tabs>
      <w:spacing w:after="0" w:line="240" w:lineRule="auto"/>
    </w:pPr>
  </w:style>
  <w:style w:type="character" w:customStyle="1" w:styleId="HeaderChar">
    <w:name w:val="Header Char"/>
    <w:basedOn w:val="DefaultParagraphFont"/>
    <w:link w:val="Header"/>
    <w:uiPriority w:val="99"/>
    <w:rsid w:val="00EC5131"/>
  </w:style>
  <w:style w:type="paragraph" w:styleId="Footer">
    <w:name w:val="footer"/>
    <w:basedOn w:val="Normal"/>
    <w:link w:val="FooterChar"/>
    <w:uiPriority w:val="99"/>
    <w:unhideWhenUsed/>
    <w:rsid w:val="00EC5131"/>
    <w:pPr>
      <w:tabs>
        <w:tab w:val="center" w:pos="4153"/>
        <w:tab w:val="right" w:pos="8306"/>
      </w:tabs>
      <w:spacing w:after="0" w:line="240" w:lineRule="auto"/>
    </w:pPr>
  </w:style>
  <w:style w:type="character" w:customStyle="1" w:styleId="FooterChar">
    <w:name w:val="Footer Char"/>
    <w:basedOn w:val="DefaultParagraphFont"/>
    <w:link w:val="Footer"/>
    <w:uiPriority w:val="99"/>
    <w:rsid w:val="00EC5131"/>
  </w:style>
  <w:style w:type="character" w:customStyle="1" w:styleId="UnresolvedMention1">
    <w:name w:val="Unresolved Mention1"/>
    <w:basedOn w:val="DefaultParagraphFont"/>
    <w:uiPriority w:val="99"/>
    <w:semiHidden/>
    <w:unhideWhenUsed/>
    <w:rsid w:val="00F03B56"/>
    <w:rPr>
      <w:color w:val="605E5C"/>
      <w:shd w:val="clear" w:color="auto" w:fill="E1DFDD"/>
    </w:rPr>
  </w:style>
  <w:style w:type="paragraph" w:styleId="Subtitle">
    <w:name w:val="Subtitle"/>
    <w:basedOn w:val="Normal"/>
    <w:link w:val="SubtitleChar"/>
    <w:uiPriority w:val="99"/>
    <w:qFormat/>
    <w:rsid w:val="008177D4"/>
    <w:pPr>
      <w:tabs>
        <w:tab w:val="left" w:pos="142"/>
      </w:tabs>
      <w:spacing w:after="0" w:line="360" w:lineRule="auto"/>
      <w:jc w:val="center"/>
    </w:pPr>
    <w:rPr>
      <w:rFonts w:ascii="Times New Roman" w:eastAsia="Times New Roman" w:hAnsi="Times New Roman" w:cs="Times New Roman"/>
      <w:sz w:val="24"/>
      <w:szCs w:val="24"/>
      <w:lang w:val="lv-LV"/>
    </w:rPr>
  </w:style>
  <w:style w:type="character" w:customStyle="1" w:styleId="SubtitleChar">
    <w:name w:val="Subtitle Char"/>
    <w:basedOn w:val="DefaultParagraphFont"/>
    <w:link w:val="Subtitle"/>
    <w:uiPriority w:val="99"/>
    <w:qFormat/>
    <w:rsid w:val="008177D4"/>
    <w:rPr>
      <w:rFonts w:ascii="Times New Roman" w:eastAsia="Times New Roman" w:hAnsi="Times New Roman" w:cs="Times New Roman"/>
      <w:sz w:val="24"/>
      <w:szCs w:val="24"/>
      <w:lang w:val="lv-LV"/>
    </w:rPr>
  </w:style>
  <w:style w:type="character" w:styleId="UnresolvedMention">
    <w:name w:val="Unresolved Mention"/>
    <w:basedOn w:val="DefaultParagraphFont"/>
    <w:uiPriority w:val="99"/>
    <w:semiHidden/>
    <w:unhideWhenUsed/>
    <w:rsid w:val="003F361E"/>
    <w:rPr>
      <w:color w:val="605E5C"/>
      <w:shd w:val="clear" w:color="auto" w:fill="E1DFDD"/>
    </w:rPr>
  </w:style>
  <w:style w:type="character" w:styleId="PageNumber">
    <w:name w:val="page number"/>
    <w:basedOn w:val="DefaultParagraphFont"/>
    <w:rsid w:val="00530FC0"/>
  </w:style>
  <w:style w:type="paragraph" w:styleId="BodyText2">
    <w:name w:val="Body Text 2"/>
    <w:basedOn w:val="Normal"/>
    <w:link w:val="BodyText2Char"/>
    <w:rsid w:val="008129D1"/>
    <w:pPr>
      <w:tabs>
        <w:tab w:val="num" w:pos="0"/>
      </w:tabs>
      <w:spacing w:after="0" w:line="240" w:lineRule="auto"/>
      <w:jc w:val="both"/>
      <w:outlineLvl w:val="0"/>
    </w:pPr>
    <w:rPr>
      <w:rFonts w:ascii="Belwe Lt TL" w:eastAsia="Times New Roman" w:hAnsi="Belwe Lt TL" w:cs="Times New Roman"/>
      <w:sz w:val="24"/>
      <w:szCs w:val="20"/>
      <w:lang w:val="lv-LV"/>
    </w:rPr>
  </w:style>
  <w:style w:type="character" w:customStyle="1" w:styleId="BodyText2Char">
    <w:name w:val="Body Text 2 Char"/>
    <w:basedOn w:val="DefaultParagraphFont"/>
    <w:link w:val="BodyText2"/>
    <w:rsid w:val="008129D1"/>
    <w:rPr>
      <w:rFonts w:ascii="Belwe Lt TL" w:eastAsia="Times New Roman" w:hAnsi="Belwe Lt TL" w:cs="Times New Roman"/>
      <w:sz w:val="24"/>
      <w:szCs w:val="20"/>
      <w:lang w:val="lv-LV"/>
    </w:rPr>
  </w:style>
  <w:style w:type="character" w:styleId="SmartLink">
    <w:name w:val="Smart Link"/>
    <w:basedOn w:val="DefaultParagraphFont"/>
    <w:uiPriority w:val="99"/>
    <w:semiHidden/>
    <w:unhideWhenUsed/>
    <w:rsid w:val="003E2A17"/>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154019">
      <w:bodyDiv w:val="1"/>
      <w:marLeft w:val="0"/>
      <w:marRight w:val="0"/>
      <w:marTop w:val="0"/>
      <w:marBottom w:val="0"/>
      <w:divBdr>
        <w:top w:val="none" w:sz="0" w:space="0" w:color="auto"/>
        <w:left w:val="none" w:sz="0" w:space="0" w:color="auto"/>
        <w:bottom w:val="none" w:sz="0" w:space="0" w:color="auto"/>
        <w:right w:val="none" w:sz="0" w:space="0" w:color="auto"/>
      </w:divBdr>
    </w:div>
    <w:div w:id="617957928">
      <w:bodyDiv w:val="1"/>
      <w:marLeft w:val="0"/>
      <w:marRight w:val="0"/>
      <w:marTop w:val="0"/>
      <w:marBottom w:val="0"/>
      <w:divBdr>
        <w:top w:val="none" w:sz="0" w:space="0" w:color="auto"/>
        <w:left w:val="none" w:sz="0" w:space="0" w:color="auto"/>
        <w:bottom w:val="none" w:sz="0" w:space="0" w:color="auto"/>
        <w:right w:val="none" w:sz="0" w:space="0" w:color="auto"/>
      </w:divBdr>
    </w:div>
    <w:div w:id="707611072">
      <w:bodyDiv w:val="1"/>
      <w:marLeft w:val="0"/>
      <w:marRight w:val="0"/>
      <w:marTop w:val="0"/>
      <w:marBottom w:val="0"/>
      <w:divBdr>
        <w:top w:val="none" w:sz="0" w:space="0" w:color="auto"/>
        <w:left w:val="none" w:sz="0" w:space="0" w:color="auto"/>
        <w:bottom w:val="none" w:sz="0" w:space="0" w:color="auto"/>
        <w:right w:val="none" w:sz="0" w:space="0" w:color="auto"/>
      </w:divBdr>
    </w:div>
    <w:div w:id="802767364">
      <w:bodyDiv w:val="1"/>
      <w:marLeft w:val="0"/>
      <w:marRight w:val="0"/>
      <w:marTop w:val="0"/>
      <w:marBottom w:val="0"/>
      <w:divBdr>
        <w:top w:val="none" w:sz="0" w:space="0" w:color="auto"/>
        <w:left w:val="none" w:sz="0" w:space="0" w:color="auto"/>
        <w:bottom w:val="none" w:sz="0" w:space="0" w:color="auto"/>
        <w:right w:val="none" w:sz="0" w:space="0" w:color="auto"/>
      </w:divBdr>
    </w:div>
    <w:div w:id="835926243">
      <w:bodyDiv w:val="1"/>
      <w:marLeft w:val="0"/>
      <w:marRight w:val="0"/>
      <w:marTop w:val="0"/>
      <w:marBottom w:val="0"/>
      <w:divBdr>
        <w:top w:val="none" w:sz="0" w:space="0" w:color="auto"/>
        <w:left w:val="none" w:sz="0" w:space="0" w:color="auto"/>
        <w:bottom w:val="none" w:sz="0" w:space="0" w:color="auto"/>
        <w:right w:val="none" w:sz="0" w:space="0" w:color="auto"/>
      </w:divBdr>
    </w:div>
    <w:div w:id="1124009306">
      <w:bodyDiv w:val="1"/>
      <w:marLeft w:val="0"/>
      <w:marRight w:val="0"/>
      <w:marTop w:val="0"/>
      <w:marBottom w:val="0"/>
      <w:divBdr>
        <w:top w:val="none" w:sz="0" w:space="0" w:color="auto"/>
        <w:left w:val="none" w:sz="0" w:space="0" w:color="auto"/>
        <w:bottom w:val="none" w:sz="0" w:space="0" w:color="auto"/>
        <w:right w:val="none" w:sz="0" w:space="0" w:color="auto"/>
      </w:divBdr>
    </w:div>
    <w:div w:id="1674458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atarh.lv/konkursi/latvijas/" TargetMode="External"/><Relationship Id="rId18" Type="http://schemas.openxmlformats.org/officeDocument/2006/relationships/hyperlink" Target="mailto:pasts@dvi.gov.lv"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rigassatiksme.sharepoint.com/:f:/s/IEPIRKUMI/EpcXqTDHYsxCqtfR6n7IaLIBd9t-FDAHH0eAWgqc5pbi4w?e=aghXQd" TargetMode="External"/><Relationship Id="rId7" Type="http://schemas.openxmlformats.org/officeDocument/2006/relationships/settings" Target="settings.xml"/><Relationship Id="rId12" Type="http://schemas.openxmlformats.org/officeDocument/2006/relationships/hyperlink" Target="https://www.eis.gov.lv/EKEIS/Supplier/Organizer/1706" TargetMode="External"/><Relationship Id="rId17" Type="http://schemas.openxmlformats.org/officeDocument/2006/relationships/hyperlink" Target="http://www.bis.gov.lv" TargetMode="External"/><Relationship Id="rId25" Type="http://schemas.openxmlformats.org/officeDocument/2006/relationships/footer" Target="footer2.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depo@metukonkurss.lv" TargetMode="External"/><Relationship Id="rId20" Type="http://schemas.openxmlformats.org/officeDocument/2006/relationships/footer" Target="footer1.xml"/><Relationship Id="rId29" Type="http://schemas.openxmlformats.org/officeDocument/2006/relationships/hyperlink" Target="https://likumi.lv/ta/id/28873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epo.metukonkurss.lv/" TargetMode="External"/><Relationship Id="rId24" Type="http://schemas.openxmlformats.org/officeDocument/2006/relationships/header" Target="header1.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rigassatiksme.lv/lv/par-mums/iepirkumi/" TargetMode="External"/><Relationship Id="rId23" Type="http://schemas.openxmlformats.org/officeDocument/2006/relationships/image" Target="cid:image001.png@01DBB5E6.110E58A0" TargetMode="External"/><Relationship Id="rId28" Type="http://schemas.openxmlformats.org/officeDocument/2006/relationships/hyperlink" Target="https://likumi.lv/ta/id/288730" TargetMode="External"/><Relationship Id="rId10" Type="http://schemas.openxmlformats.org/officeDocument/2006/relationships/endnotes" Target="endnotes.xml"/><Relationship Id="rId19" Type="http://schemas.openxmlformats.org/officeDocument/2006/relationships/hyperlink" Target="https://www.rigassatiksme.lv/lv/par-mums/datu-aizsardziba/" TargetMode="External"/><Relationship Id="rId31" Type="http://schemas.openxmlformats.org/officeDocument/2006/relationships/hyperlink" Target="https://www.rigassatiksme.lv/files/pamatrincipi_sadarbibas_partneriem_2025.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igassatiksme.lv" TargetMode="External"/><Relationship Id="rId22" Type="http://schemas.openxmlformats.org/officeDocument/2006/relationships/image" Target="media/image1.png"/><Relationship Id="rId27" Type="http://schemas.openxmlformats.org/officeDocument/2006/relationships/hyperlink" Target="https://likumi.lv/ta/id/288730" TargetMode="External"/><Relationship Id="rId30" Type="http://schemas.openxmlformats.org/officeDocument/2006/relationships/hyperlink" Target="https://likumi.lv/ta/id/288730" TargetMode="External"/><Relationship Id="rId8"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177710c-40cf-4d94-a9f9-6248e9450632">
      <UserInfo>
        <DisplayName/>
        <AccountId xsi:nil="true"/>
        <AccountType/>
      </UserInfo>
    </SharedWithUsers>
    <lcf76f155ced4ddcb4097134ff3c332f xmlns="90e81eab-0ee8-4447-a625-b324b79cd243">
      <Terms xmlns="http://schemas.microsoft.com/office/infopath/2007/PartnerControls"/>
    </lcf76f155ced4ddcb4097134ff3c332f>
    <TaxCatchAll xmlns="d177710c-40cf-4d94-a9f9-6248e945063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4" ma:contentTypeDescription="Izveidot jaunu dokumentu." ma:contentTypeScope="" ma:versionID="1cf76b8fb19d1fb546d1acad4a765bdf">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6733f76ae7818533ebfae41f9bd35168"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F28FFD-EF4C-472E-9B7D-9832B4C2EB04}">
  <ds:schemaRefs>
    <ds:schemaRef ds:uri="http://schemas.openxmlformats.org/officeDocument/2006/bibliography"/>
  </ds:schemaRefs>
</ds:datastoreItem>
</file>

<file path=customXml/itemProps2.xml><?xml version="1.0" encoding="utf-8"?>
<ds:datastoreItem xmlns:ds="http://schemas.openxmlformats.org/officeDocument/2006/customXml" ds:itemID="{D6CC10D6-7296-440D-AE1D-DD6B2FA81464}">
  <ds:schemaRefs>
    <ds:schemaRef ds:uri="http://schemas.microsoft.com/sharepoint/v3/contenttype/forms"/>
  </ds:schemaRefs>
</ds:datastoreItem>
</file>

<file path=customXml/itemProps3.xml><?xml version="1.0" encoding="utf-8"?>
<ds:datastoreItem xmlns:ds="http://schemas.openxmlformats.org/officeDocument/2006/customXml" ds:itemID="{C24C968D-0B4A-481F-B624-87A9125883F8}">
  <ds:schemaRefs>
    <ds:schemaRef ds:uri="http://schemas.microsoft.com/office/2006/metadata/properties"/>
    <ds:schemaRef ds:uri="http://schemas.microsoft.com/office/infopath/2007/PartnerControls"/>
    <ds:schemaRef ds:uri="d177710c-40cf-4d94-a9f9-6248e9450632"/>
    <ds:schemaRef ds:uri="90e81eab-0ee8-4447-a625-b324b79cd243"/>
  </ds:schemaRefs>
</ds:datastoreItem>
</file>

<file path=customXml/itemProps4.xml><?xml version="1.0" encoding="utf-8"?>
<ds:datastoreItem xmlns:ds="http://schemas.openxmlformats.org/officeDocument/2006/customXml" ds:itemID="{D8C78E0B-F027-4979-91EA-026D24F21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42</Pages>
  <Words>73219</Words>
  <Characters>41736</Characters>
  <Application>Microsoft Office Word</Application>
  <DocSecurity>0</DocSecurity>
  <Lines>347</Lines>
  <Paragraphs>229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114726</CharactersWithSpaces>
  <SharedDoc>false</SharedDoc>
  <HLinks>
    <vt:vector size="42" baseType="variant">
      <vt:variant>
        <vt:i4>6422534</vt:i4>
      </vt:variant>
      <vt:variant>
        <vt:i4>18</vt:i4>
      </vt:variant>
      <vt:variant>
        <vt:i4>0</vt:i4>
      </vt:variant>
      <vt:variant>
        <vt:i4>5</vt:i4>
      </vt:variant>
      <vt:variant>
        <vt:lpwstr>mailto:pasts@dvi.gov.lv</vt:lpwstr>
      </vt:variant>
      <vt:variant>
        <vt:lpwstr/>
      </vt:variant>
      <vt:variant>
        <vt:i4>6815776</vt:i4>
      </vt:variant>
      <vt:variant>
        <vt:i4>15</vt:i4>
      </vt:variant>
      <vt:variant>
        <vt:i4>0</vt:i4>
      </vt:variant>
      <vt:variant>
        <vt:i4>5</vt:i4>
      </vt:variant>
      <vt:variant>
        <vt:lpwstr>http://www.bis.gov.lv/</vt:lpwstr>
      </vt:variant>
      <vt:variant>
        <vt:lpwstr/>
      </vt:variant>
      <vt:variant>
        <vt:i4>5177460</vt:i4>
      </vt:variant>
      <vt:variant>
        <vt:i4>12</vt:i4>
      </vt:variant>
      <vt:variant>
        <vt:i4>0</vt:i4>
      </vt:variant>
      <vt:variant>
        <vt:i4>5</vt:i4>
      </vt:variant>
      <vt:variant>
        <vt:lpwstr>mailto:depo@metukonkurss.lv</vt:lpwstr>
      </vt:variant>
      <vt:variant>
        <vt:lpwstr/>
      </vt:variant>
      <vt:variant>
        <vt:i4>6750250</vt:i4>
      </vt:variant>
      <vt:variant>
        <vt:i4>9</vt:i4>
      </vt:variant>
      <vt:variant>
        <vt:i4>0</vt:i4>
      </vt:variant>
      <vt:variant>
        <vt:i4>5</vt:i4>
      </vt:variant>
      <vt:variant>
        <vt:lpwstr>https://www.rigassatiksme.lv/lv/par-mums/iepirkumi/</vt:lpwstr>
      </vt:variant>
      <vt:variant>
        <vt:lpwstr/>
      </vt:variant>
      <vt:variant>
        <vt:i4>1048577</vt:i4>
      </vt:variant>
      <vt:variant>
        <vt:i4>6</vt:i4>
      </vt:variant>
      <vt:variant>
        <vt:i4>0</vt:i4>
      </vt:variant>
      <vt:variant>
        <vt:i4>5</vt:i4>
      </vt:variant>
      <vt:variant>
        <vt:lpwstr>http://www.rigassatiksme.lv/</vt:lpwstr>
      </vt:variant>
      <vt:variant>
        <vt:lpwstr/>
      </vt:variant>
      <vt:variant>
        <vt:i4>4390992</vt:i4>
      </vt:variant>
      <vt:variant>
        <vt:i4>3</vt:i4>
      </vt:variant>
      <vt:variant>
        <vt:i4>0</vt:i4>
      </vt:variant>
      <vt:variant>
        <vt:i4>5</vt:i4>
      </vt:variant>
      <vt:variant>
        <vt:lpwstr>https://www.latarh.lv/konkursi/latvijas/</vt:lpwstr>
      </vt:variant>
      <vt:variant>
        <vt:lpwstr/>
      </vt:variant>
      <vt:variant>
        <vt:i4>3</vt:i4>
      </vt:variant>
      <vt:variant>
        <vt:i4>0</vt:i4>
      </vt:variant>
      <vt:variant>
        <vt:i4>0</vt:i4>
      </vt:variant>
      <vt:variant>
        <vt:i4>5</vt:i4>
      </vt:variant>
      <vt:variant>
        <vt:lpwstr>https://www.depo.metukonkurss.lv/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Kalvane</dc:creator>
  <cp:keywords/>
  <dc:description/>
  <cp:lastModifiedBy>Inta Novika</cp:lastModifiedBy>
  <cp:revision>99</cp:revision>
  <dcterms:created xsi:type="dcterms:W3CDTF">2025-04-11T02:56:00Z</dcterms:created>
  <dcterms:modified xsi:type="dcterms:W3CDTF">2025-04-28T06:21:00Z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54db7c7e-6e09-4b15-b0ae-7a590b7e5699</vt:lpwstr>
  </property>
  <property fmtid="{D5CDD505-2E9C-101B-9397-08002B2CF9AE}" pid="3" name="MediaServiceImageTags">
    <vt:lpwstr/>
  </property>
  <property fmtid="{D5CDD505-2E9C-101B-9397-08002B2CF9AE}" pid="4" name="ContentTypeId">
    <vt:lpwstr>0x0101007C98C035752B2E4F9BA001D238EDF9B9</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